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="华文行楷"/>
          <w:b/>
          <w:bCs/>
          <w:sz w:val="48"/>
          <w:szCs w:val="48"/>
        </w:rPr>
      </w:pPr>
      <w:r>
        <w:rPr>
          <w:rFonts w:eastAsia="华文行楷"/>
          <w:b/>
          <w:bCs/>
          <w:sz w:val="48"/>
          <w:szCs w:val="48"/>
        </w:rPr>
        <w:t>电 子 科 技 大 学</w:t>
      </w:r>
    </w:p>
    <w:p>
      <w:pPr>
        <w:jc w:val="center"/>
        <w:rPr>
          <w:sz w:val="36"/>
        </w:rPr>
      </w:pPr>
      <w:r>
        <w:rPr>
          <w:b/>
          <w:bCs/>
          <w:sz w:val="36"/>
          <w:szCs w:val="36"/>
          <w:u w:val="single"/>
        </w:rPr>
        <w:t>20</w:t>
      </w:r>
      <w:r>
        <w:rPr>
          <w:rFonts w:hint="eastAsia"/>
          <w:b/>
          <w:bCs/>
          <w:sz w:val="36"/>
          <w:szCs w:val="36"/>
          <w:u w:val="single"/>
        </w:rPr>
        <w:t>20</w:t>
      </w:r>
      <w:r>
        <w:rPr>
          <w:b/>
          <w:bCs/>
          <w:sz w:val="36"/>
        </w:rPr>
        <w:t>级本科毕业设计（论文）初期检查</w:t>
      </w:r>
      <w:r>
        <w:rPr>
          <w:rFonts w:hint="eastAsia"/>
          <w:b/>
          <w:bCs/>
          <w:sz w:val="36"/>
        </w:rPr>
        <w:t>表</w:t>
      </w:r>
    </w:p>
    <w:p>
      <w:pPr>
        <w:widowControl/>
        <w:tabs>
          <w:tab w:val="left" w:pos="993"/>
        </w:tabs>
        <w:ind w:left="140" w:hanging="141" w:hangingChars="50"/>
        <w:jc w:val="left"/>
        <w:rPr>
          <w:rFonts w:eastAsia="楷体"/>
          <w:b/>
          <w:sz w:val="24"/>
        </w:rPr>
      </w:pPr>
      <w:r>
        <w:rPr>
          <w:rFonts w:eastAsia="楷体"/>
          <w:b/>
          <w:bCs/>
          <w:sz w:val="28"/>
        </w:rPr>
        <w:t>学院名称：</w:t>
      </w:r>
      <w:r>
        <w:rPr>
          <w:rFonts w:hint="eastAsia" w:eastAsia="楷体"/>
          <w:b/>
          <w:bCs/>
          <w:sz w:val="28"/>
        </w:rPr>
        <w:t xml:space="preserve"> </w:t>
      </w:r>
      <w:r>
        <w:rPr>
          <w:rFonts w:eastAsia="楷体"/>
          <w:b/>
          <w:bCs/>
          <w:sz w:val="28"/>
        </w:rPr>
        <w:t>机械与电气工程学院 填表日期</w:t>
      </w:r>
      <w:r>
        <w:rPr>
          <w:rFonts w:eastAsia="楷体"/>
          <w:b/>
          <w:sz w:val="24"/>
        </w:rPr>
        <w:t>：</w:t>
      </w:r>
      <w:r>
        <w:rPr>
          <w:rFonts w:eastAsia="楷体"/>
          <w:b/>
          <w:bCs/>
          <w:sz w:val="28"/>
        </w:rPr>
        <w:t>2024年1月9日</w:t>
      </w:r>
    </w:p>
    <w:tbl>
      <w:tblPr>
        <w:tblStyle w:val="6"/>
        <w:tblW w:w="1034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1"/>
        <w:gridCol w:w="1559"/>
        <w:gridCol w:w="803"/>
        <w:gridCol w:w="64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343" w:type="dxa"/>
            <w:gridSpan w:val="5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  <w:szCs w:val="18"/>
              </w:rPr>
            </w:pPr>
            <w:r>
              <w:rPr>
                <w:rFonts w:eastAsia="楷体"/>
                <w:b/>
                <w:bCs/>
                <w:sz w:val="28"/>
              </w:rPr>
              <w:t>以下内容由学生本人填写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04" w:type="dxa"/>
            <w:vAlign w:val="center"/>
          </w:tcPr>
          <w:p>
            <w:pPr>
              <w:pStyle w:val="4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ascii="Times New Roman" w:hAnsi="Times New Roman" w:eastAsia="楷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楷体" w:cs="Times New Roman"/>
                <w:b/>
                <w:bCs/>
                <w:sz w:val="24"/>
              </w:rPr>
              <w:t>学生姓名</w:t>
            </w:r>
          </w:p>
        </w:tc>
        <w:tc>
          <w:tcPr>
            <w:tcW w:w="2410" w:type="dxa"/>
            <w:gridSpan w:val="2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30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沈奥</w:t>
            </w:r>
          </w:p>
        </w:tc>
        <w:tc>
          <w:tcPr>
            <w:tcW w:w="803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30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题目名称</w:t>
            </w:r>
          </w:p>
        </w:tc>
        <w:tc>
          <w:tcPr>
            <w:tcW w:w="6426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  <w:szCs w:val="18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移动机器人全向舵轮机电控集成设计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704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学号</w:t>
            </w:r>
          </w:p>
        </w:tc>
        <w:tc>
          <w:tcPr>
            <w:tcW w:w="2410" w:type="dxa"/>
            <w:gridSpan w:val="2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  <w:szCs w:val="18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2020040903017</w:t>
            </w:r>
          </w:p>
        </w:tc>
        <w:tc>
          <w:tcPr>
            <w:tcW w:w="803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30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题目性质</w:t>
            </w:r>
          </w:p>
        </w:tc>
        <w:tc>
          <w:tcPr>
            <w:tcW w:w="6426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  <w:szCs w:val="18"/>
              </w:rPr>
            </w:pPr>
            <w:r>
              <w:rPr>
                <w:rFonts w:ascii="Wingdings 2" w:hAnsi="Wingdings 2" w:eastAsia="楷体"/>
                <w:b/>
                <w:bCs/>
                <w:sz w:val="24"/>
                <w:szCs w:val="18"/>
              </w:rPr>
              <w:sym w:font="Wingdings 2" w:char="F0A3"/>
            </w:r>
            <w:r>
              <w:rPr>
                <w:rFonts w:eastAsia="楷体"/>
                <w:b/>
                <w:bCs/>
                <w:sz w:val="24"/>
                <w:szCs w:val="18"/>
              </w:rPr>
              <w:t xml:space="preserve">交流学生学分认定 </w:t>
            </w:r>
            <w:r>
              <w:rPr>
                <w:rFonts w:ascii="Wingdings 2" w:hAnsi="Wingdings 2" w:eastAsia="楷体"/>
                <w:b/>
                <w:bCs/>
                <w:sz w:val="24"/>
                <w:szCs w:val="18"/>
              </w:rPr>
              <w:sym w:font="Wingdings 2" w:char="F0A3"/>
            </w:r>
            <w:r>
              <w:rPr>
                <w:rFonts w:eastAsia="楷体"/>
                <w:b/>
                <w:bCs/>
                <w:sz w:val="24"/>
                <w:szCs w:val="18"/>
              </w:rPr>
              <w:t xml:space="preserve">科研 </w:t>
            </w:r>
            <w:r>
              <w:rPr>
                <w:rFonts w:ascii="Wingdings 2" w:hAnsi="Wingdings 2" w:eastAsia="楷体"/>
                <w:b/>
                <w:bCs/>
                <w:sz w:val="24"/>
                <w:szCs w:val="18"/>
              </w:rPr>
              <w:sym w:font="Wingdings 2" w:char="F0A3"/>
            </w:r>
            <w:r>
              <w:rPr>
                <w:rFonts w:eastAsia="楷体"/>
                <w:b/>
                <w:bCs/>
                <w:sz w:val="24"/>
                <w:szCs w:val="18"/>
              </w:rPr>
              <w:t xml:space="preserve">生产 </w:t>
            </w:r>
            <w:r>
              <w:rPr>
                <w:rFonts w:ascii="Wingdings 2" w:hAnsi="Wingdings 2" w:eastAsia="楷体"/>
                <w:b/>
                <w:bCs/>
                <w:sz w:val="24"/>
                <w:szCs w:val="18"/>
              </w:rPr>
              <w:sym w:font="Wingdings 2" w:char="F0A3"/>
            </w:r>
            <w:r>
              <w:rPr>
                <w:rFonts w:eastAsia="楷体"/>
                <w:b/>
                <w:bCs/>
                <w:sz w:val="24"/>
                <w:szCs w:val="18"/>
              </w:rPr>
              <w:t xml:space="preserve">教学（含实验） </w:t>
            </w:r>
            <w:r>
              <w:rPr>
                <w:rFonts w:ascii="Wingdings 2" w:hAnsi="Wingdings 2" w:eastAsia="楷体"/>
                <w:b/>
                <w:bCs/>
                <w:sz w:val="24"/>
                <w:szCs w:val="18"/>
              </w:rPr>
              <w:sym w:font="Wingdings 2" w:char="F052"/>
            </w:r>
            <w:r>
              <w:rPr>
                <w:rFonts w:eastAsia="楷体"/>
                <w:b/>
                <w:bCs/>
                <w:sz w:val="24"/>
                <w:szCs w:val="18"/>
              </w:rPr>
              <w:t xml:space="preserve">创新创业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704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指导教师</w:t>
            </w:r>
          </w:p>
        </w:tc>
        <w:tc>
          <w:tcPr>
            <w:tcW w:w="2410" w:type="dxa"/>
            <w:gridSpan w:val="2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  <w:szCs w:val="18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吴军</w:t>
            </w:r>
          </w:p>
        </w:tc>
        <w:tc>
          <w:tcPr>
            <w:tcW w:w="803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  <w:szCs w:val="18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工作地点</w:t>
            </w:r>
          </w:p>
        </w:tc>
        <w:tc>
          <w:tcPr>
            <w:tcW w:w="6426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  <w:szCs w:val="18"/>
              </w:rPr>
            </w:pPr>
            <w:r>
              <w:rPr>
                <w:rFonts w:ascii="Wingdings 2" w:hAnsi="Wingdings 2" w:eastAsia="楷体"/>
                <w:b/>
                <w:bCs/>
                <w:sz w:val="24"/>
                <w:szCs w:val="18"/>
              </w:rPr>
              <w:sym w:font="Wingdings 2" w:char="F09E"/>
            </w:r>
            <w:r>
              <w:rPr>
                <w:rFonts w:eastAsia="楷体"/>
                <w:b/>
                <w:bCs/>
                <w:sz w:val="24"/>
                <w:szCs w:val="18"/>
              </w:rPr>
              <w:t xml:space="preserve">校内 </w:t>
            </w:r>
            <w:r>
              <w:rPr>
                <w:rFonts w:ascii="Wingdings 2" w:hAnsi="Wingdings 2" w:eastAsia="楷体"/>
                <w:b/>
                <w:bCs/>
                <w:sz w:val="24"/>
                <w:szCs w:val="18"/>
              </w:rPr>
              <w:sym w:font="Wingdings 2" w:char="F081"/>
            </w:r>
            <w:r>
              <w:rPr>
                <w:rFonts w:eastAsia="楷体"/>
                <w:b/>
                <w:bCs/>
                <w:sz w:val="24"/>
                <w:szCs w:val="18"/>
              </w:rPr>
              <w:t xml:space="preserve">校外 </w:t>
            </w:r>
            <w:r>
              <w:rPr>
                <w:rFonts w:hint="eastAsia" w:eastAsia="楷体"/>
                <w:b/>
                <w:bCs/>
                <w:sz w:val="24"/>
                <w:szCs w:val="18"/>
              </w:rPr>
              <w:t xml:space="preserve"> </w:t>
            </w:r>
            <w:r>
              <w:rPr>
                <w:rFonts w:eastAsia="楷体"/>
                <w:b/>
                <w:bCs/>
                <w:sz w:val="24"/>
                <w:szCs w:val="18"/>
              </w:rPr>
              <w:t>机器人训练基地</w:t>
            </w:r>
            <w:r>
              <w:rPr>
                <w:rFonts w:hint="eastAsia" w:eastAsia="楷体"/>
                <w:b/>
                <w:bCs/>
                <w:sz w:val="24"/>
                <w:szCs w:val="18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04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设计时间</w:t>
            </w:r>
          </w:p>
        </w:tc>
        <w:tc>
          <w:tcPr>
            <w:tcW w:w="9639" w:type="dxa"/>
            <w:gridSpan w:val="4"/>
            <w:vAlign w:val="center"/>
          </w:tcPr>
          <w:p>
            <w:pPr>
              <w:ind w:firstLine="1687" w:firstLineChars="700"/>
              <w:jc w:val="left"/>
              <w:rPr>
                <w:rFonts w:eastAsia="楷体"/>
                <w:b/>
                <w:bCs/>
                <w:sz w:val="30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202</w:t>
            </w:r>
            <w:r>
              <w:rPr>
                <w:rFonts w:hint="eastAsia" w:eastAsia="楷体"/>
                <w:b/>
                <w:bCs/>
                <w:sz w:val="24"/>
                <w:szCs w:val="18"/>
              </w:rPr>
              <w:t>3</w:t>
            </w:r>
            <w:r>
              <w:rPr>
                <w:rFonts w:eastAsia="楷体"/>
                <w:b/>
                <w:bCs/>
                <w:sz w:val="24"/>
                <w:szCs w:val="18"/>
              </w:rPr>
              <w:t xml:space="preserve"> 年11月</w:t>
            </w:r>
            <w:r>
              <w:rPr>
                <w:rFonts w:hint="eastAsia" w:eastAsia="楷体"/>
                <w:b/>
                <w:bCs/>
                <w:sz w:val="24"/>
                <w:szCs w:val="18"/>
              </w:rPr>
              <w:t>1</w:t>
            </w:r>
            <w:r>
              <w:rPr>
                <w:rFonts w:eastAsia="楷体"/>
                <w:b/>
                <w:bCs/>
                <w:sz w:val="24"/>
                <w:szCs w:val="18"/>
              </w:rPr>
              <w:t>日至 202</w:t>
            </w:r>
            <w:r>
              <w:rPr>
                <w:rFonts w:hint="eastAsia" w:eastAsia="楷体"/>
                <w:b/>
                <w:bCs/>
                <w:sz w:val="24"/>
                <w:szCs w:val="18"/>
              </w:rPr>
              <w:t>4</w:t>
            </w:r>
            <w:r>
              <w:rPr>
                <w:rFonts w:eastAsia="楷体"/>
                <w:b/>
                <w:bCs/>
                <w:sz w:val="24"/>
                <w:szCs w:val="18"/>
              </w:rPr>
              <w:t>年6月1日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2" w:hRule="atLeast"/>
          <w:jc w:val="center"/>
        </w:trPr>
        <w:tc>
          <w:tcPr>
            <w:tcW w:w="10343" w:type="dxa"/>
            <w:gridSpan w:val="5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8"/>
              </w:rPr>
              <w:t>以下内容由检查教师填写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2" w:hRule="atLeast"/>
          <w:jc w:val="center"/>
        </w:trPr>
        <w:tc>
          <w:tcPr>
            <w:tcW w:w="1555" w:type="dxa"/>
            <w:gridSpan w:val="2"/>
            <w:vMerge w:val="restart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对课题的基本评价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课题工作量</w:t>
            </w:r>
          </w:p>
        </w:tc>
        <w:tc>
          <w:tcPr>
            <w:tcW w:w="7229" w:type="dxa"/>
            <w:gridSpan w:val="2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  <w:szCs w:val="18"/>
              </w:rPr>
            </w:pPr>
            <w:r>
              <w:rPr>
                <w:rFonts w:ascii="Wingdings 2" w:hAnsi="Wingdings 2" w:eastAsia="楷体"/>
                <w:b/>
                <w:bCs/>
                <w:sz w:val="24"/>
                <w:szCs w:val="18"/>
              </w:rPr>
              <w:sym w:font="Wingdings 2" w:char="F09E"/>
            </w:r>
            <w:r>
              <w:rPr>
                <w:rFonts w:hint="eastAsia" w:eastAsia="楷体"/>
                <w:b/>
                <w:bCs/>
                <w:sz w:val="24"/>
                <w:szCs w:val="18"/>
              </w:rPr>
              <w:t xml:space="preserve">饱满 </w:t>
            </w:r>
            <w:r>
              <w:rPr>
                <w:rFonts w:ascii="Wingdings 2" w:hAnsi="Wingdings 2" w:eastAsia="楷体"/>
                <w:b/>
                <w:bCs/>
                <w:sz w:val="24"/>
                <w:szCs w:val="18"/>
              </w:rPr>
              <w:sym w:font="Wingdings 2" w:char="F081"/>
            </w:r>
            <w:r>
              <w:rPr>
                <w:rFonts w:hint="eastAsia" w:eastAsia="楷体"/>
                <w:b/>
                <w:bCs/>
                <w:sz w:val="24"/>
                <w:szCs w:val="18"/>
              </w:rPr>
              <w:t xml:space="preserve">适中 </w:t>
            </w:r>
            <w:r>
              <w:rPr>
                <w:rFonts w:ascii="Wingdings 2" w:hAnsi="Wingdings 2" w:eastAsia="楷体"/>
                <w:b/>
                <w:bCs/>
                <w:sz w:val="24"/>
                <w:szCs w:val="18"/>
              </w:rPr>
              <w:sym w:font="Wingdings 2" w:char="F081"/>
            </w:r>
            <w:r>
              <w:rPr>
                <w:rFonts w:hint="eastAsia" w:eastAsia="楷体"/>
                <w:b/>
                <w:bCs/>
                <w:sz w:val="24"/>
                <w:szCs w:val="18"/>
              </w:rPr>
              <w:t xml:space="preserve">不够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2" w:hRule="atLeast"/>
          <w:jc w:val="center"/>
        </w:trPr>
        <w:tc>
          <w:tcPr>
            <w:tcW w:w="1555" w:type="dxa"/>
            <w:gridSpan w:val="2"/>
            <w:vMerge w:val="continue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课题难度</w:t>
            </w:r>
          </w:p>
        </w:tc>
        <w:tc>
          <w:tcPr>
            <w:tcW w:w="7229" w:type="dxa"/>
            <w:gridSpan w:val="2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  <w:szCs w:val="18"/>
              </w:rPr>
            </w:pPr>
            <w:r>
              <w:rPr>
                <w:rFonts w:ascii="Wingdings 2" w:hAnsi="Wingdings 2" w:eastAsia="楷体"/>
                <w:b/>
                <w:bCs/>
                <w:sz w:val="24"/>
                <w:szCs w:val="18"/>
              </w:rPr>
              <w:sym w:font="Wingdings 2" w:char="F081"/>
            </w:r>
            <w:r>
              <w:rPr>
                <w:rFonts w:hint="eastAsia" w:eastAsia="楷体"/>
                <w:b/>
                <w:bCs/>
                <w:sz w:val="24"/>
                <w:szCs w:val="18"/>
              </w:rPr>
              <w:t xml:space="preserve">大 </w:t>
            </w:r>
            <w:r>
              <w:rPr>
                <w:rFonts w:ascii="Wingdings 2" w:hAnsi="Wingdings 2" w:eastAsia="楷体"/>
                <w:b/>
                <w:bCs/>
                <w:sz w:val="24"/>
                <w:szCs w:val="18"/>
              </w:rPr>
              <w:sym w:font="Wingdings 2" w:char="F09E"/>
            </w:r>
            <w:r>
              <w:rPr>
                <w:rFonts w:hint="eastAsia" w:eastAsia="楷体"/>
                <w:b/>
                <w:bCs/>
                <w:sz w:val="24"/>
                <w:szCs w:val="18"/>
              </w:rPr>
              <w:t xml:space="preserve">适中 </w:t>
            </w:r>
            <w:r>
              <w:rPr>
                <w:rFonts w:ascii="Wingdings 2" w:hAnsi="Wingdings 2" w:eastAsia="楷体"/>
                <w:b/>
                <w:bCs/>
                <w:sz w:val="24"/>
                <w:szCs w:val="18"/>
              </w:rPr>
              <w:sym w:font="Wingdings 2" w:char="F081"/>
            </w:r>
            <w:r>
              <w:rPr>
                <w:rFonts w:hint="eastAsia" w:eastAsia="楷体"/>
                <w:b/>
                <w:bCs/>
                <w:sz w:val="24"/>
                <w:szCs w:val="18"/>
              </w:rPr>
              <w:t xml:space="preserve">不够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555" w:type="dxa"/>
            <w:gridSpan w:val="2"/>
            <w:vMerge w:val="continue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涉及知识点</w:t>
            </w:r>
          </w:p>
        </w:tc>
        <w:tc>
          <w:tcPr>
            <w:tcW w:w="7229" w:type="dxa"/>
            <w:gridSpan w:val="2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  <w:szCs w:val="18"/>
              </w:rPr>
            </w:pPr>
            <w:r>
              <w:rPr>
                <w:rFonts w:ascii="Wingdings 2" w:hAnsi="Wingdings 2" w:eastAsia="楷体"/>
                <w:b/>
                <w:bCs/>
                <w:sz w:val="24"/>
                <w:szCs w:val="18"/>
              </w:rPr>
              <w:sym w:font="Wingdings 2" w:char="F081"/>
            </w:r>
            <w:r>
              <w:rPr>
                <w:rFonts w:hint="eastAsia" w:eastAsia="楷体"/>
                <w:b/>
                <w:bCs/>
                <w:sz w:val="24"/>
                <w:szCs w:val="18"/>
              </w:rPr>
              <w:t xml:space="preserve">丰富 </w:t>
            </w:r>
            <w:r>
              <w:rPr>
                <w:rFonts w:ascii="Wingdings 2" w:hAnsi="Wingdings 2" w:eastAsia="楷体"/>
                <w:b/>
                <w:bCs/>
                <w:sz w:val="24"/>
                <w:szCs w:val="18"/>
              </w:rPr>
              <w:sym w:font="Wingdings 2" w:char="F09E"/>
            </w:r>
            <w:r>
              <w:rPr>
                <w:rFonts w:hint="eastAsia" w:eastAsia="楷体"/>
                <w:b/>
                <w:bCs/>
                <w:sz w:val="24"/>
                <w:szCs w:val="18"/>
              </w:rPr>
              <w:t xml:space="preserve">比较丰富 </w:t>
            </w:r>
            <w:r>
              <w:rPr>
                <w:rFonts w:ascii="Wingdings 2" w:hAnsi="Wingdings 2" w:eastAsia="楷体"/>
                <w:b/>
                <w:bCs/>
                <w:sz w:val="24"/>
                <w:szCs w:val="18"/>
              </w:rPr>
              <w:sym w:font="Wingdings 2" w:char="F081"/>
            </w:r>
            <w:r>
              <w:rPr>
                <w:rFonts w:hint="eastAsia" w:eastAsia="楷体"/>
                <w:b/>
                <w:bCs/>
                <w:sz w:val="24"/>
                <w:szCs w:val="18"/>
              </w:rPr>
              <w:t xml:space="preserve">较少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1" w:hRule="atLeast"/>
          <w:jc w:val="center"/>
        </w:trPr>
        <w:tc>
          <w:tcPr>
            <w:tcW w:w="1555" w:type="dxa"/>
            <w:gridSpan w:val="2"/>
            <w:vMerge w:val="continue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课题价值</w:t>
            </w:r>
          </w:p>
        </w:tc>
        <w:tc>
          <w:tcPr>
            <w:tcW w:w="7229" w:type="dxa"/>
            <w:gridSpan w:val="2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  <w:szCs w:val="18"/>
              </w:rPr>
            </w:pPr>
            <w:r>
              <w:rPr>
                <w:rFonts w:ascii="Wingdings 2" w:hAnsi="Wingdings 2" w:eastAsia="楷体"/>
                <w:b/>
                <w:bCs/>
                <w:sz w:val="24"/>
                <w:szCs w:val="18"/>
              </w:rPr>
              <w:sym w:font="Wingdings 2" w:char="F09E"/>
            </w:r>
            <w:r>
              <w:rPr>
                <w:rFonts w:hint="eastAsia" w:eastAsia="楷体"/>
                <w:b/>
                <w:bCs/>
                <w:sz w:val="24"/>
                <w:szCs w:val="18"/>
              </w:rPr>
              <w:t xml:space="preserve">很有价值 </w:t>
            </w:r>
            <w:r>
              <w:rPr>
                <w:rFonts w:ascii="Wingdings 2" w:hAnsi="Wingdings 2" w:eastAsia="楷体"/>
                <w:b/>
                <w:bCs/>
                <w:sz w:val="24"/>
                <w:szCs w:val="18"/>
              </w:rPr>
              <w:sym w:font="Wingdings 2" w:char="F081"/>
            </w:r>
            <w:r>
              <w:rPr>
                <w:rFonts w:hint="eastAsia" w:eastAsia="楷体"/>
                <w:b/>
                <w:bCs/>
                <w:sz w:val="24"/>
                <w:szCs w:val="18"/>
              </w:rPr>
              <w:t xml:space="preserve">价值一般 </w:t>
            </w:r>
            <w:r>
              <w:rPr>
                <w:rFonts w:ascii="Wingdings 2" w:hAnsi="Wingdings 2" w:eastAsia="楷体"/>
                <w:b/>
                <w:bCs/>
                <w:sz w:val="24"/>
                <w:szCs w:val="18"/>
              </w:rPr>
              <w:sym w:font="Wingdings 2" w:char="F081"/>
            </w:r>
            <w:r>
              <w:rPr>
                <w:rFonts w:hint="eastAsia" w:eastAsia="楷体"/>
                <w:b/>
                <w:bCs/>
                <w:sz w:val="24"/>
                <w:szCs w:val="18"/>
              </w:rPr>
              <w:t xml:space="preserve">价值不大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1555" w:type="dxa"/>
            <w:gridSpan w:val="2"/>
            <w:vMerge w:val="restart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检查评语</w:t>
            </w:r>
          </w:p>
        </w:tc>
        <w:tc>
          <w:tcPr>
            <w:tcW w:w="8788" w:type="dxa"/>
            <w:gridSpan w:val="3"/>
            <w:tcBorders>
              <w:bottom w:val="nil"/>
            </w:tcBorders>
            <w:vAlign w:val="center"/>
          </w:tcPr>
          <w:p>
            <w:pPr>
              <w:ind w:firstLine="211" w:firstLineChars="100"/>
              <w:rPr>
                <w:rFonts w:eastAsia="楷体"/>
                <w:b/>
                <w:bCs/>
                <w:szCs w:val="21"/>
              </w:rPr>
            </w:pPr>
            <w:r>
              <w:rPr>
                <w:rFonts w:eastAsia="楷体"/>
                <w:b/>
                <w:bCs/>
                <w:szCs w:val="21"/>
              </w:rPr>
              <w:t>（学生毕业设计的准备工作及对设计任务的认识）</w:t>
            </w:r>
          </w:p>
          <w:p>
            <w:pPr>
              <w:rPr>
                <w:rFonts w:eastAsia="楷体"/>
                <w:b/>
                <w:bCs/>
                <w:sz w:val="30"/>
              </w:rPr>
            </w:pPr>
            <w:r>
              <w:rPr>
                <w:rFonts w:hint="eastAsia" w:eastAsia="楷体"/>
                <w:b/>
                <w:bCs/>
                <w:sz w:val="24"/>
              </w:rPr>
              <w:t>研究背景较清楚；已经在结构设计上开展了较扎实的工作；在电机驱动器方面有较好基础</w:t>
            </w:r>
          </w:p>
          <w:p>
            <w:pPr>
              <w:jc w:val="left"/>
              <w:textAlignment w:val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2" w:hRule="atLeast"/>
          <w:jc w:val="center"/>
        </w:trPr>
        <w:tc>
          <w:tcPr>
            <w:tcW w:w="1555" w:type="dxa"/>
            <w:gridSpan w:val="2"/>
            <w:vMerge w:val="continue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</w:p>
        </w:tc>
        <w:tc>
          <w:tcPr>
            <w:tcW w:w="8788" w:type="dxa"/>
            <w:gridSpan w:val="3"/>
            <w:tcBorders>
              <w:top w:val="nil"/>
            </w:tcBorders>
            <w:vAlign w:val="center"/>
          </w:tcPr>
          <w:p>
            <w:pPr>
              <w:jc w:val="left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检查教师签名：</w:t>
            </w:r>
            <w:r>
              <w:rPr>
                <w:rFonts w:hint="eastAsia" w:eastAsia="楷体"/>
                <w:b/>
                <w:bCs/>
                <w:sz w:val="24"/>
              </w:rPr>
              <w:drawing>
                <wp:inline distT="0" distB="0" distL="114300" distR="114300">
                  <wp:extent cx="952500" cy="476250"/>
                  <wp:effectExtent l="0" t="0" r="0" b="0"/>
                  <wp:docPr id="100001" name="图片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图片 10000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楷体"/>
                <w:b/>
                <w:bCs/>
                <w:sz w:val="24"/>
              </w:rPr>
              <w:t xml:space="preserve">  </w:t>
            </w:r>
          </w:p>
          <w:p>
            <w:pPr>
              <w:jc w:val="left"/>
              <w:rPr>
                <w:rFonts w:eastAsia="楷体"/>
                <w:b/>
                <w:bCs/>
                <w:sz w:val="24"/>
              </w:rPr>
            </w:pPr>
            <w:r>
              <w:rPr>
                <w:rFonts w:hint="eastAsia" w:eastAsia="楷体"/>
                <w:b/>
                <w:bCs/>
                <w:sz w:val="24"/>
              </w:rPr>
              <w:drawing>
                <wp:inline distT="0" distB="0" distL="114300" distR="114300">
                  <wp:extent cx="952500" cy="476250"/>
                  <wp:effectExtent l="0" t="0" r="0" b="0"/>
                  <wp:docPr id="100002" name="图片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图片 10000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楷体"/>
                <w:b/>
                <w:bCs/>
                <w:sz w:val="24"/>
              </w:rPr>
              <w:t xml:space="preserve">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0" w:hRule="atLeast"/>
          <w:jc w:val="center"/>
        </w:trPr>
        <w:tc>
          <w:tcPr>
            <w:tcW w:w="1555" w:type="dxa"/>
            <w:gridSpan w:val="2"/>
            <w:vAlign w:val="center"/>
          </w:tcPr>
          <w:p>
            <w:pPr>
              <w:jc w:val="center"/>
              <w:rPr>
                <w:rFonts w:eastAsia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当期完成情况成绩</w:t>
            </w:r>
          </w:p>
        </w:tc>
        <w:tc>
          <w:tcPr>
            <w:tcW w:w="8788" w:type="dxa"/>
            <w:gridSpan w:val="3"/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bCs/>
                <w:sz w:val="24"/>
              </w:rPr>
            </w:pPr>
            <w:r>
              <w:rPr>
                <w:rFonts w:ascii="Wingdings 2" w:hAnsi="Wingdings 2" w:eastAsia="楷体"/>
                <w:b/>
                <w:bCs/>
                <w:sz w:val="24"/>
              </w:rPr>
              <w:sym w:font="Wingdings 2" w:char="F09E"/>
            </w:r>
            <w:r>
              <w:rPr>
                <w:rFonts w:hint="eastAsia" w:eastAsia="楷体"/>
                <w:b/>
                <w:bCs/>
                <w:sz w:val="24"/>
              </w:rPr>
              <w:t xml:space="preserve">优 秀 </w:t>
            </w:r>
            <w:r>
              <w:rPr>
                <w:rFonts w:ascii="Wingdings 2" w:hAnsi="Wingdings 2" w:eastAsia="楷体"/>
                <w:b/>
                <w:bCs/>
                <w:sz w:val="24"/>
              </w:rPr>
              <w:sym w:font="Wingdings 2" w:char="F081"/>
            </w:r>
            <w:r>
              <w:rPr>
                <w:rFonts w:hint="eastAsia" w:eastAsia="楷体"/>
                <w:b/>
                <w:bCs/>
                <w:sz w:val="24"/>
              </w:rPr>
              <w:t xml:space="preserve">良 好 </w:t>
            </w:r>
            <w:r>
              <w:rPr>
                <w:rFonts w:ascii="Wingdings 2" w:hAnsi="Wingdings 2" w:eastAsia="楷体"/>
                <w:b/>
                <w:bCs/>
                <w:sz w:val="24"/>
              </w:rPr>
              <w:sym w:font="Wingdings 2" w:char="F081"/>
            </w:r>
            <w:r>
              <w:rPr>
                <w:rFonts w:hint="eastAsia" w:eastAsia="楷体"/>
                <w:b/>
                <w:bCs/>
                <w:sz w:val="24"/>
              </w:rPr>
              <w:t xml:space="preserve">中 等 </w:t>
            </w:r>
            <w:r>
              <w:rPr>
                <w:rFonts w:ascii="Wingdings 2" w:hAnsi="Wingdings 2" w:eastAsia="楷体"/>
                <w:b/>
                <w:bCs/>
                <w:sz w:val="24"/>
              </w:rPr>
              <w:sym w:font="Wingdings 2" w:char="F081"/>
            </w:r>
            <w:r>
              <w:rPr>
                <w:rFonts w:hint="eastAsia" w:eastAsia="楷体"/>
                <w:b/>
                <w:bCs/>
                <w:sz w:val="24"/>
              </w:rPr>
              <w:t xml:space="preserve">合 格 </w:t>
            </w:r>
            <w:r>
              <w:rPr>
                <w:rFonts w:ascii="Wingdings 2" w:hAnsi="Wingdings 2" w:eastAsia="楷体"/>
                <w:b/>
                <w:bCs/>
                <w:sz w:val="24"/>
              </w:rPr>
              <w:sym w:font="Wingdings 2" w:char="F081"/>
            </w:r>
            <w:r>
              <w:rPr>
                <w:rFonts w:hint="eastAsia" w:eastAsia="楷体"/>
                <w:b/>
                <w:bCs/>
                <w:sz w:val="24"/>
              </w:rPr>
              <w:t xml:space="preserve">不合格 </w:t>
            </w:r>
          </w:p>
        </w:tc>
      </w:tr>
    </w:tbl>
    <w:p>
      <w:pPr>
        <w:rPr>
          <w:rFonts w:eastAsia="楷体"/>
          <w:sz w:val="22"/>
          <w:szCs w:val="22"/>
        </w:rPr>
      </w:pPr>
      <w:r>
        <w:rPr>
          <w:rFonts w:eastAsia="楷体"/>
          <w:b/>
          <w:sz w:val="22"/>
          <w:szCs w:val="22"/>
        </w:rPr>
        <w:t>说明：</w:t>
      </w:r>
      <w:r>
        <w:rPr>
          <w:rFonts w:eastAsia="楷体"/>
          <w:sz w:val="22"/>
          <w:szCs w:val="22"/>
        </w:rPr>
        <w:t>1、本表内容应如实填写；</w:t>
      </w:r>
    </w:p>
    <w:p>
      <w:pPr>
        <w:ind w:firstLine="660" w:firstLineChars="300"/>
        <w:rPr>
          <w:rFonts w:eastAsia="楷体"/>
          <w:sz w:val="22"/>
          <w:szCs w:val="22"/>
        </w:rPr>
      </w:pPr>
      <w:r>
        <w:rPr>
          <w:rFonts w:eastAsia="楷体"/>
          <w:sz w:val="22"/>
          <w:szCs w:val="22"/>
        </w:rPr>
        <w:t>2、本表应妥善保管，以便装订在毕业论文中；</w:t>
      </w:r>
    </w:p>
    <w:p>
      <w:pPr>
        <w:ind w:firstLine="660" w:firstLineChars="300"/>
        <w:rPr>
          <w:rFonts w:eastAsia="楷体"/>
        </w:rPr>
      </w:pPr>
      <w:r>
        <w:rPr>
          <w:rFonts w:eastAsia="楷体"/>
          <w:bCs/>
          <w:sz w:val="22"/>
          <w:szCs w:val="22"/>
        </w:rPr>
        <w:t>3、</w:t>
      </w:r>
      <w:r>
        <w:rPr>
          <w:rFonts w:eastAsia="楷体"/>
          <w:sz w:val="22"/>
          <w:szCs w:val="22"/>
        </w:rPr>
        <w:t>学院教务科对检查情况分类汇总后，报送教务处实践教学科备案。</w:t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TBkMzVlMWJmM2Q3OTQyMjliMmY1OWJkMzU0MjJkY2QifQ=="/>
  </w:docVars>
  <w:rsids>
    <w:rsidRoot w:val="002B7392"/>
    <w:rsid w:val="00005A86"/>
    <w:rsid w:val="000370CE"/>
    <w:rsid w:val="00046B25"/>
    <w:rsid w:val="00046B54"/>
    <w:rsid w:val="00120529"/>
    <w:rsid w:val="001620C1"/>
    <w:rsid w:val="002072EE"/>
    <w:rsid w:val="00221B6F"/>
    <w:rsid w:val="0022390F"/>
    <w:rsid w:val="002B7392"/>
    <w:rsid w:val="002C7699"/>
    <w:rsid w:val="002D4BF4"/>
    <w:rsid w:val="00387B3E"/>
    <w:rsid w:val="003D1176"/>
    <w:rsid w:val="003D6315"/>
    <w:rsid w:val="003E21AA"/>
    <w:rsid w:val="0044475B"/>
    <w:rsid w:val="004A28E8"/>
    <w:rsid w:val="00580C74"/>
    <w:rsid w:val="00585A97"/>
    <w:rsid w:val="005D1D63"/>
    <w:rsid w:val="005D5A0C"/>
    <w:rsid w:val="005F5941"/>
    <w:rsid w:val="006A1614"/>
    <w:rsid w:val="006A3903"/>
    <w:rsid w:val="006D1DF1"/>
    <w:rsid w:val="006D5AD7"/>
    <w:rsid w:val="006E189B"/>
    <w:rsid w:val="00711A92"/>
    <w:rsid w:val="00717805"/>
    <w:rsid w:val="00732F83"/>
    <w:rsid w:val="0075416A"/>
    <w:rsid w:val="00785AA8"/>
    <w:rsid w:val="007909CA"/>
    <w:rsid w:val="00796E3C"/>
    <w:rsid w:val="007F0EEE"/>
    <w:rsid w:val="008126C9"/>
    <w:rsid w:val="00831AB8"/>
    <w:rsid w:val="00856BB8"/>
    <w:rsid w:val="00873C96"/>
    <w:rsid w:val="008D7A93"/>
    <w:rsid w:val="008E0AF1"/>
    <w:rsid w:val="00985073"/>
    <w:rsid w:val="00992954"/>
    <w:rsid w:val="00992AE4"/>
    <w:rsid w:val="009F1B4C"/>
    <w:rsid w:val="00A10A26"/>
    <w:rsid w:val="00A74F24"/>
    <w:rsid w:val="00AC1FB8"/>
    <w:rsid w:val="00AF4833"/>
    <w:rsid w:val="00B00373"/>
    <w:rsid w:val="00B10772"/>
    <w:rsid w:val="00B21FD5"/>
    <w:rsid w:val="00B32F13"/>
    <w:rsid w:val="00BC5FB0"/>
    <w:rsid w:val="00BD7145"/>
    <w:rsid w:val="00BE7FB4"/>
    <w:rsid w:val="00BF2BFD"/>
    <w:rsid w:val="00C576BD"/>
    <w:rsid w:val="00C75E69"/>
    <w:rsid w:val="00CB60C4"/>
    <w:rsid w:val="00CC78FE"/>
    <w:rsid w:val="00CE4C93"/>
    <w:rsid w:val="00CF11BE"/>
    <w:rsid w:val="00D128D9"/>
    <w:rsid w:val="00DB069C"/>
    <w:rsid w:val="00DB0728"/>
    <w:rsid w:val="00DB5310"/>
    <w:rsid w:val="00DD31FF"/>
    <w:rsid w:val="00E20D80"/>
    <w:rsid w:val="00E60250"/>
    <w:rsid w:val="00E64722"/>
    <w:rsid w:val="00F12E4D"/>
    <w:rsid w:val="00F16826"/>
    <w:rsid w:val="00F5285F"/>
    <w:rsid w:val="00F86D8C"/>
    <w:rsid w:val="00FB57DE"/>
    <w:rsid w:val="04C05929"/>
    <w:rsid w:val="04DC01EC"/>
    <w:rsid w:val="05A51959"/>
    <w:rsid w:val="063B7194"/>
    <w:rsid w:val="084A7157"/>
    <w:rsid w:val="0CA84E57"/>
    <w:rsid w:val="12D86D8B"/>
    <w:rsid w:val="19FA16CB"/>
    <w:rsid w:val="1AB01AA7"/>
    <w:rsid w:val="1B012302"/>
    <w:rsid w:val="1BC82E20"/>
    <w:rsid w:val="1E110AAE"/>
    <w:rsid w:val="1E9E4BCB"/>
    <w:rsid w:val="1EF82669"/>
    <w:rsid w:val="20F2691B"/>
    <w:rsid w:val="28B56BBC"/>
    <w:rsid w:val="29567CBD"/>
    <w:rsid w:val="2DC55411"/>
    <w:rsid w:val="2FF975F4"/>
    <w:rsid w:val="34A1523F"/>
    <w:rsid w:val="35A77C97"/>
    <w:rsid w:val="377834F5"/>
    <w:rsid w:val="3CFE05BC"/>
    <w:rsid w:val="407527C1"/>
    <w:rsid w:val="40A51D6E"/>
    <w:rsid w:val="414A7CB0"/>
    <w:rsid w:val="446E1F07"/>
    <w:rsid w:val="45B97D09"/>
    <w:rsid w:val="4D1A2C2C"/>
    <w:rsid w:val="4DBC3CE3"/>
    <w:rsid w:val="4EEC16F6"/>
    <w:rsid w:val="54350146"/>
    <w:rsid w:val="56554CD5"/>
    <w:rsid w:val="57B97FC8"/>
    <w:rsid w:val="57ED772D"/>
    <w:rsid w:val="580E15DF"/>
    <w:rsid w:val="5EF732C1"/>
    <w:rsid w:val="618E553F"/>
    <w:rsid w:val="62C70D09"/>
    <w:rsid w:val="63D045AD"/>
    <w:rsid w:val="64301EBF"/>
    <w:rsid w:val="647D37EB"/>
    <w:rsid w:val="649E3CEB"/>
    <w:rsid w:val="66815672"/>
    <w:rsid w:val="6BCD3486"/>
    <w:rsid w:val="70F21FD5"/>
    <w:rsid w:val="7130216F"/>
    <w:rsid w:val="73AA6208"/>
    <w:rsid w:val="74767AFB"/>
    <w:rsid w:val="7A2D36EF"/>
    <w:rsid w:val="7DCB55D0"/>
    <w:rsid w:val="7F292E5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iPriority="1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iPriority="22" w:name="Strong"/>
    <w:lsdException w:qFormat="1" w:uiPriority="2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8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9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0">
    <w:name w:val="批注框文本 Char"/>
    <w:basedOn w:val="7"/>
    <w:link w:val="2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Win</Company>
  <Pages>1</Pages>
  <Words>177</Words>
  <Characters>1012</Characters>
  <Lines>8</Lines>
  <Paragraphs>2</Paragraphs>
  <TotalTime>4</TotalTime>
  <ScaleCrop>false</ScaleCrop>
  <LinksUpToDate>false</LinksUpToDate>
  <CharactersWithSpaces>1187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2016-05-10T01:48:00Z</dcterms:created>
  <dc:creator>Win</dc:creator>
  <cp:lastModifiedBy>SA</cp:lastModifiedBy>
  <dcterms:modified xsi:type="dcterms:W3CDTF">2024-05-15T06:56:35Z</dcterms:modified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00BBAA5C3D19478281BC1020587F56C2</vt:lpwstr>
  </property>
  <property fmtid="{D5CDD505-2E9C-101B-9397-08002B2CF9AE}" pid="5" name="KSOProductBuildVer">
    <vt:lpwstr>2052-12.1.0.16729</vt:lpwstr>
  </property>
</Properties>
</file>