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В.Ю.,</w:t>
      </w:r>
      <w:r>
        <w:t xml:space="preserve"> </w:t>
      </w:r>
      <w:r>
        <w:t xml:space="preserve">ст.б.</w:t>
      </w:r>
      <w:r>
        <w:t xml:space="preserve"> </w:t>
      </w:r>
      <w:r>
        <w:t xml:space="preserve">1132249516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простейшим и древнейшим вариантом шифрования, как метода защиты передаваемой информации - алфавитными перестановками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2 шифра:</w:t>
      </w:r>
      <w:r>
        <w:t xml:space="preserve"> </w:t>
      </w:r>
      <w:r>
        <w:t xml:space="preserve">- Шифр цезаря</w:t>
      </w:r>
      <w:r>
        <w:t xml:space="preserve"> </w:t>
      </w:r>
      <w:r>
        <w:t xml:space="preserve">- Шифр Атбаш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Цезаря - первый документированный европейский шифр. Является шифром [</w:t>
      </w:r>
      <w:r>
        <w:rPr>
          <w:bCs/>
          <w:b/>
        </w:rPr>
        <w:t xml:space="preserve">простой замены</w:t>
      </w:r>
      <w:r>
        <w:t xml:space="preserve">]</w:t>
      </w:r>
      <w:r>
        <w:t xml:space="preserve">[1]</w:t>
      </w:r>
      <w:r>
        <w:t xml:space="preserve">.</w:t>
      </w:r>
      <w:r>
        <w:t xml:space="preserve"> </w:t>
      </w:r>
      <w:r>
        <w:t xml:space="preserve">Основным назначением шифрования ялвяется защита информации от третьих лиц. Так, например, данный шифр был разработан для безопасной передачи сообщений послами. Используя шифрование исходного письма, гарантировалась недоступность государственной информации, а также однозначное определение смысла послания после получения письма нужным лицом.</w:t>
      </w:r>
      <w:r>
        <w:t xml:space="preserve"> </w:t>
      </w:r>
      <w:r>
        <w:t xml:space="preserve">Аналогичным шифром, относящимся к данному классу является шифр Атбаш, где использовался</w:t>
      </w:r>
      <w:r>
        <w:t xml:space="preserve"> </w:t>
      </w:r>
      <w:r>
        <w:t xml:space="preserve">“</w:t>
      </w:r>
      <w:r>
        <w:t xml:space="preserve">перевернутый</w:t>
      </w:r>
      <w:r>
        <w:t xml:space="preserve">”</w:t>
      </w:r>
      <w:r>
        <w:t xml:space="preserve"> </w:t>
      </w:r>
      <w:r>
        <w:t xml:space="preserve">алфавит.</w:t>
      </w:r>
      <w:r>
        <w:t xml:space="preserve"> </w:t>
      </w:r>
      <w:r>
        <w:t xml:space="preserve">Пусть сейчас данные шифры являются устаревшими и взлом их осуществляется разными методами, они положили основу криптографии.</w:t>
      </w:r>
      <w:r>
        <w:t xml:space="preserve"> </w:t>
      </w:r>
      <w:r>
        <w:t xml:space="preserve"> </w:t>
      </w:r>
      <w:r>
        <w:drawing>
          <wp:inline>
            <wp:extent cx="4286250" cy="2095500"/>
            <wp:effectExtent b="0" l="0" r="0" t="0"/>
            <wp:docPr descr="Шифр простой замены - современный вариант" title="" id="23" name="Picture"/>
            <a:graphic>
              <a:graphicData uri="http://schemas.openxmlformats.org/drawingml/2006/picture">
                <pic:pic>
                  <pic:nvPicPr>
                    <pic:cNvPr descr="image/450px-Dancing_men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t xml:space="preserve"> </w:t>
      </w:r>
      <w:r>
        <w:t xml:space="preserve">Взлом данных шифров осуществляется</w:t>
      </w:r>
      <w:r>
        <w:t xml:space="preserve"> </w:t>
      </w:r>
      <w:r>
        <w:rPr>
          <w:bCs/>
          <w:b/>
        </w:rPr>
        <w:t xml:space="preserve">частотным анализом</w:t>
      </w:r>
      <w:r>
        <w:t xml:space="preserve">. Частнотный анализ требует значительной подготовки и [большой выборки сообщений]</w:t>
      </w:r>
      <w:r>
        <w:t xml:space="preserve">[2]</w:t>
      </w:r>
      <w:r>
        <w:t xml:space="preserve">, совпадающих по языку с зашифрованным сообщением. Противоядием к частнотному анализу может быть банальное несоблюдение норм языка (нарушение орфографии ведёт к искажению частот появления букв в сообщении, например, бука</w:t>
      </w:r>
      <w:r>
        <w:t xml:space="preserve"> </w:t>
      </w: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перестанет встречаться в 45 раз чаще буквы</w:t>
      </w:r>
      <w:r>
        <w:t xml:space="preserve"> </w:t>
      </w:r>
      <w:r>
        <w:t xml:space="preserve">“</w:t>
      </w:r>
      <w:r>
        <w:t xml:space="preserve">ф</w:t>
      </w:r>
      <w:r>
        <w:t xml:space="preserve">”</w:t>
      </w:r>
      <w:r>
        <w:t xml:space="preserve">), либо вставкой лишних символов, не несущих в себе информации.</w:t>
      </w:r>
      <w:r>
        <w:t xml:space="preserve"> </w:t>
      </w:r>
      <w:r>
        <w:t xml:space="preserve"> </w:t>
      </w:r>
      <w:r>
        <w:t xml:space="preserve">Помимо частотного анализа в настоящее время является возможным использование</w:t>
      </w:r>
      <w:r>
        <w:t xml:space="preserve"> </w:t>
      </w:r>
      <w:r>
        <w:rPr>
          <w:bCs/>
          <w:b/>
        </w:rPr>
        <w:t xml:space="preserve">bruteforce-метода</w:t>
      </w:r>
      <w:r>
        <w:t xml:space="preserve"> </w:t>
      </w:r>
      <w:r>
        <w:t xml:space="preserve">- метода грубой силы или полного перебора.</w:t>
      </w:r>
    </w:p>
    <w:bookmarkEnd w:id="25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Ввиду того, что шифрование является заменой одного символа на другой, можно выделить несколько вариантов реализации шифра Цезаря и Атбаш:</w:t>
      </w:r>
      <w:r>
        <w:t xml:space="preserve"> </w:t>
      </w:r>
      <w:r>
        <w:t xml:space="preserve">1. Путём создания хэш-таблицы, где ключ - исходный символ, а значение в паре KeyValuePair - зашифрованным символом.</w:t>
      </w:r>
      <w:r>
        <w:t xml:space="preserve"> </w:t>
      </w:r>
      <w:r>
        <w:t xml:space="preserve">2. Создание строки str с итоговым шифром, где индекс i - порядковый номре исходного символа в алфавите, а str[i] - зашифрованный символ.</w:t>
      </w:r>
    </w:p>
    <w:p>
      <w:pPr>
        <w:pStyle w:val="BodyText"/>
      </w:pPr>
      <w:r>
        <w:t xml:space="preserve">Был реализован 2ой вариант, тогда функция, создающая нужную шифровальную строку со смещением offset выглядит как: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gimmePassword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смещение"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trueOffset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(offset, smallZOrd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smallAOrd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rawPassword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smallAOrd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smallZOrd</w:t>
      </w:r>
      <w:r>
        <w:br/>
      </w:r>
      <w:r>
        <w:rPr>
          <w:rStyle w:val="NormalTok"/>
        </w:rPr>
        <w:t xml:space="preserve">        rawPassword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rawPassword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)(i);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rawPassword[trueOffset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(rawPassword)]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rawPassword[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trueOffset];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password;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Аналогично для Атбаш шифра: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gimmePassword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rawPassword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smallAOrd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smallZOrd</w:t>
      </w:r>
      <w:r>
        <w:br/>
      </w:r>
      <w:r>
        <w:rPr>
          <w:rStyle w:val="NormalTok"/>
        </w:rPr>
        <w:t xml:space="preserve">        rawPassword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rawPassword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)(i);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(rawPassword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password;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где переменная</w:t>
      </w:r>
      <w:r>
        <w:t xml:space="preserve"> </w:t>
      </w:r>
      <w:r>
        <w:rPr>
          <w:iCs/>
          <w:i/>
        </w:rPr>
        <w:t xml:space="preserve">password</w:t>
      </w:r>
      <w:r>
        <w:t xml:space="preserve"> </w:t>
      </w:r>
      <w:r>
        <w:t xml:space="preserve">- результирующая</w:t>
      </w:r>
      <w:r>
        <w:t xml:space="preserve"> </w:t>
      </w:r>
      <w:r>
        <w:t xml:space="preserve">“</w:t>
      </w:r>
      <w:r>
        <w:t xml:space="preserve">шифровальная</w:t>
      </w:r>
      <w:r>
        <w:t xml:space="preserve">”</w:t>
      </w:r>
      <w:r>
        <w:t xml:space="preserve"> </w:t>
      </w:r>
      <w:r>
        <w:t xml:space="preserve">строка, а константы smallAOrd, bigZOrd - начала и концы алфавита (в прописном и строчном варианте):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smallAOrd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smallZOrd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'z'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bigAOrd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bigZOrd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'Z'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Далее полученная в функции строка (в нижнем регистре) копируется в верхний регистр для шифрования строчных и прописных букв:</w:t>
      </w:r>
    </w:p>
    <w:p>
      <w:pPr>
        <w:pStyle w:val="SourceCode"/>
      </w:pPr>
      <w:r>
        <w:rPr>
          <w:rStyle w:val="NormalTok"/>
        </w:rPr>
        <w:t xml:space="preserve">lowerCasePassword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gimmePassword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upperCasePassword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(lowerCasePassword);</w:t>
      </w:r>
    </w:p>
    <w:p>
      <w:pPr>
        <w:pStyle w:val="FirstParagraph"/>
      </w:pPr>
      <w:r>
        <w:t xml:space="preserve">Далее ожидаем на вход строку от пользователя для шифрования (с заданным смещением для шифра Цезаря или без дополнительных входных данных для шифра Атбаш):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строку для шифрования"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unshieldedString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shieldedString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unshieldedStirng</w:t>
      </w:r>
      <w:r>
        <w:t xml:space="preserve"> </w:t>
      </w:r>
      <w:r>
        <w:t xml:space="preserve">- незашифрованная строка, а</w:t>
      </w:r>
      <w:r>
        <w:t xml:space="preserve"> </w:t>
      </w:r>
      <w:r>
        <w:rPr>
          <w:iCs/>
          <w:i/>
        </w:rPr>
        <w:t xml:space="preserve">shieldedString</w:t>
      </w:r>
      <w:r>
        <w:t xml:space="preserve"> </w:t>
      </w:r>
      <w:r>
        <w:t xml:space="preserve">- зашифрованная (введена для задания типа переменной).</w:t>
      </w:r>
      <w:r>
        <w:t xml:space="preserve"> </w:t>
      </w:r>
      <w:r>
        <w:t xml:space="preserve"> </w:t>
      </w:r>
      <w:r>
        <w:t xml:space="preserve">Далее необходимо посимвольно итерироваться по незашифрованной строке, выбирая по номеру буквы в алфавите соответствующий символ из шифровальной строки: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(unshieldedString)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occursin</w:t>
      </w:r>
      <w:r>
        <w:rPr>
          <w:rStyle w:val="NormalTok"/>
        </w:rPr>
        <w:t xml:space="preserve">(unshieldedString[i], lowerCasePassword))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shieldedString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shieldedString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lowerCasePassword[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(unshieldedString[i])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smallAOrd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occursin</w:t>
      </w:r>
      <w:r>
        <w:rPr>
          <w:rStyle w:val="NormalTok"/>
        </w:rPr>
        <w:t xml:space="preserve">(unshieldedString[i], upperCasePassword))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shieldedString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shieldedString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upperCasePassword[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(unshieldedString[i])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bigAOrd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shieldedString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shieldedString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unshieldedString[i];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По итогу двух алгоритмов получаем</w:t>
      </w:r>
      <w:r>
        <w:t xml:space="preserve"> </w:t>
      </w:r>
      <w:r>
        <w:rPr>
          <w:iCs/>
          <w:i/>
        </w:rPr>
        <w:t xml:space="preserve">shieldedString</w:t>
      </w:r>
      <w:r>
        <w:t xml:space="preserve">, содержащую зашифрованное сообщение, после чего выводим его на экран.</w:t>
      </w:r>
    </w:p>
    <w:p>
      <w:pPr>
        <w:pStyle w:val="BodyText"/>
      </w:pPr>
      <w:r>
        <w:t xml:space="preserve">Пример консольного вывода для шифра Цезаря со смещением 5:</w:t>
      </w:r>
    </w:p>
    <w:p>
      <w:pPr>
        <w:pStyle w:val="SourceCode"/>
      </w:pPr>
      <w:r>
        <w:rPr>
          <w:rStyle w:val="NormalTok"/>
        </w:rPr>
        <w:t xml:space="preserve">Введите смещение</w:t>
      </w:r>
      <w:r>
        <w:br/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Введите строку для шифрования</w:t>
      </w:r>
      <w:r>
        <w:br/>
      </w:r>
      <w:r>
        <w:rPr>
          <w:rStyle w:val="NormalTok"/>
        </w:rPr>
        <w:t xml:space="preserve">Hi, I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m truly Caesar!</w:t>
      </w:r>
      <w:r>
        <w:br/>
      </w:r>
      <w:r>
        <w:rPr>
          <w:rStyle w:val="NormalTok"/>
        </w:rPr>
        <w:t xml:space="preserve">Mn, N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r ywzqd Hfjxfw!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Ознакомились с простейшими видами шифрования на прмиере шифра Цезаря и шифра Атбаш.</w:t>
      </w:r>
    </w:p>
    <w:p>
      <w:pPr>
        <w:numPr>
          <w:ilvl w:val="0"/>
          <w:numId w:val="1001"/>
        </w:numPr>
        <w:pStyle w:val="Compact"/>
      </w:pPr>
      <w:r>
        <w:t xml:space="preserve">Реализовали данные шифры на языке Julia</w:t>
      </w:r>
    </w:p>
    <w:p>
      <w:pPr>
        <w:numPr>
          <w:ilvl w:val="0"/>
          <w:numId w:val="1001"/>
        </w:numPr>
        <w:pStyle w:val="Compact"/>
      </w:pPr>
      <w:r>
        <w:t xml:space="preserve">Выявили слабые и сильные стороны подобных шифров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8" w:name="ref-марков2015основы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Марков А.С., Цирлов В.Л. Основы криптографии: подготовка к CISSP // Вопросы кибербезопасности. Акционерное общество</w:t>
      </w:r>
      <w:r>
        <w:t xml:space="preserve"> </w:t>
      </w:r>
      <w:r>
        <w:t xml:space="preserve">Научно-производственное объединение</w:t>
      </w:r>
      <w:r>
        <w:t xml:space="preserve"> </w:t>
      </w:r>
      <w:r>
        <w:t xml:space="preserve">Эшелон</w:t>
      </w:r>
      <w:r>
        <w:t xml:space="preserve">, 2015. № 1 (9). С. 65–73.</w:t>
      </w:r>
    </w:p>
    <w:bookmarkEnd w:id="28"/>
    <w:bookmarkStart w:id="29" w:name="ref-авдошин2009криптоанализ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Авдошин С., Савельева А. Криптоанализ и криптография: история противостояния // Бизнес-информатика. Федеральное государственное автономное образовательное учреждение высшего …, 2009. № 2. С. 3–11.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Кубасов В.Ю., ст.б. 1132249516</dc:creator>
  <dc:language>ru-RU</dc:language>
  <cp:keywords/>
  <dcterms:created xsi:type="dcterms:W3CDTF">2024-09-12T09:47:15Z</dcterms:created>
  <dcterms:modified xsi:type="dcterms:W3CDTF">2024-09-12T09:47:15Z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t">
    <vt:lpwstr>False</vt:lpwstr>
  </property>
  <property fmtid="{D5CDD505-2E9C-101B-9397-08002B2CF9AE}" pid="18" name="mainfont">
    <vt:lpwstr>IBM Plex Serif</vt:lpwstr>
  </property>
  <property fmtid="{D5CDD505-2E9C-101B-9397-08002B2CF9AE}" pid="19" name="mainfontoptions">
    <vt:lpwstr>Ligatures=Common,Ligatures=TeX,Scale=0.94</vt:lpwstr>
  </property>
  <property fmtid="{D5CDD505-2E9C-101B-9397-08002B2CF9AE}" pid="20" name="mathfont">
    <vt:lpwstr>STIX Two Math</vt:lpwstr>
  </property>
  <property fmtid="{D5CDD505-2E9C-101B-9397-08002B2CF9AE}" pid="21" name="mathfontoptions">
    <vt:lpwstr/>
  </property>
  <property fmtid="{D5CDD505-2E9C-101B-9397-08002B2CF9AE}" pid="22" name="monofont">
    <vt:lpwstr>IBM Plex Mono</vt:lpwstr>
  </property>
  <property fmtid="{D5CDD505-2E9C-101B-9397-08002B2CF9AE}" pid="23" name="monofontoptions">
    <vt:lpwstr>Scale=MatchLowercase,Scale=0.94,FakeStretch=0.9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IBM Plex Serif</vt:lpwstr>
  </property>
  <property fmtid="{D5CDD505-2E9C-101B-9397-08002B2CF9AE}" pid="28" name="romanfontoptions">
    <vt:lpwstr>Ligatures=Common,Ligatures=TeX,Scale=0.94</vt:lpwstr>
  </property>
  <property fmtid="{D5CDD505-2E9C-101B-9397-08002B2CF9AE}" pid="29" name="sansfont">
    <vt:lpwstr>IBM Plex Sans</vt:lpwstr>
  </property>
  <property fmtid="{D5CDD505-2E9C-101B-9397-08002B2CF9AE}" pid="30" name="sansfontoptions">
    <vt:lpwstr>Ligatures=Common,Ligatures=TeX,Scale=MatchLowercase,Scale=0.94</vt:lpwstr>
  </property>
  <property fmtid="{D5CDD505-2E9C-101B-9397-08002B2CF9AE}" pid="31" name="subtitle">
    <vt:lpwstr>Шифры простой замены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