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AE70" w14:textId="77777777" w:rsidR="007C17F7" w:rsidRDefault="007C17F7">
      <w:pPr>
        <w:widowControl w:val="0"/>
        <w:pBdr>
          <w:top w:val="nil"/>
          <w:left w:val="nil"/>
          <w:bottom w:val="nil"/>
          <w:right w:val="nil"/>
          <w:between w:val="nil"/>
        </w:pBdr>
        <w:spacing w:after="0"/>
      </w:pPr>
    </w:p>
    <w:p w14:paraId="43FFF021" w14:textId="77777777" w:rsidR="007C17F7" w:rsidRDefault="007A7E98">
      <w:pPr>
        <w:ind w:firstLine="709"/>
        <w:jc w:val="both"/>
      </w:pPr>
      <w:r>
        <w:rPr>
          <w:b/>
          <w:noProof/>
          <w:color w:val="000000"/>
          <w:sz w:val="26"/>
          <w:szCs w:val="26"/>
        </w:rPr>
        <w:drawing>
          <wp:inline distT="0" distB="0" distL="0" distR="0" wp14:anchorId="418BD7F7" wp14:editId="2CE8EDA2">
            <wp:extent cx="1239334" cy="970907"/>
            <wp:effectExtent l="0" t="0" r="0" b="0"/>
            <wp:docPr id="1268584696" name="image17.png" descr="A logo with tigers and a shiel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7.png" descr="A logo with tigers and a shield&#10;&#10;Description automatically generated with medium confidence"/>
                    <pic:cNvPicPr preferRelativeResize="0"/>
                  </pic:nvPicPr>
                  <pic:blipFill>
                    <a:blip r:embed="rId9"/>
                    <a:srcRect l="32445" r="32348" b="27844"/>
                    <a:stretch>
                      <a:fillRect/>
                    </a:stretch>
                  </pic:blipFill>
                  <pic:spPr>
                    <a:xfrm>
                      <a:off x="0" y="0"/>
                      <a:ext cx="1239334" cy="970907"/>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7EF11D97" wp14:editId="03091D79">
                <wp:simplePos x="0" y="0"/>
                <wp:positionH relativeFrom="column">
                  <wp:posOffset>2476500</wp:posOffset>
                </wp:positionH>
                <wp:positionV relativeFrom="paragraph">
                  <wp:posOffset>127000</wp:posOffset>
                </wp:positionV>
                <wp:extent cx="3590925" cy="1409700"/>
                <wp:effectExtent l="0" t="0" r="0" b="0"/>
                <wp:wrapNone/>
                <wp:docPr id="1268584695" name="Rectangle 1268584695"/>
                <wp:cNvGraphicFramePr/>
                <a:graphic xmlns:a="http://schemas.openxmlformats.org/drawingml/2006/main">
                  <a:graphicData uri="http://schemas.microsoft.com/office/word/2010/wordprocessingShape">
                    <wps:wsp>
                      <wps:cNvSpPr/>
                      <wps:spPr>
                        <a:xfrm>
                          <a:off x="3555300" y="3079913"/>
                          <a:ext cx="3581400" cy="1400175"/>
                        </a:xfrm>
                        <a:prstGeom prst="rect">
                          <a:avLst/>
                        </a:prstGeom>
                        <a:noFill/>
                        <a:ln>
                          <a:noFill/>
                        </a:ln>
                      </wps:spPr>
                      <wps:txbx>
                        <w:txbxContent>
                          <w:p w14:paraId="5538A639" w14:textId="77777777" w:rsidR="007C17F7" w:rsidRDefault="007A7E98">
                            <w:pPr>
                              <w:spacing w:after="0" w:line="275" w:lineRule="auto"/>
                              <w:textDirection w:val="btLr"/>
                            </w:pPr>
                            <w:r>
                              <w:rPr>
                                <w:rFonts w:ascii="Arial" w:eastAsia="Arial" w:hAnsi="Arial" w:cs="Arial"/>
                                <w:b/>
                                <w:color w:val="000000"/>
                              </w:rPr>
                              <w:t>APPLICATION FORM</w:t>
                            </w:r>
                          </w:p>
                          <w:p w14:paraId="794DB05F" w14:textId="77777777" w:rsidR="007C17F7" w:rsidRDefault="007A7E98">
                            <w:pPr>
                              <w:spacing w:after="0" w:line="275" w:lineRule="auto"/>
                              <w:textDirection w:val="btLr"/>
                            </w:pPr>
                            <w:r>
                              <w:rPr>
                                <w:rFonts w:ascii="Arial" w:eastAsia="Arial" w:hAnsi="Arial" w:cs="Arial"/>
                                <w:b/>
                                <w:color w:val="000000"/>
                              </w:rPr>
                              <w:t>PROTOTYPE DEVELOPMENT RESEARCH GRANT SCHEME (PRGS)</w:t>
                            </w:r>
                          </w:p>
                          <w:p w14:paraId="34741A48" w14:textId="77777777" w:rsidR="007C17F7" w:rsidRPr="00A25814" w:rsidRDefault="007A7E98">
                            <w:pPr>
                              <w:spacing w:after="0" w:line="275" w:lineRule="auto"/>
                              <w:textDirection w:val="btLr"/>
                            </w:pPr>
                            <w:r w:rsidRPr="00A25814">
                              <w:rPr>
                                <w:rFonts w:ascii="Arial" w:eastAsia="Arial" w:hAnsi="Arial" w:cs="Arial"/>
                                <w:b/>
                                <w:color w:val="000000"/>
                              </w:rPr>
                              <w:t>Skim Geran Penyelidikan Pembangunan Prototaip</w:t>
                            </w:r>
                          </w:p>
                          <w:p w14:paraId="65211A0A" w14:textId="77777777" w:rsidR="007C17F7" w:rsidRPr="00A25814" w:rsidRDefault="007C17F7">
                            <w:pPr>
                              <w:spacing w:after="0" w:line="275" w:lineRule="auto"/>
                              <w:textDirection w:val="btLr"/>
                            </w:pPr>
                          </w:p>
                          <w:p w14:paraId="41F0E253" w14:textId="77777777" w:rsidR="007C17F7" w:rsidRPr="00A25814" w:rsidRDefault="007A7E98">
                            <w:pPr>
                              <w:spacing w:after="0" w:line="275" w:lineRule="auto"/>
                              <w:textDirection w:val="btLr"/>
                            </w:pPr>
                            <w:r w:rsidRPr="00A25814">
                              <w:rPr>
                                <w:rFonts w:ascii="Arial" w:eastAsia="Arial" w:hAnsi="Arial" w:cs="Arial"/>
                                <w:b/>
                                <w:color w:val="000000"/>
                              </w:rPr>
                              <w:t>JABATAN PENDIIDIKAN TINGGI</w:t>
                            </w:r>
                          </w:p>
                          <w:p w14:paraId="51276B2F" w14:textId="77777777" w:rsidR="007C17F7" w:rsidRDefault="007A7E98">
                            <w:pPr>
                              <w:spacing w:after="0" w:line="275" w:lineRule="auto"/>
                              <w:textDirection w:val="btLr"/>
                            </w:pPr>
                            <w:r>
                              <w:rPr>
                                <w:rFonts w:ascii="Arial" w:eastAsia="Arial" w:hAnsi="Arial" w:cs="Arial"/>
                                <w:b/>
                                <w:color w:val="000000"/>
                              </w:rPr>
                              <w:t>KEMENTERIAN PENDIDIKAN TINGGI</w:t>
                            </w:r>
                          </w:p>
                        </w:txbxContent>
                      </wps:txbx>
                      <wps:bodyPr spcFirstLastPara="1" wrap="square" lIns="91425" tIns="45700" rIns="91425" bIns="45700" anchor="t" anchorCtr="0">
                        <a:noAutofit/>
                      </wps:bodyPr>
                    </wps:wsp>
                  </a:graphicData>
                </a:graphic>
              </wp:anchor>
            </w:drawing>
          </mc:Choice>
          <mc:Fallback>
            <w:pict>
              <v:rect w14:anchorId="7EF11D97" id="Rectangle 1268584695" o:spid="_x0000_s1026" style="position:absolute;left:0;text-align:left;margin-left:195pt;margin-top:10pt;width:282.75pt;height:11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" filled="f" stroked="f">
                <v:textbox inset="2.53958mm,1.2694mm,2.53958mm,1.2694mm">
                  <w:txbxContent>
                    <w:p w14:paraId="5538A639" w14:textId="77777777" w:rsidR="007C17F7" w:rsidRDefault="007A7E98">
                      <w:pPr>
                        <w:spacing w:after="0" w:line="275" w:lineRule="auto"/>
                        <w:textDirection w:val="btLr"/>
                      </w:pPr>
                      <w:r>
                        <w:rPr>
                          <w:rFonts w:ascii="Arial" w:eastAsia="Arial" w:hAnsi="Arial" w:cs="Arial"/>
                          <w:b/>
                          <w:color w:val="000000"/>
                        </w:rPr>
                        <w:t>APPLICATION FORM</w:t>
                      </w:r>
                    </w:p>
                    <w:p w14:paraId="794DB05F" w14:textId="77777777" w:rsidR="007C17F7" w:rsidRDefault="007A7E98">
                      <w:pPr>
                        <w:spacing w:after="0" w:line="275" w:lineRule="auto"/>
                        <w:textDirection w:val="btLr"/>
                      </w:pPr>
                      <w:r>
                        <w:rPr>
                          <w:rFonts w:ascii="Arial" w:eastAsia="Arial" w:hAnsi="Arial" w:cs="Arial"/>
                          <w:b/>
                          <w:color w:val="000000"/>
                        </w:rPr>
                        <w:t>PROTOTYPE DEVELOPMENT RESEARCH GRANT SCHEME (PRGS)</w:t>
                      </w:r>
                    </w:p>
                    <w:p w14:paraId="34741A48" w14:textId="77777777" w:rsidR="007C17F7" w:rsidRPr="00A25814" w:rsidRDefault="007A7E98">
                      <w:pPr>
                        <w:spacing w:after="0" w:line="275" w:lineRule="auto"/>
                        <w:textDirection w:val="btLr"/>
                      </w:pPr>
                      <w:r w:rsidRPr="00A25814">
                        <w:rPr>
                          <w:rFonts w:ascii="Arial" w:eastAsia="Arial" w:hAnsi="Arial" w:cs="Arial"/>
                          <w:b/>
                          <w:color w:val="000000"/>
                        </w:rPr>
                        <w:t>Skim Geran Penyelidikan Pembangunan Prototaip</w:t>
                      </w:r>
                    </w:p>
                    <w:p w14:paraId="65211A0A" w14:textId="77777777" w:rsidR="007C17F7" w:rsidRPr="00A25814" w:rsidRDefault="007C17F7">
                      <w:pPr>
                        <w:spacing w:after="0" w:line="275" w:lineRule="auto"/>
                        <w:textDirection w:val="btLr"/>
                      </w:pPr>
                    </w:p>
                    <w:p w14:paraId="41F0E253" w14:textId="77777777" w:rsidR="007C17F7" w:rsidRPr="00A25814" w:rsidRDefault="007A7E98">
                      <w:pPr>
                        <w:spacing w:after="0" w:line="275" w:lineRule="auto"/>
                        <w:textDirection w:val="btLr"/>
                      </w:pPr>
                      <w:r w:rsidRPr="00A25814">
                        <w:rPr>
                          <w:rFonts w:ascii="Arial" w:eastAsia="Arial" w:hAnsi="Arial" w:cs="Arial"/>
                          <w:b/>
                          <w:color w:val="000000"/>
                        </w:rPr>
                        <w:t>JABATAN PENDIIDIKAN TINGGI</w:t>
                      </w:r>
                    </w:p>
                    <w:p w14:paraId="51276B2F" w14:textId="77777777" w:rsidR="007C17F7" w:rsidRDefault="007A7E98">
                      <w:pPr>
                        <w:spacing w:after="0" w:line="275" w:lineRule="auto"/>
                        <w:textDirection w:val="btLr"/>
                      </w:pPr>
                      <w:r>
                        <w:rPr>
                          <w:rFonts w:ascii="Arial" w:eastAsia="Arial" w:hAnsi="Arial" w:cs="Arial"/>
                          <w:b/>
                          <w:color w:val="000000"/>
                        </w:rPr>
                        <w:t>KEMENTERIAN PENDIDIKAN TINGGI</w:t>
                      </w:r>
                    </w:p>
                  </w:txbxContent>
                </v:textbox>
              </v:rect>
            </w:pict>
          </mc:Fallback>
        </mc:AlternateContent>
      </w:r>
    </w:p>
    <w:p w14:paraId="4CABFBFA" w14:textId="77777777" w:rsidR="007C17F7" w:rsidRDefault="007A7E98">
      <w:pPr>
        <w:jc w:val="both"/>
        <w:rPr>
          <w:rFonts w:ascii="Arial" w:eastAsia="Arial" w:hAnsi="Arial" w:cs="Arial"/>
          <w:b/>
        </w:rPr>
      </w:pPr>
      <w:r>
        <w:rPr>
          <w:rFonts w:ascii="Arial" w:eastAsia="Arial" w:hAnsi="Arial" w:cs="Arial"/>
          <w:b/>
        </w:rPr>
        <w:t>MINISTRY OF HIGHER EDUCATION</w:t>
      </w:r>
    </w:p>
    <w:p w14:paraId="7CEE856D" w14:textId="77777777" w:rsidR="007C17F7" w:rsidRDefault="007C17F7">
      <w:pPr>
        <w:jc w:val="both"/>
        <w:rPr>
          <w:rFonts w:ascii="Arial" w:eastAsia="Arial" w:hAnsi="Arial" w:cs="Arial"/>
          <w:b/>
          <w:sz w:val="20"/>
          <w:szCs w:val="20"/>
        </w:rPr>
      </w:pPr>
    </w:p>
    <w:tbl>
      <w:tblPr>
        <w:tblStyle w:val="a"/>
        <w:tblW w:w="9344" w:type="dxa"/>
        <w:jc w:val="center"/>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4812"/>
        <w:gridCol w:w="4532"/>
      </w:tblGrid>
      <w:tr w:rsidR="007C17F7" w14:paraId="389B6739" w14:textId="77777777" w:rsidTr="3131D61D">
        <w:trPr>
          <w:jc w:val="center"/>
        </w:trPr>
        <w:tc>
          <w:tcPr>
            <w:tcW w:w="9344" w:type="dxa"/>
            <w:gridSpan w:val="2"/>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65819E1B"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t>A. Application Details</w:t>
            </w:r>
          </w:p>
        </w:tc>
      </w:tr>
      <w:tr w:rsidR="007C17F7" w14:paraId="23D4B076" w14:textId="77777777" w:rsidTr="3131D61D">
        <w:trPr>
          <w:jc w:val="center"/>
        </w:trPr>
        <w:tc>
          <w:tcPr>
            <w:tcW w:w="4812"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CD3C163"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A(</w:t>
            </w:r>
            <w:proofErr w:type="spellStart"/>
            <w:r w:rsidRPr="3131D61D">
              <w:rPr>
                <w:rFonts w:ascii="Arial" w:eastAsia="Arial" w:hAnsi="Arial" w:cs="Arial"/>
                <w:sz w:val="20"/>
                <w:szCs w:val="20"/>
                <w:lang w:val="en-US"/>
              </w:rPr>
              <w:t>i</w:t>
            </w:r>
            <w:proofErr w:type="spellEnd"/>
            <w:r w:rsidRPr="3131D61D">
              <w:rPr>
                <w:rFonts w:ascii="Arial" w:eastAsia="Arial" w:hAnsi="Arial" w:cs="Arial"/>
                <w:sz w:val="20"/>
                <w:szCs w:val="20"/>
                <w:lang w:val="en-US"/>
              </w:rPr>
              <w:t>). Selected Grant Scheme</w:t>
            </w:r>
          </w:p>
        </w:tc>
        <w:tc>
          <w:tcPr>
            <w:tcW w:w="4532"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2AEB7FA"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 xml:space="preserve">PRGS 2025 </w:t>
            </w:r>
          </w:p>
        </w:tc>
      </w:tr>
      <w:tr w:rsidR="007C17F7" w14:paraId="74831340" w14:textId="77777777" w:rsidTr="3131D61D">
        <w:trPr>
          <w:jc w:val="center"/>
        </w:trPr>
        <w:tc>
          <w:tcPr>
            <w:tcW w:w="9344" w:type="dxa"/>
            <w:gridSpan w:val="2"/>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1827303" w14:textId="77777777" w:rsidR="007C17F7" w:rsidRPr="003A0C10" w:rsidRDefault="007A7E98" w:rsidP="3131D61D">
            <w:pPr>
              <w:spacing w:after="0" w:line="240" w:lineRule="auto"/>
              <w:rPr>
                <w:rFonts w:ascii="Arial" w:eastAsia="Arial" w:hAnsi="Arial" w:cs="Arial"/>
                <w:sz w:val="20"/>
                <w:szCs w:val="20"/>
                <w:lang w:val="en-US"/>
              </w:rPr>
            </w:pPr>
            <w:r w:rsidRPr="003A0C10">
              <w:rPr>
                <w:rFonts w:ascii="Arial" w:eastAsia="Arial" w:hAnsi="Arial" w:cs="Arial"/>
                <w:sz w:val="20"/>
                <w:szCs w:val="20"/>
                <w:lang w:val="en-US"/>
              </w:rPr>
              <w:t>A(ii). Title of Proposed Research Project</w:t>
            </w:r>
          </w:p>
        </w:tc>
      </w:tr>
      <w:tr w:rsidR="007C17F7" w:rsidRPr="00680EA7" w14:paraId="3A8E2FCD" w14:textId="77777777" w:rsidTr="3131D61D">
        <w:trPr>
          <w:jc w:val="center"/>
        </w:trPr>
        <w:tc>
          <w:tcPr>
            <w:tcW w:w="9344" w:type="dxa"/>
            <w:gridSpan w:val="2"/>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386844B" w14:textId="398F1C05" w:rsidR="00EA6C8C" w:rsidRPr="003A0C10" w:rsidRDefault="001172BF" w:rsidP="001172BF">
            <w:pPr>
              <w:pStyle w:val="Default"/>
              <w:rPr>
                <w:rFonts w:eastAsia="Arial"/>
                <w:sz w:val="20"/>
                <w:szCs w:val="20"/>
              </w:rPr>
            </w:pPr>
            <w:r w:rsidRPr="003A0C10">
              <w:rPr>
                <w:sz w:val="20"/>
                <w:szCs w:val="20"/>
              </w:rPr>
              <w:t xml:space="preserve">An Intelligent Apps for Risk-Aware Decision Making and Spatial Navigation in Confined Environment. </w:t>
            </w:r>
          </w:p>
        </w:tc>
      </w:tr>
      <w:tr w:rsidR="007C17F7" w14:paraId="73BB2D92" w14:textId="77777777" w:rsidTr="3131D61D">
        <w:trPr>
          <w:jc w:val="center"/>
        </w:trPr>
        <w:tc>
          <w:tcPr>
            <w:tcW w:w="9344" w:type="dxa"/>
            <w:gridSpan w:val="2"/>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BCC9D4B" w14:textId="77777777" w:rsidR="007C17F7" w:rsidRPr="003A0C10" w:rsidRDefault="007A7E98" w:rsidP="3131D61D">
            <w:pPr>
              <w:spacing w:after="0" w:line="240" w:lineRule="auto"/>
              <w:rPr>
                <w:rFonts w:ascii="Arial" w:eastAsia="Arial" w:hAnsi="Arial" w:cs="Arial"/>
                <w:sz w:val="20"/>
                <w:szCs w:val="20"/>
                <w:lang w:val="en-US"/>
              </w:rPr>
            </w:pPr>
            <w:r w:rsidRPr="003A0C10">
              <w:rPr>
                <w:rFonts w:ascii="Arial" w:eastAsia="Arial" w:hAnsi="Arial" w:cs="Arial"/>
                <w:sz w:val="20"/>
                <w:szCs w:val="20"/>
                <w:lang w:val="en-US"/>
              </w:rPr>
              <w:t>A(iii). Keywords</w:t>
            </w:r>
          </w:p>
        </w:tc>
      </w:tr>
      <w:tr w:rsidR="007C17F7" w14:paraId="4260506A" w14:textId="77777777" w:rsidTr="3131D61D">
        <w:trPr>
          <w:jc w:val="center"/>
        </w:trPr>
        <w:tc>
          <w:tcPr>
            <w:tcW w:w="9344" w:type="dxa"/>
            <w:gridSpan w:val="2"/>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ED02675" w14:textId="6500B21C" w:rsidR="007C17F7" w:rsidRDefault="00175CB6" w:rsidP="00175CB6">
            <w:pPr>
              <w:spacing w:after="0" w:line="240" w:lineRule="auto"/>
              <w:rPr>
                <w:rFonts w:ascii="Arial" w:eastAsia="Arial" w:hAnsi="Arial" w:cs="Arial"/>
                <w:sz w:val="20"/>
                <w:szCs w:val="20"/>
              </w:rPr>
            </w:pPr>
            <w:r w:rsidRPr="00175CB6">
              <w:rPr>
                <w:rFonts w:ascii="Arial" w:eastAsia="Arial" w:hAnsi="Arial" w:cs="Arial"/>
                <w:sz w:val="20"/>
                <w:szCs w:val="20"/>
                <w:lang w:val="en-MY"/>
              </w:rPr>
              <w:t>spatial navigation, risk-aware decision making, smart space planning, reinforced learning</w:t>
            </w:r>
          </w:p>
        </w:tc>
      </w:tr>
    </w:tbl>
    <w:p w14:paraId="03F9BA5E" w14:textId="77777777" w:rsidR="007C17F7" w:rsidRDefault="007C17F7">
      <w:pPr>
        <w:spacing w:after="0"/>
        <w:jc w:val="center"/>
        <w:rPr>
          <w:rFonts w:ascii="Arial" w:eastAsia="Arial" w:hAnsi="Arial" w:cs="Arial"/>
          <w:color w:val="666666"/>
          <w:sz w:val="20"/>
          <w:szCs w:val="20"/>
        </w:rPr>
      </w:pPr>
    </w:p>
    <w:tbl>
      <w:tblPr>
        <w:tblStyle w:val="a0"/>
        <w:tblW w:w="9344" w:type="dxa"/>
        <w:jc w:val="center"/>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5378"/>
        <w:gridCol w:w="3966"/>
      </w:tblGrid>
      <w:tr w:rsidR="007C17F7" w14:paraId="32376DFF" w14:textId="77777777" w:rsidTr="3131D61D">
        <w:trPr>
          <w:jc w:val="center"/>
        </w:trPr>
        <w:tc>
          <w:tcPr>
            <w:tcW w:w="9344" w:type="dxa"/>
            <w:gridSpan w:val="2"/>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1E6F630B"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t>B. Details of Project Leader</w:t>
            </w:r>
          </w:p>
        </w:tc>
      </w:tr>
      <w:tr w:rsidR="007C17F7" w14:paraId="1B4EC5DB"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38390AD"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B(</w:t>
            </w:r>
            <w:proofErr w:type="spellStart"/>
            <w:r w:rsidRPr="3131D61D">
              <w:rPr>
                <w:rFonts w:ascii="Arial" w:eastAsia="Arial" w:hAnsi="Arial" w:cs="Arial"/>
                <w:sz w:val="20"/>
                <w:szCs w:val="20"/>
                <w:lang w:val="en-US"/>
              </w:rPr>
              <w:t>i</w:t>
            </w:r>
            <w:proofErr w:type="spellEnd"/>
            <w:r w:rsidRPr="3131D61D">
              <w:rPr>
                <w:rFonts w:ascii="Arial" w:eastAsia="Arial" w:hAnsi="Arial" w:cs="Arial"/>
                <w:sz w:val="20"/>
                <w:szCs w:val="20"/>
                <w:lang w:val="en-US"/>
              </w:rPr>
              <w:t>). Name</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95209CD" w14:textId="126BB7C2" w:rsidR="007C17F7" w:rsidRDefault="00175CB6">
            <w:pPr>
              <w:spacing w:after="0" w:line="240" w:lineRule="auto"/>
              <w:rPr>
                <w:rFonts w:ascii="Arial" w:eastAsia="Arial" w:hAnsi="Arial" w:cs="Arial"/>
                <w:sz w:val="20"/>
                <w:szCs w:val="20"/>
              </w:rPr>
            </w:pPr>
            <w:r>
              <w:rPr>
                <w:rFonts w:ascii="Arial" w:eastAsia="Arial" w:hAnsi="Arial" w:cs="Arial"/>
                <w:sz w:val="20"/>
                <w:szCs w:val="20"/>
              </w:rPr>
              <w:t>Izwan Nizal Mohd Shaharanee</w:t>
            </w:r>
          </w:p>
        </w:tc>
      </w:tr>
      <w:tr w:rsidR="007C17F7" w:rsidRPr="00C71010" w14:paraId="2D68F0EB"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80927DE"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B(ii). Academic Qualification</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8EE9184" w14:textId="77777777" w:rsidR="00175CB6" w:rsidRPr="00175CB6" w:rsidRDefault="00175CB6" w:rsidP="00175CB6">
            <w:pPr>
              <w:spacing w:after="0" w:line="240" w:lineRule="auto"/>
              <w:rPr>
                <w:rFonts w:ascii="Arial" w:eastAsia="Arial" w:hAnsi="Arial" w:cs="Arial"/>
                <w:sz w:val="20"/>
                <w:szCs w:val="20"/>
                <w:lang w:val="fi-FI"/>
              </w:rPr>
            </w:pPr>
            <w:r w:rsidRPr="00175CB6">
              <w:rPr>
                <w:rFonts w:ascii="Arial" w:eastAsia="Arial" w:hAnsi="Arial" w:cs="Arial"/>
                <w:sz w:val="20"/>
                <w:szCs w:val="20"/>
                <w:lang w:val="fi-FI"/>
              </w:rPr>
              <w:t>PhD</w:t>
            </w:r>
          </w:p>
          <w:p w14:paraId="73516E2F" w14:textId="77777777" w:rsidR="00175CB6" w:rsidRPr="00175CB6" w:rsidRDefault="00175CB6" w:rsidP="00175CB6">
            <w:pPr>
              <w:spacing w:after="0" w:line="240" w:lineRule="auto"/>
              <w:rPr>
                <w:rFonts w:ascii="Arial" w:eastAsia="Arial" w:hAnsi="Arial" w:cs="Arial"/>
                <w:sz w:val="20"/>
                <w:szCs w:val="20"/>
                <w:lang w:val="fi-FI"/>
              </w:rPr>
            </w:pPr>
            <w:r w:rsidRPr="00175CB6">
              <w:rPr>
                <w:rFonts w:ascii="Arial" w:eastAsia="Arial" w:hAnsi="Arial" w:cs="Arial"/>
                <w:sz w:val="20"/>
                <w:szCs w:val="20"/>
                <w:lang w:val="fi-FI"/>
              </w:rPr>
              <w:t>Sarjana Sains (Komputer Sains)</w:t>
            </w:r>
          </w:p>
          <w:p w14:paraId="524B4A29" w14:textId="15FCFD62" w:rsidR="007C17F7" w:rsidRPr="00175CB6" w:rsidRDefault="00175CB6" w:rsidP="00175CB6">
            <w:pPr>
              <w:spacing w:after="0" w:line="240" w:lineRule="auto"/>
              <w:rPr>
                <w:rFonts w:ascii="Arial" w:eastAsia="Arial" w:hAnsi="Arial" w:cs="Arial"/>
                <w:sz w:val="20"/>
                <w:szCs w:val="20"/>
                <w:lang w:val="fi-FI"/>
              </w:rPr>
            </w:pPr>
            <w:r w:rsidRPr="00175CB6">
              <w:rPr>
                <w:rFonts w:ascii="Arial" w:eastAsia="Arial" w:hAnsi="Arial" w:cs="Arial"/>
                <w:sz w:val="20"/>
                <w:szCs w:val="20"/>
                <w:lang w:val="fi-FI"/>
              </w:rPr>
              <w:t>Ijazah Sarjana Muda Teknologi Maklumat (Kepujian)</w:t>
            </w:r>
          </w:p>
        </w:tc>
      </w:tr>
      <w:tr w:rsidR="007C17F7" w14:paraId="7C242B11"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DEF4209"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B(iii). Nationality</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EC524DE" w14:textId="61278D21" w:rsidR="007C17F7" w:rsidRDefault="008E131E" w:rsidP="008E131E">
            <w:pPr>
              <w:spacing w:after="0" w:line="240" w:lineRule="auto"/>
              <w:rPr>
                <w:rFonts w:ascii="Arial" w:eastAsia="Arial" w:hAnsi="Arial" w:cs="Arial"/>
                <w:sz w:val="20"/>
                <w:szCs w:val="20"/>
              </w:rPr>
            </w:pPr>
            <w:r w:rsidRPr="008E131E">
              <w:rPr>
                <w:rFonts w:ascii="Arial" w:eastAsia="Arial" w:hAnsi="Arial" w:cs="Arial"/>
                <w:sz w:val="20"/>
                <w:szCs w:val="20"/>
                <w:lang w:val="en-MY"/>
              </w:rPr>
              <w:t>Malaysia</w:t>
            </w:r>
          </w:p>
        </w:tc>
      </w:tr>
      <w:tr w:rsidR="007C17F7" w14:paraId="3CDABBD7"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29523E3"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B(iv). IC/Passport No.</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E8E86EA" w14:textId="5A3CDB60" w:rsidR="007C17F7" w:rsidRDefault="008E131E">
            <w:pPr>
              <w:spacing w:after="0" w:line="240" w:lineRule="auto"/>
              <w:rPr>
                <w:rFonts w:ascii="Arial" w:eastAsia="Arial" w:hAnsi="Arial" w:cs="Arial"/>
                <w:sz w:val="20"/>
                <w:szCs w:val="20"/>
              </w:rPr>
            </w:pPr>
            <w:r>
              <w:rPr>
                <w:rFonts w:ascii="Arial" w:eastAsia="Arial" w:hAnsi="Arial" w:cs="Arial"/>
                <w:sz w:val="20"/>
                <w:szCs w:val="20"/>
              </w:rPr>
              <w:t>790427086245</w:t>
            </w:r>
          </w:p>
        </w:tc>
      </w:tr>
      <w:tr w:rsidR="007C17F7" w14:paraId="5579E250"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E64F243"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B(v). Position</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1AEAEEE" w14:textId="7C3EA190" w:rsidR="007C17F7" w:rsidRDefault="008E131E" w:rsidP="008E131E">
            <w:pPr>
              <w:spacing w:after="0" w:line="240" w:lineRule="auto"/>
              <w:rPr>
                <w:rFonts w:ascii="Arial" w:eastAsia="Arial" w:hAnsi="Arial" w:cs="Arial"/>
                <w:sz w:val="20"/>
                <w:szCs w:val="20"/>
              </w:rPr>
            </w:pPr>
            <w:r w:rsidRPr="008E131E">
              <w:rPr>
                <w:rFonts w:ascii="Arial" w:eastAsia="Arial" w:hAnsi="Arial" w:cs="Arial"/>
                <w:sz w:val="20"/>
                <w:szCs w:val="20"/>
                <w:lang w:val="en-MY"/>
              </w:rPr>
              <w:t>Associate Professor</w:t>
            </w:r>
          </w:p>
        </w:tc>
      </w:tr>
      <w:tr w:rsidR="007C17F7" w14:paraId="1406BD46"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FEBE8A9"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B(vi). Institution</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8496DD1" w14:textId="727861E5" w:rsidR="007C17F7" w:rsidRDefault="008E131E" w:rsidP="008E131E">
            <w:pPr>
              <w:spacing w:after="0" w:line="240" w:lineRule="auto"/>
              <w:rPr>
                <w:rFonts w:ascii="Arial" w:eastAsia="Arial" w:hAnsi="Arial" w:cs="Arial"/>
                <w:sz w:val="20"/>
                <w:szCs w:val="20"/>
              </w:rPr>
            </w:pPr>
            <w:r w:rsidRPr="008E131E">
              <w:rPr>
                <w:rFonts w:ascii="Arial" w:eastAsia="Arial" w:hAnsi="Arial" w:cs="Arial"/>
                <w:sz w:val="20"/>
                <w:szCs w:val="20"/>
                <w:lang w:val="en-MY"/>
              </w:rPr>
              <w:t>Universiti Utara Malaysia (UUM)</w:t>
            </w:r>
          </w:p>
        </w:tc>
      </w:tr>
      <w:tr w:rsidR="007C17F7" w14:paraId="17C4DF28"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197F1CE"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B(vii). Faculty/Centre</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D2461B3" w14:textId="71D08CF9" w:rsidR="007C17F7" w:rsidRDefault="008E131E" w:rsidP="008E131E">
            <w:pPr>
              <w:spacing w:after="0" w:line="240" w:lineRule="auto"/>
              <w:rPr>
                <w:rFonts w:ascii="Arial" w:eastAsia="Arial" w:hAnsi="Arial" w:cs="Arial"/>
                <w:sz w:val="20"/>
                <w:szCs w:val="20"/>
              </w:rPr>
            </w:pPr>
            <w:r w:rsidRPr="008E131E">
              <w:rPr>
                <w:rFonts w:ascii="Arial" w:eastAsia="Arial" w:hAnsi="Arial" w:cs="Arial"/>
                <w:sz w:val="20"/>
                <w:szCs w:val="20"/>
                <w:lang w:val="en-MY"/>
              </w:rPr>
              <w:t xml:space="preserve">Pusat </w:t>
            </w:r>
            <w:proofErr w:type="spellStart"/>
            <w:r w:rsidRPr="008E131E">
              <w:rPr>
                <w:rFonts w:ascii="Arial" w:eastAsia="Arial" w:hAnsi="Arial" w:cs="Arial"/>
                <w:sz w:val="20"/>
                <w:szCs w:val="20"/>
                <w:lang w:val="en-MY"/>
              </w:rPr>
              <w:t>Pengajian</w:t>
            </w:r>
            <w:proofErr w:type="spellEnd"/>
            <w:r w:rsidRPr="008E131E">
              <w:rPr>
                <w:rFonts w:ascii="Arial" w:eastAsia="Arial" w:hAnsi="Arial" w:cs="Arial"/>
                <w:sz w:val="20"/>
                <w:szCs w:val="20"/>
                <w:lang w:val="en-MY"/>
              </w:rPr>
              <w:t xml:space="preserve"> Sains </w:t>
            </w:r>
            <w:proofErr w:type="spellStart"/>
            <w:r w:rsidRPr="008E131E">
              <w:rPr>
                <w:rFonts w:ascii="Arial" w:eastAsia="Arial" w:hAnsi="Arial" w:cs="Arial"/>
                <w:sz w:val="20"/>
                <w:szCs w:val="20"/>
                <w:lang w:val="en-MY"/>
              </w:rPr>
              <w:t>Kuantitatif</w:t>
            </w:r>
            <w:proofErr w:type="spellEnd"/>
            <w:r w:rsidRPr="008E131E">
              <w:rPr>
                <w:rFonts w:ascii="Arial" w:eastAsia="Arial" w:hAnsi="Arial" w:cs="Arial"/>
                <w:sz w:val="20"/>
                <w:szCs w:val="20"/>
                <w:lang w:val="en-MY"/>
              </w:rPr>
              <w:t>, Decision Science</w:t>
            </w:r>
          </w:p>
        </w:tc>
      </w:tr>
      <w:tr w:rsidR="007C17F7" w14:paraId="76147016"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6B1ADD0"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B(viii). Unit/Department</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965EBD1" w14:textId="4F01B422" w:rsidR="007C17F7" w:rsidRDefault="008E131E" w:rsidP="008E131E">
            <w:pPr>
              <w:spacing w:after="0" w:line="240" w:lineRule="auto"/>
              <w:rPr>
                <w:rFonts w:ascii="Arial" w:eastAsia="Arial" w:hAnsi="Arial" w:cs="Arial"/>
                <w:sz w:val="20"/>
                <w:szCs w:val="20"/>
              </w:rPr>
            </w:pPr>
            <w:r w:rsidRPr="008E131E">
              <w:rPr>
                <w:rFonts w:ascii="Arial" w:eastAsia="Arial" w:hAnsi="Arial" w:cs="Arial"/>
                <w:sz w:val="20"/>
                <w:szCs w:val="20"/>
                <w:lang w:val="en-MY"/>
              </w:rPr>
              <w:t>Decision Science</w:t>
            </w:r>
          </w:p>
        </w:tc>
      </w:tr>
      <w:tr w:rsidR="007C17F7" w14:paraId="2A6F48FD"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91D00EB"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B(ix). Office Phone No.</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8B8F3D7" w14:textId="13AC9FBE" w:rsidR="007C17F7" w:rsidRDefault="00DB073C" w:rsidP="00DB073C">
            <w:pPr>
              <w:spacing w:after="0" w:line="240" w:lineRule="auto"/>
              <w:rPr>
                <w:rFonts w:ascii="Arial" w:eastAsia="Arial" w:hAnsi="Arial" w:cs="Arial"/>
                <w:sz w:val="20"/>
                <w:szCs w:val="20"/>
              </w:rPr>
            </w:pPr>
            <w:r w:rsidRPr="00DB073C">
              <w:rPr>
                <w:rFonts w:ascii="Arial" w:eastAsia="Arial" w:hAnsi="Arial" w:cs="Arial"/>
                <w:sz w:val="20"/>
                <w:szCs w:val="20"/>
                <w:lang w:val="en-MY"/>
              </w:rPr>
              <w:t>604928</w:t>
            </w:r>
            <w:r>
              <w:rPr>
                <w:rFonts w:ascii="Arial" w:eastAsia="Arial" w:hAnsi="Arial" w:cs="Arial"/>
                <w:sz w:val="20"/>
                <w:szCs w:val="20"/>
                <w:lang w:val="en-MY"/>
              </w:rPr>
              <w:t>6364</w:t>
            </w:r>
          </w:p>
        </w:tc>
      </w:tr>
      <w:tr w:rsidR="007C17F7" w14:paraId="10CE4D24"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A4FC923"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B(x). Handphone No.</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1E3F22C" w14:textId="38654CE0" w:rsidR="007C17F7" w:rsidRDefault="00DB073C" w:rsidP="00DB073C">
            <w:pPr>
              <w:spacing w:after="0" w:line="240" w:lineRule="auto"/>
              <w:rPr>
                <w:rFonts w:ascii="Arial" w:eastAsia="Arial" w:hAnsi="Arial" w:cs="Arial"/>
                <w:sz w:val="20"/>
                <w:szCs w:val="20"/>
              </w:rPr>
            </w:pPr>
            <w:r w:rsidRPr="00DB073C">
              <w:rPr>
                <w:rFonts w:ascii="Arial" w:eastAsia="Arial" w:hAnsi="Arial" w:cs="Arial"/>
                <w:sz w:val="20"/>
                <w:szCs w:val="20"/>
                <w:lang w:val="en-MY"/>
              </w:rPr>
              <w:t>60125354691</w:t>
            </w:r>
          </w:p>
        </w:tc>
      </w:tr>
      <w:tr w:rsidR="007C17F7" w14:paraId="6E6D76FA"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57218AC"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B(xi). E-mail Address</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52959FA" w14:textId="6424EDD3" w:rsidR="007C17F7" w:rsidRDefault="00DB073C">
            <w:pPr>
              <w:spacing w:after="0" w:line="240" w:lineRule="auto"/>
              <w:rPr>
                <w:rFonts w:ascii="Arial" w:eastAsia="Arial" w:hAnsi="Arial" w:cs="Arial"/>
                <w:sz w:val="20"/>
                <w:szCs w:val="20"/>
              </w:rPr>
            </w:pPr>
            <w:r>
              <w:rPr>
                <w:rFonts w:ascii="Arial" w:eastAsia="Arial" w:hAnsi="Arial" w:cs="Arial"/>
                <w:sz w:val="20"/>
                <w:szCs w:val="20"/>
              </w:rPr>
              <w:t>nizal@uum.edu.my</w:t>
            </w:r>
          </w:p>
        </w:tc>
      </w:tr>
      <w:tr w:rsidR="007C17F7" w14:paraId="17543187"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87A46A2"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B(xii). Date of First Appointment with this Institution</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5F4B1C3" w14:textId="6440C67C" w:rsidR="007C17F7" w:rsidRDefault="00DB073C" w:rsidP="00DB073C">
            <w:pPr>
              <w:spacing w:after="0" w:line="240" w:lineRule="auto"/>
              <w:rPr>
                <w:rFonts w:ascii="Arial" w:eastAsia="Arial" w:hAnsi="Arial" w:cs="Arial"/>
                <w:sz w:val="20"/>
                <w:szCs w:val="20"/>
              </w:rPr>
            </w:pPr>
            <w:r w:rsidRPr="00DB073C">
              <w:rPr>
                <w:rFonts w:ascii="Arial" w:eastAsia="Arial" w:hAnsi="Arial" w:cs="Arial"/>
                <w:sz w:val="20"/>
                <w:szCs w:val="20"/>
                <w:lang w:val="en-MY"/>
              </w:rPr>
              <w:t>04/08/2002</w:t>
            </w:r>
          </w:p>
        </w:tc>
      </w:tr>
      <w:tr w:rsidR="007C17F7" w14:paraId="4A5C0D18" w14:textId="77777777" w:rsidTr="3131D61D">
        <w:trPr>
          <w:jc w:val="center"/>
        </w:trPr>
        <w:tc>
          <w:tcPr>
            <w:tcW w:w="537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3FCB78D" w14:textId="77777777" w:rsidR="007C17F7" w:rsidRDefault="007A7E98">
            <w:pPr>
              <w:spacing w:after="0" w:line="240" w:lineRule="auto"/>
              <w:ind w:left="619" w:hanging="619"/>
              <w:rPr>
                <w:rFonts w:ascii="Arial" w:eastAsia="Arial" w:hAnsi="Arial" w:cs="Arial"/>
                <w:sz w:val="20"/>
                <w:szCs w:val="20"/>
              </w:rPr>
            </w:pPr>
            <w:r>
              <w:rPr>
                <w:rFonts w:ascii="Arial" w:eastAsia="Arial" w:hAnsi="Arial" w:cs="Arial"/>
                <w:sz w:val="20"/>
                <w:szCs w:val="20"/>
              </w:rPr>
              <w:t>B(xiii). Type of Service (Permanent/Contract)/Last Date of Contract</w:t>
            </w:r>
          </w:p>
        </w:tc>
        <w:tc>
          <w:tcPr>
            <w:tcW w:w="396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11A55D7" w14:textId="5BBD8BF1" w:rsidR="007C17F7" w:rsidRDefault="003B607F" w:rsidP="003B607F">
            <w:pPr>
              <w:spacing w:after="0" w:line="240" w:lineRule="auto"/>
              <w:rPr>
                <w:rFonts w:ascii="Arial" w:eastAsia="Arial" w:hAnsi="Arial" w:cs="Arial"/>
                <w:sz w:val="20"/>
                <w:szCs w:val="20"/>
              </w:rPr>
            </w:pPr>
            <w:r w:rsidRPr="003B607F">
              <w:rPr>
                <w:rFonts w:ascii="Arial" w:eastAsia="Arial" w:hAnsi="Arial" w:cs="Arial"/>
                <w:sz w:val="20"/>
                <w:szCs w:val="20"/>
                <w:lang w:val="en-MY"/>
              </w:rPr>
              <w:t>Permanent 27/04/2039</w:t>
            </w:r>
          </w:p>
        </w:tc>
      </w:tr>
    </w:tbl>
    <w:p w14:paraId="486F3273" w14:textId="77777777" w:rsidR="007C17F7" w:rsidRDefault="007C17F7">
      <w:pPr>
        <w:spacing w:after="0"/>
        <w:jc w:val="center"/>
        <w:rPr>
          <w:rFonts w:ascii="Arial" w:eastAsia="Arial" w:hAnsi="Arial" w:cs="Arial"/>
          <w:color w:val="666666"/>
          <w:sz w:val="20"/>
          <w:szCs w:val="20"/>
        </w:rPr>
      </w:pPr>
    </w:p>
    <w:p w14:paraId="6CEF52B8" w14:textId="77777777" w:rsidR="007C17F7" w:rsidRDefault="007C17F7">
      <w:pPr>
        <w:spacing w:after="0"/>
        <w:jc w:val="center"/>
        <w:rPr>
          <w:rFonts w:ascii="Arial" w:eastAsia="Arial" w:hAnsi="Arial" w:cs="Arial"/>
          <w:color w:val="666666"/>
          <w:sz w:val="20"/>
          <w:szCs w:val="20"/>
        </w:rPr>
      </w:pPr>
    </w:p>
    <w:p w14:paraId="34456118" w14:textId="77777777" w:rsidR="007C17F7" w:rsidRDefault="007C17F7">
      <w:pPr>
        <w:spacing w:after="0"/>
        <w:jc w:val="center"/>
        <w:rPr>
          <w:rFonts w:ascii="Arial" w:eastAsia="Arial" w:hAnsi="Arial" w:cs="Arial"/>
          <w:color w:val="666666"/>
          <w:sz w:val="20"/>
          <w:szCs w:val="20"/>
        </w:rPr>
      </w:pPr>
    </w:p>
    <w:p w14:paraId="64AAA01F" w14:textId="77777777" w:rsidR="007C17F7" w:rsidRDefault="007C17F7">
      <w:pPr>
        <w:spacing w:after="0"/>
        <w:jc w:val="center"/>
        <w:rPr>
          <w:rFonts w:ascii="Arial" w:eastAsia="Arial" w:hAnsi="Arial" w:cs="Arial"/>
          <w:color w:val="666666"/>
          <w:sz w:val="20"/>
          <w:szCs w:val="20"/>
        </w:rPr>
      </w:pPr>
    </w:p>
    <w:p w14:paraId="00CDAD44" w14:textId="77777777" w:rsidR="007C17F7" w:rsidRDefault="007C17F7">
      <w:pPr>
        <w:spacing w:after="0"/>
        <w:jc w:val="center"/>
        <w:rPr>
          <w:rFonts w:ascii="Arial" w:eastAsia="Arial" w:hAnsi="Arial" w:cs="Arial"/>
          <w:color w:val="666666"/>
          <w:sz w:val="20"/>
          <w:szCs w:val="20"/>
        </w:rPr>
      </w:pPr>
    </w:p>
    <w:tbl>
      <w:tblPr>
        <w:tblStyle w:val="a1"/>
        <w:tblW w:w="9344" w:type="dxa"/>
        <w:jc w:val="center"/>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9344"/>
      </w:tblGrid>
      <w:tr w:rsidR="007C17F7" w14:paraId="661ED79F"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6D7CC1AC"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t>C. Research Information</w:t>
            </w:r>
          </w:p>
        </w:tc>
      </w:tr>
      <w:tr w:rsidR="007C17F7" w14:paraId="49F055C0"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4842E8F8"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t>C(</w:t>
            </w:r>
            <w:proofErr w:type="spellStart"/>
            <w:r w:rsidRPr="3131D61D">
              <w:rPr>
                <w:rFonts w:ascii="Arial" w:eastAsia="Arial" w:hAnsi="Arial" w:cs="Arial"/>
                <w:b/>
                <w:bCs/>
                <w:color w:val="464646"/>
                <w:sz w:val="24"/>
                <w:szCs w:val="24"/>
                <w:lang w:val="en-US"/>
              </w:rPr>
              <w:t>i</w:t>
            </w:r>
            <w:proofErr w:type="spellEnd"/>
            <w:r w:rsidRPr="3131D61D">
              <w:rPr>
                <w:rFonts w:ascii="Arial" w:eastAsia="Arial" w:hAnsi="Arial" w:cs="Arial"/>
                <w:b/>
                <w:bCs/>
                <w:color w:val="464646"/>
                <w:sz w:val="24"/>
                <w:szCs w:val="24"/>
                <w:lang w:val="en-US"/>
              </w:rPr>
              <w:t>). Research Domain</w:t>
            </w:r>
          </w:p>
        </w:tc>
      </w:tr>
      <w:tr w:rsidR="007C17F7" w14:paraId="4D15F198"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tbl>
            <w:tblPr>
              <w:tblStyle w:val="a2"/>
              <w:tblW w:w="9178"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4658"/>
              <w:gridCol w:w="4520"/>
            </w:tblGrid>
            <w:tr w:rsidR="007C17F7" w14:paraId="6DBDAB28" w14:textId="77777777">
              <w:tc>
                <w:tcPr>
                  <w:tcW w:w="465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BE8CE35" w14:textId="77777777" w:rsidR="007C17F7" w:rsidRDefault="007A7E98">
                  <w:pPr>
                    <w:spacing w:after="0" w:line="240" w:lineRule="auto"/>
                    <w:rPr>
                      <w:rFonts w:ascii="Arial" w:eastAsia="Arial" w:hAnsi="Arial" w:cs="Arial"/>
                      <w:b/>
                      <w:sz w:val="20"/>
                      <w:szCs w:val="20"/>
                    </w:rPr>
                  </w:pPr>
                  <w:r>
                    <w:rPr>
                      <w:rFonts w:ascii="Arial" w:eastAsia="Arial" w:hAnsi="Arial" w:cs="Arial"/>
                      <w:b/>
                      <w:sz w:val="20"/>
                      <w:szCs w:val="20"/>
                    </w:rPr>
                    <w:t>Research Domain</w:t>
                  </w:r>
                </w:p>
              </w:tc>
              <w:tc>
                <w:tcPr>
                  <w:tcW w:w="452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D3B79D4" w14:textId="77777777" w:rsidR="007C17F7" w:rsidRDefault="007A7E98">
                  <w:pPr>
                    <w:spacing w:after="0" w:line="240" w:lineRule="auto"/>
                    <w:rPr>
                      <w:rFonts w:ascii="Arial" w:eastAsia="Arial" w:hAnsi="Arial" w:cs="Arial"/>
                      <w:b/>
                      <w:sz w:val="20"/>
                      <w:szCs w:val="20"/>
                    </w:rPr>
                  </w:pPr>
                  <w:r>
                    <w:rPr>
                      <w:rFonts w:ascii="Arial" w:eastAsia="Arial" w:hAnsi="Arial" w:cs="Arial"/>
                      <w:b/>
                      <w:sz w:val="20"/>
                      <w:szCs w:val="20"/>
                    </w:rPr>
                    <w:t>Sub Research Domain</w:t>
                  </w:r>
                </w:p>
              </w:tc>
            </w:tr>
            <w:tr w:rsidR="007C17F7" w14:paraId="162A5998" w14:textId="77777777">
              <w:tc>
                <w:tcPr>
                  <w:tcW w:w="465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05C022A" w14:textId="7C3871EF" w:rsidR="007C17F7" w:rsidRDefault="003B607F" w:rsidP="003B607F">
                  <w:pPr>
                    <w:spacing w:after="0" w:line="240" w:lineRule="auto"/>
                    <w:rPr>
                      <w:rFonts w:ascii="Arial" w:eastAsia="Arial" w:hAnsi="Arial" w:cs="Arial"/>
                      <w:sz w:val="20"/>
                      <w:szCs w:val="20"/>
                    </w:rPr>
                  </w:pPr>
                  <w:r w:rsidRPr="003B607F">
                    <w:rPr>
                      <w:rFonts w:ascii="Arial" w:eastAsia="Arial" w:hAnsi="Arial" w:cs="Arial"/>
                      <w:sz w:val="20"/>
                      <w:szCs w:val="20"/>
                      <w:lang w:val="en-MY"/>
                    </w:rPr>
                    <w:t>Information and Communication Technology</w:t>
                  </w:r>
                </w:p>
              </w:tc>
              <w:tc>
                <w:tcPr>
                  <w:tcW w:w="452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4CBB6A4" w14:textId="77C586EC" w:rsidR="007C17F7" w:rsidRDefault="003B607F" w:rsidP="003B607F">
                  <w:pPr>
                    <w:spacing w:after="0" w:line="240" w:lineRule="auto"/>
                    <w:rPr>
                      <w:rFonts w:ascii="Arial" w:eastAsia="Arial" w:hAnsi="Arial" w:cs="Arial"/>
                      <w:sz w:val="20"/>
                      <w:szCs w:val="20"/>
                    </w:rPr>
                  </w:pPr>
                  <w:r w:rsidRPr="003B607F">
                    <w:rPr>
                      <w:rFonts w:ascii="Arial" w:eastAsia="Arial" w:hAnsi="Arial" w:cs="Arial"/>
                      <w:sz w:val="20"/>
                      <w:szCs w:val="20"/>
                      <w:lang w:val="en-MY"/>
                    </w:rPr>
                    <w:t>Artificial Intelligence</w:t>
                  </w:r>
                </w:p>
              </w:tc>
            </w:tr>
          </w:tbl>
          <w:p w14:paraId="71BBCF8B" w14:textId="77777777" w:rsidR="007C17F7" w:rsidRDefault="007C17F7">
            <w:pPr>
              <w:spacing w:after="0" w:line="240" w:lineRule="auto"/>
              <w:rPr>
                <w:rFonts w:ascii="Arial" w:eastAsia="Arial" w:hAnsi="Arial" w:cs="Arial"/>
                <w:b/>
                <w:color w:val="464646"/>
                <w:sz w:val="24"/>
                <w:szCs w:val="24"/>
              </w:rPr>
            </w:pPr>
          </w:p>
        </w:tc>
      </w:tr>
      <w:tr w:rsidR="007C17F7" w14:paraId="4A38B9AC"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5DE235D9"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t>C(ii). Research Cluster</w:t>
            </w:r>
          </w:p>
        </w:tc>
      </w:tr>
      <w:tr w:rsidR="007C17F7" w14:paraId="60F16EFB"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D37CE47" w14:textId="152A56B4" w:rsidR="007C17F7" w:rsidRDefault="007A7E98" w:rsidP="00442FFD">
            <w:pPr>
              <w:spacing w:after="0" w:line="240" w:lineRule="auto"/>
              <w:rPr>
                <w:rFonts w:ascii="Arial" w:eastAsia="Arial" w:hAnsi="Arial" w:cs="Arial"/>
                <w:b/>
                <w:color w:val="464646"/>
                <w:sz w:val="20"/>
                <w:szCs w:val="20"/>
              </w:rPr>
            </w:pPr>
            <w:r>
              <w:rPr>
                <w:rFonts w:ascii="Arial" w:eastAsia="Arial" w:hAnsi="Arial" w:cs="Arial"/>
                <w:b/>
                <w:color w:val="464646"/>
                <w:sz w:val="20"/>
                <w:szCs w:val="20"/>
              </w:rPr>
              <w:t xml:space="preserve">Cluster: </w:t>
            </w:r>
            <w:r w:rsidR="00442FFD" w:rsidRPr="00442FFD">
              <w:rPr>
                <w:rFonts w:ascii="Arial" w:eastAsia="Arial" w:hAnsi="Arial" w:cs="Arial"/>
                <w:b/>
                <w:color w:val="464646"/>
                <w:sz w:val="20"/>
                <w:szCs w:val="20"/>
                <w:lang w:val="en-MY"/>
              </w:rPr>
              <w:t>Frontier Technologies &amp; Advanced Manufacturing</w:t>
            </w:r>
          </w:p>
        </w:tc>
      </w:tr>
      <w:tr w:rsidR="007C17F7" w14:paraId="6850CB29"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293B7052"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t>C(iii). 17 ‘Big Bolds’ in Ekonomi MADANI</w:t>
            </w:r>
          </w:p>
        </w:tc>
      </w:tr>
      <w:tr w:rsidR="007C17F7" w14:paraId="4692D5A4"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CDE66D1" w14:textId="77777777" w:rsidR="007C17F7" w:rsidRDefault="00442FFD" w:rsidP="00442FFD">
            <w:pPr>
              <w:spacing w:after="0" w:line="240" w:lineRule="auto"/>
              <w:rPr>
                <w:rFonts w:ascii="Arial" w:eastAsia="Arial" w:hAnsi="Arial" w:cs="Arial"/>
                <w:sz w:val="20"/>
                <w:szCs w:val="20"/>
                <w:lang w:val="en-MY"/>
              </w:rPr>
            </w:pPr>
            <w:r w:rsidRPr="00442FFD">
              <w:rPr>
                <w:rFonts w:ascii="Arial" w:eastAsia="Arial" w:hAnsi="Arial" w:cs="Arial"/>
                <w:sz w:val="20"/>
                <w:szCs w:val="20"/>
                <w:lang w:val="en-MY"/>
              </w:rPr>
              <w:t>Digital- and Technology-based HGHV Industries</w:t>
            </w:r>
          </w:p>
          <w:p w14:paraId="7E8EC7C5" w14:textId="3F322A96" w:rsidR="00442FFD" w:rsidRDefault="00442FFD" w:rsidP="00442FFD">
            <w:pPr>
              <w:spacing w:after="0" w:line="240" w:lineRule="auto"/>
              <w:jc w:val="both"/>
              <w:rPr>
                <w:rFonts w:ascii="Arial" w:eastAsia="Arial" w:hAnsi="Arial" w:cs="Arial"/>
                <w:sz w:val="20"/>
                <w:szCs w:val="20"/>
              </w:rPr>
            </w:pPr>
            <w:r w:rsidRPr="00442FFD">
              <w:rPr>
                <w:rFonts w:ascii="Arial" w:eastAsia="Arial" w:hAnsi="Arial" w:cs="Arial"/>
                <w:sz w:val="20"/>
                <w:szCs w:val="20"/>
                <w:lang w:val="en-MY"/>
              </w:rPr>
              <w:t>This research aligns with Big Bold No. 11 of Ekonomi MADANI, which focuses on Digital and Technology-Based High Growth High</w:t>
            </w:r>
            <w:r>
              <w:rPr>
                <w:rFonts w:ascii="Arial" w:eastAsia="Arial" w:hAnsi="Arial" w:cs="Arial"/>
                <w:sz w:val="20"/>
                <w:szCs w:val="20"/>
                <w:lang w:val="en-MY"/>
              </w:rPr>
              <w:t xml:space="preserve"> </w:t>
            </w:r>
            <w:r w:rsidRPr="00442FFD">
              <w:rPr>
                <w:rFonts w:ascii="Arial" w:eastAsia="Arial" w:hAnsi="Arial" w:cs="Arial"/>
                <w:sz w:val="20"/>
                <w:szCs w:val="20"/>
                <w:lang w:val="en-MY"/>
              </w:rPr>
              <w:t>Value (HGHV) Industries. The development of an intelligent prototype for risk-aware decision-making and spatial navigation using</w:t>
            </w:r>
            <w:r>
              <w:rPr>
                <w:rFonts w:ascii="Arial" w:eastAsia="Arial" w:hAnsi="Arial" w:cs="Arial"/>
                <w:sz w:val="20"/>
                <w:szCs w:val="20"/>
                <w:lang w:val="en-MY"/>
              </w:rPr>
              <w:t xml:space="preserve"> </w:t>
            </w:r>
            <w:r w:rsidRPr="00442FFD">
              <w:rPr>
                <w:rFonts w:ascii="Arial" w:eastAsia="Arial" w:hAnsi="Arial" w:cs="Arial"/>
                <w:sz w:val="20"/>
                <w:szCs w:val="20"/>
                <w:lang w:val="en-MY"/>
              </w:rPr>
              <w:t>reinforcement learning directly supports Malaysia’s vision for AI-driven innovation, industrial automation, and digital transformation.</w:t>
            </w:r>
            <w:r>
              <w:rPr>
                <w:rFonts w:ascii="Arial" w:eastAsia="Arial" w:hAnsi="Arial" w:cs="Arial"/>
                <w:sz w:val="20"/>
                <w:szCs w:val="20"/>
                <w:lang w:val="en-MY"/>
              </w:rPr>
              <w:t xml:space="preserve"> </w:t>
            </w:r>
            <w:r w:rsidRPr="00442FFD">
              <w:rPr>
                <w:rFonts w:ascii="Arial" w:eastAsia="Arial" w:hAnsi="Arial" w:cs="Arial"/>
                <w:sz w:val="20"/>
                <w:szCs w:val="20"/>
                <w:lang w:val="en-MY"/>
              </w:rPr>
              <w:t>The project will enhance Malaysia’s competitive edge in AI, facilitate safer and more efficient navigation in confined environments, and</w:t>
            </w:r>
            <w:r>
              <w:rPr>
                <w:rFonts w:ascii="Arial" w:eastAsia="Arial" w:hAnsi="Arial" w:cs="Arial"/>
                <w:sz w:val="20"/>
                <w:szCs w:val="20"/>
                <w:lang w:val="en-MY"/>
              </w:rPr>
              <w:t xml:space="preserve"> </w:t>
            </w:r>
            <w:r w:rsidRPr="00442FFD">
              <w:rPr>
                <w:rFonts w:ascii="Arial" w:eastAsia="Arial" w:hAnsi="Arial" w:cs="Arial"/>
                <w:sz w:val="20"/>
                <w:szCs w:val="20"/>
                <w:lang w:val="en-MY"/>
              </w:rPr>
              <w:t>contribute to the nation’s digital economy by fostering high-value AI applications in various industries.</w:t>
            </w:r>
          </w:p>
        </w:tc>
      </w:tr>
      <w:tr w:rsidR="007C17F7" w14:paraId="3F17CB71"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0A1ABED6"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t>C(iv). 10-10 Malaysia Science, Technology, Innovation and Economy (MySTIE) - based on 10 Socio-Economic Drivers</w:t>
            </w:r>
          </w:p>
        </w:tc>
      </w:tr>
      <w:tr w:rsidR="007C17F7" w14:paraId="7226B183"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DE8998D"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 xml:space="preserve">MySTIE: </w:t>
            </w:r>
          </w:p>
          <w:p w14:paraId="58D4638A" w14:textId="77777777" w:rsidR="00A9552A" w:rsidRPr="00A9552A" w:rsidRDefault="00A9552A" w:rsidP="00A9552A">
            <w:pPr>
              <w:spacing w:after="0" w:line="240" w:lineRule="auto"/>
              <w:rPr>
                <w:rFonts w:ascii="Arial" w:eastAsia="Arial" w:hAnsi="Arial" w:cs="Arial"/>
                <w:sz w:val="20"/>
                <w:szCs w:val="20"/>
                <w:lang w:val="en-MY"/>
              </w:rPr>
            </w:pPr>
            <w:r w:rsidRPr="00A9552A">
              <w:rPr>
                <w:rFonts w:ascii="Arial" w:eastAsia="Arial" w:hAnsi="Arial" w:cs="Arial"/>
                <w:sz w:val="20"/>
                <w:szCs w:val="20"/>
                <w:lang w:val="en-MY"/>
              </w:rPr>
              <w:t>(a) 10 Socio-Economic Drivers: Business and Financial Services</w:t>
            </w:r>
          </w:p>
          <w:p w14:paraId="66FB954C" w14:textId="77777777" w:rsidR="00A9552A" w:rsidRPr="00A9552A" w:rsidRDefault="00A9552A" w:rsidP="00A9552A">
            <w:pPr>
              <w:spacing w:after="0" w:line="240" w:lineRule="auto"/>
              <w:rPr>
                <w:rFonts w:ascii="Arial" w:eastAsia="Arial" w:hAnsi="Arial" w:cs="Arial"/>
                <w:sz w:val="20"/>
                <w:szCs w:val="20"/>
                <w:lang w:val="en-MY"/>
              </w:rPr>
            </w:pPr>
            <w:r w:rsidRPr="00A9552A">
              <w:rPr>
                <w:rFonts w:ascii="Arial" w:eastAsia="Arial" w:hAnsi="Arial" w:cs="Arial"/>
                <w:sz w:val="20"/>
                <w:szCs w:val="20"/>
                <w:lang w:val="en-MY"/>
              </w:rPr>
              <w:t>(b) 10 Science and Technology Drivers: Advanced Intelligent Systems</w:t>
            </w:r>
          </w:p>
          <w:p w14:paraId="14C623CF" w14:textId="082EB93B" w:rsidR="00A9552A" w:rsidRPr="00A9552A" w:rsidRDefault="00A9552A" w:rsidP="00A9552A">
            <w:pPr>
              <w:spacing w:after="0" w:line="240" w:lineRule="auto"/>
              <w:jc w:val="both"/>
              <w:rPr>
                <w:rFonts w:ascii="Arial" w:eastAsia="Arial" w:hAnsi="Arial" w:cs="Arial"/>
                <w:sz w:val="20"/>
                <w:szCs w:val="20"/>
                <w:lang w:val="en-MY"/>
              </w:rPr>
            </w:pPr>
            <w:r w:rsidRPr="00A9552A">
              <w:rPr>
                <w:rFonts w:ascii="Arial" w:eastAsia="Arial" w:hAnsi="Arial" w:cs="Arial"/>
                <w:sz w:val="20"/>
                <w:szCs w:val="20"/>
                <w:lang w:val="en-MY"/>
              </w:rPr>
              <w:t>This research aligns with the 10-10 MySTIE Framework under the Business and Financial Services socio-economic driver and the</w:t>
            </w:r>
            <w:r>
              <w:rPr>
                <w:rFonts w:ascii="Arial" w:eastAsia="Arial" w:hAnsi="Arial" w:cs="Arial"/>
                <w:sz w:val="20"/>
                <w:szCs w:val="20"/>
                <w:lang w:val="en-MY"/>
              </w:rPr>
              <w:t xml:space="preserve"> </w:t>
            </w:r>
            <w:r w:rsidRPr="00A9552A">
              <w:rPr>
                <w:rFonts w:ascii="Arial" w:eastAsia="Arial" w:hAnsi="Arial" w:cs="Arial"/>
                <w:sz w:val="20"/>
                <w:szCs w:val="20"/>
                <w:lang w:val="en-MY"/>
              </w:rPr>
              <w:t>Advanced Intelligent Systems technology driver. The project aims to develop an AI-powered intelligent prototype for risk-aware</w:t>
            </w:r>
            <w:r>
              <w:rPr>
                <w:rFonts w:ascii="Arial" w:eastAsia="Arial" w:hAnsi="Arial" w:cs="Arial"/>
                <w:sz w:val="20"/>
                <w:szCs w:val="20"/>
                <w:lang w:val="en-MY"/>
              </w:rPr>
              <w:t xml:space="preserve"> </w:t>
            </w:r>
            <w:r w:rsidRPr="00A9552A">
              <w:rPr>
                <w:rFonts w:ascii="Arial" w:eastAsia="Arial" w:hAnsi="Arial" w:cs="Arial"/>
                <w:sz w:val="20"/>
                <w:szCs w:val="20"/>
                <w:lang w:val="en-MY"/>
              </w:rPr>
              <w:t>decision-making and spatial navigation in confined environments, leveraging Reinforcement Learning. This innovation contributes to</w:t>
            </w:r>
            <w:r>
              <w:rPr>
                <w:rFonts w:ascii="Arial" w:eastAsia="Arial" w:hAnsi="Arial" w:cs="Arial"/>
                <w:sz w:val="20"/>
                <w:szCs w:val="20"/>
                <w:lang w:val="en-MY"/>
              </w:rPr>
              <w:t xml:space="preserve"> </w:t>
            </w:r>
            <w:r w:rsidRPr="00A9552A">
              <w:rPr>
                <w:rFonts w:ascii="Arial" w:eastAsia="Arial" w:hAnsi="Arial" w:cs="Arial"/>
                <w:sz w:val="20"/>
                <w:szCs w:val="20"/>
                <w:lang w:val="en-MY"/>
              </w:rPr>
              <w:t>the business and financial sector by improving risk assessment, operational safety, and automated navigation in complex business</w:t>
            </w:r>
            <w:r>
              <w:rPr>
                <w:rFonts w:ascii="Arial" w:eastAsia="Arial" w:hAnsi="Arial" w:cs="Arial"/>
                <w:sz w:val="20"/>
                <w:szCs w:val="20"/>
                <w:lang w:val="en-MY"/>
              </w:rPr>
              <w:t xml:space="preserve"> </w:t>
            </w:r>
            <w:r w:rsidRPr="00A9552A">
              <w:rPr>
                <w:rFonts w:ascii="Arial" w:eastAsia="Arial" w:hAnsi="Arial" w:cs="Arial"/>
                <w:sz w:val="20"/>
                <w:szCs w:val="20"/>
                <w:lang w:val="en-MY"/>
              </w:rPr>
              <w:t>environments. Additionally, the research supports Malaysia’s digital transformation by advancing AI-driven intelligent systems that</w:t>
            </w:r>
            <w:r>
              <w:rPr>
                <w:rFonts w:ascii="Arial" w:eastAsia="Arial" w:hAnsi="Arial" w:cs="Arial"/>
                <w:sz w:val="20"/>
                <w:szCs w:val="20"/>
                <w:lang w:val="en-MY"/>
              </w:rPr>
              <w:t xml:space="preserve"> </w:t>
            </w:r>
            <w:r w:rsidRPr="00A9552A">
              <w:rPr>
                <w:rFonts w:ascii="Arial" w:eastAsia="Arial" w:hAnsi="Arial" w:cs="Arial"/>
                <w:sz w:val="20"/>
                <w:szCs w:val="20"/>
                <w:lang w:val="en-MY"/>
              </w:rPr>
              <w:t>optimize decision-making, automation, and financial analytics. The outcomes of this research will benefit industries that rely on AI</w:t>
            </w:r>
            <w:r>
              <w:rPr>
                <w:rFonts w:ascii="Arial" w:eastAsia="Arial" w:hAnsi="Arial" w:cs="Arial"/>
                <w:sz w:val="20"/>
                <w:szCs w:val="20"/>
                <w:lang w:val="en-MY"/>
              </w:rPr>
              <w:t>-</w:t>
            </w:r>
            <w:r w:rsidRPr="00A9552A">
              <w:rPr>
                <w:rFonts w:ascii="Arial" w:eastAsia="Arial" w:hAnsi="Arial" w:cs="Arial"/>
                <w:sz w:val="20"/>
                <w:szCs w:val="20"/>
                <w:lang w:val="en-MY"/>
              </w:rPr>
              <w:t>based</w:t>
            </w:r>
            <w:r>
              <w:rPr>
                <w:rFonts w:ascii="Arial" w:eastAsia="Arial" w:hAnsi="Arial" w:cs="Arial"/>
                <w:sz w:val="20"/>
                <w:szCs w:val="20"/>
                <w:lang w:val="en-MY"/>
              </w:rPr>
              <w:t xml:space="preserve"> </w:t>
            </w:r>
            <w:r w:rsidRPr="00A9552A">
              <w:rPr>
                <w:rFonts w:ascii="Arial" w:eastAsia="Arial" w:hAnsi="Arial" w:cs="Arial"/>
                <w:sz w:val="20"/>
                <w:szCs w:val="20"/>
                <w:lang w:val="en-MY"/>
              </w:rPr>
              <w:t>risk prediction and autonomous systems, aligning with Malaysia’s goal of fostering high-value, knowledge-driven economic</w:t>
            </w:r>
          </w:p>
          <w:p w14:paraId="0EE494A2" w14:textId="105886FB" w:rsidR="00A9552A" w:rsidRDefault="00A9552A" w:rsidP="00A9552A">
            <w:pPr>
              <w:spacing w:after="0" w:line="240" w:lineRule="auto"/>
              <w:jc w:val="both"/>
              <w:rPr>
                <w:rFonts w:ascii="Arial" w:eastAsia="Arial" w:hAnsi="Arial" w:cs="Arial"/>
                <w:sz w:val="20"/>
                <w:szCs w:val="20"/>
                <w:lang w:val="en-US"/>
              </w:rPr>
            </w:pPr>
            <w:r w:rsidRPr="00A9552A">
              <w:rPr>
                <w:rFonts w:ascii="Arial" w:eastAsia="Arial" w:hAnsi="Arial" w:cs="Arial"/>
                <w:sz w:val="20"/>
                <w:szCs w:val="20"/>
                <w:lang w:val="en-MY"/>
              </w:rPr>
              <w:t>growth.</w:t>
            </w:r>
          </w:p>
        </w:tc>
      </w:tr>
      <w:tr w:rsidR="007C17F7" w14:paraId="0C67459A"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5174E44D"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t>C(v). Sustainable Development Goals (SDGs)</w:t>
            </w:r>
          </w:p>
        </w:tc>
      </w:tr>
      <w:tr w:rsidR="007C17F7" w14:paraId="3DE00B12"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60DE0A9" w14:textId="77777777" w:rsidR="00B54480" w:rsidRPr="00B54480" w:rsidRDefault="00B54480" w:rsidP="00B54480">
            <w:pPr>
              <w:spacing w:after="0" w:line="240" w:lineRule="auto"/>
              <w:rPr>
                <w:rFonts w:ascii="Arial" w:eastAsia="Arial" w:hAnsi="Arial" w:cs="Arial"/>
                <w:sz w:val="20"/>
                <w:szCs w:val="20"/>
                <w:lang w:val="en-MY"/>
              </w:rPr>
            </w:pPr>
            <w:r w:rsidRPr="00B54480">
              <w:rPr>
                <w:rFonts w:ascii="Arial" w:eastAsia="Arial" w:hAnsi="Arial" w:cs="Arial"/>
                <w:sz w:val="20"/>
                <w:szCs w:val="20"/>
                <w:lang w:val="en-MY"/>
              </w:rPr>
              <w:t>SDG: SDG 9 – Industry, Innovation and Infrastructure</w:t>
            </w:r>
          </w:p>
          <w:p w14:paraId="70E5E070" w14:textId="5A74E503" w:rsidR="007C17F7" w:rsidRDefault="00B54480" w:rsidP="00B54480">
            <w:pPr>
              <w:spacing w:after="0" w:line="240" w:lineRule="auto"/>
              <w:jc w:val="both"/>
              <w:rPr>
                <w:rFonts w:ascii="Arial" w:eastAsia="Arial" w:hAnsi="Arial" w:cs="Arial"/>
                <w:sz w:val="20"/>
                <w:szCs w:val="20"/>
              </w:rPr>
            </w:pPr>
            <w:r w:rsidRPr="00B54480">
              <w:rPr>
                <w:rFonts w:ascii="Arial" w:eastAsia="Arial" w:hAnsi="Arial" w:cs="Arial"/>
                <w:sz w:val="20"/>
                <w:szCs w:val="20"/>
                <w:lang w:val="en-MY"/>
              </w:rPr>
              <w:t>This research aligns with SDG 9: Industry, Innovation, and Infrastructure by developing an AI-powered intelligent prototype that</w:t>
            </w:r>
            <w:r>
              <w:rPr>
                <w:rFonts w:ascii="Arial" w:eastAsia="Arial" w:hAnsi="Arial" w:cs="Arial"/>
                <w:sz w:val="20"/>
                <w:szCs w:val="20"/>
                <w:lang w:val="en-MY"/>
              </w:rPr>
              <w:t xml:space="preserve"> </w:t>
            </w:r>
            <w:r w:rsidRPr="00B54480">
              <w:rPr>
                <w:rFonts w:ascii="Arial" w:eastAsia="Arial" w:hAnsi="Arial" w:cs="Arial"/>
                <w:sz w:val="20"/>
                <w:szCs w:val="20"/>
                <w:lang w:val="en-MY"/>
              </w:rPr>
              <w:t>enhances risk-aware decision-making and spatial navigation in confined environments. The project contributes to industrial innovation</w:t>
            </w:r>
            <w:r>
              <w:rPr>
                <w:rFonts w:ascii="Arial" w:eastAsia="Arial" w:hAnsi="Arial" w:cs="Arial"/>
                <w:sz w:val="20"/>
                <w:szCs w:val="20"/>
                <w:lang w:val="en-MY"/>
              </w:rPr>
              <w:t xml:space="preserve"> </w:t>
            </w:r>
            <w:r w:rsidRPr="00B54480">
              <w:rPr>
                <w:rFonts w:ascii="Arial" w:eastAsia="Arial" w:hAnsi="Arial" w:cs="Arial"/>
                <w:sz w:val="20"/>
                <w:szCs w:val="20"/>
                <w:lang w:val="en-MY"/>
              </w:rPr>
              <w:t>by integrating Reinforcement Learning to improve decision support systems, operational efficiency, and risk mitigation in business and</w:t>
            </w:r>
            <w:r>
              <w:rPr>
                <w:rFonts w:ascii="Arial" w:eastAsia="Arial" w:hAnsi="Arial" w:cs="Arial"/>
                <w:sz w:val="20"/>
                <w:szCs w:val="20"/>
                <w:lang w:val="en-MY"/>
              </w:rPr>
              <w:t xml:space="preserve"> </w:t>
            </w:r>
            <w:r w:rsidRPr="00B54480">
              <w:rPr>
                <w:rFonts w:ascii="Arial" w:eastAsia="Arial" w:hAnsi="Arial" w:cs="Arial"/>
                <w:sz w:val="20"/>
                <w:szCs w:val="20"/>
                <w:lang w:val="en-MY"/>
              </w:rPr>
              <w:t>financial services. Additionally, the research fosters technological advancements in Industry 4.0, supporting Malaysia’s transition</w:t>
            </w:r>
            <w:r>
              <w:rPr>
                <w:rFonts w:ascii="Arial" w:eastAsia="Arial" w:hAnsi="Arial" w:cs="Arial"/>
                <w:sz w:val="20"/>
                <w:szCs w:val="20"/>
                <w:lang w:val="en-MY"/>
              </w:rPr>
              <w:t xml:space="preserve"> </w:t>
            </w:r>
            <w:r w:rsidRPr="00B54480">
              <w:rPr>
                <w:rFonts w:ascii="Arial" w:eastAsia="Arial" w:hAnsi="Arial" w:cs="Arial"/>
                <w:sz w:val="20"/>
                <w:szCs w:val="20"/>
                <w:lang w:val="en-MY"/>
              </w:rPr>
              <w:t>toward a high-value, AI-driven economy. By promoting the adoption of AI in business infrastructure, this research strengthens</w:t>
            </w:r>
            <w:r>
              <w:rPr>
                <w:rFonts w:ascii="Arial" w:eastAsia="Arial" w:hAnsi="Arial" w:cs="Arial"/>
                <w:sz w:val="20"/>
                <w:szCs w:val="20"/>
                <w:lang w:val="en-MY"/>
              </w:rPr>
              <w:t xml:space="preserve"> </w:t>
            </w:r>
            <w:r w:rsidRPr="00B54480">
              <w:rPr>
                <w:rFonts w:ascii="Arial" w:eastAsia="Arial" w:hAnsi="Arial" w:cs="Arial"/>
                <w:sz w:val="20"/>
                <w:szCs w:val="20"/>
                <w:lang w:val="en-MY"/>
              </w:rPr>
              <w:t>industrial resilience, sustainability, and digital transformation, ensuring a smarter and more innovative industrial landscape.</w:t>
            </w:r>
          </w:p>
        </w:tc>
      </w:tr>
      <w:tr w:rsidR="007C17F7" w14:paraId="6DAB3B46"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5715780C"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lastRenderedPageBreak/>
              <w:t>C(vi). Research Related Ministries (including agencies thereof)</w:t>
            </w:r>
          </w:p>
        </w:tc>
      </w:tr>
      <w:tr w:rsidR="007C17F7" w14:paraId="7886E841"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84B0B5B"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 xml:space="preserve">Ministry: </w:t>
            </w:r>
          </w:p>
          <w:p w14:paraId="7540A64E" w14:textId="77777777" w:rsidR="00177E09" w:rsidRPr="001C26A9" w:rsidRDefault="00177E09" w:rsidP="00177E09">
            <w:pPr>
              <w:spacing w:after="0" w:line="240" w:lineRule="auto"/>
              <w:jc w:val="both"/>
              <w:rPr>
                <w:rFonts w:ascii="Arial" w:eastAsia="Arial" w:hAnsi="Arial" w:cs="Arial"/>
                <w:b/>
                <w:bCs/>
                <w:sz w:val="20"/>
                <w:szCs w:val="20"/>
                <w:u w:val="single"/>
                <w:lang w:val="en-MY"/>
              </w:rPr>
            </w:pPr>
            <w:r w:rsidRPr="001C26A9">
              <w:rPr>
                <w:rFonts w:ascii="Arial" w:eastAsia="Arial" w:hAnsi="Arial" w:cs="Arial"/>
                <w:b/>
                <w:bCs/>
                <w:sz w:val="20"/>
                <w:szCs w:val="20"/>
                <w:u w:val="single"/>
                <w:lang w:val="en-MY"/>
              </w:rPr>
              <w:t xml:space="preserve">Kementerian </w:t>
            </w:r>
            <w:proofErr w:type="spellStart"/>
            <w:r w:rsidRPr="001C26A9">
              <w:rPr>
                <w:rFonts w:ascii="Arial" w:eastAsia="Arial" w:hAnsi="Arial" w:cs="Arial"/>
                <w:b/>
                <w:bCs/>
                <w:sz w:val="20"/>
                <w:szCs w:val="20"/>
                <w:u w:val="single"/>
                <w:lang w:val="en-MY"/>
              </w:rPr>
              <w:t>Perumahan</w:t>
            </w:r>
            <w:proofErr w:type="spellEnd"/>
            <w:r w:rsidRPr="001C26A9">
              <w:rPr>
                <w:rFonts w:ascii="Arial" w:eastAsia="Arial" w:hAnsi="Arial" w:cs="Arial"/>
                <w:b/>
                <w:bCs/>
                <w:sz w:val="20"/>
                <w:szCs w:val="20"/>
                <w:u w:val="single"/>
                <w:lang w:val="en-MY"/>
              </w:rPr>
              <w:t xml:space="preserve"> dan Kerajaan </w:t>
            </w:r>
            <w:proofErr w:type="spellStart"/>
            <w:r w:rsidRPr="001C26A9">
              <w:rPr>
                <w:rFonts w:ascii="Arial" w:eastAsia="Arial" w:hAnsi="Arial" w:cs="Arial"/>
                <w:b/>
                <w:bCs/>
                <w:sz w:val="20"/>
                <w:szCs w:val="20"/>
                <w:u w:val="single"/>
                <w:lang w:val="en-MY"/>
              </w:rPr>
              <w:t>Tempatan</w:t>
            </w:r>
            <w:proofErr w:type="spellEnd"/>
            <w:r w:rsidRPr="001C26A9">
              <w:rPr>
                <w:rFonts w:ascii="Arial" w:eastAsia="Arial" w:hAnsi="Arial" w:cs="Arial"/>
                <w:b/>
                <w:bCs/>
                <w:sz w:val="20"/>
                <w:szCs w:val="20"/>
                <w:u w:val="single"/>
                <w:lang w:val="en-MY"/>
              </w:rPr>
              <w:t xml:space="preserve"> (Ministry of Housing and Local Government)</w:t>
            </w:r>
          </w:p>
          <w:p w14:paraId="5D0DE13E" w14:textId="54124C63" w:rsidR="00177E09" w:rsidRDefault="00177E09" w:rsidP="00177E09">
            <w:pPr>
              <w:spacing w:after="0" w:line="240" w:lineRule="auto"/>
              <w:jc w:val="both"/>
              <w:rPr>
                <w:rFonts w:ascii="Arial" w:eastAsia="Arial" w:hAnsi="Arial" w:cs="Arial"/>
                <w:sz w:val="20"/>
                <w:szCs w:val="20"/>
              </w:rPr>
            </w:pPr>
            <w:r w:rsidRPr="00177E09">
              <w:rPr>
                <w:rFonts w:ascii="Arial" w:eastAsia="Arial" w:hAnsi="Arial" w:cs="Arial"/>
                <w:sz w:val="20"/>
                <w:szCs w:val="20"/>
                <w:lang w:val="en-MY"/>
              </w:rPr>
              <w:t>This research aligns with the Ministry of Housing and Local Government (KPKT) by developing an AI-powered intelligent prototype for</w:t>
            </w:r>
            <w:r>
              <w:rPr>
                <w:rFonts w:ascii="Arial" w:eastAsia="Arial" w:hAnsi="Arial" w:cs="Arial"/>
                <w:sz w:val="20"/>
                <w:szCs w:val="20"/>
                <w:lang w:val="en-MY"/>
              </w:rPr>
              <w:t xml:space="preserve"> </w:t>
            </w:r>
            <w:r w:rsidRPr="00177E09">
              <w:rPr>
                <w:rFonts w:ascii="Arial" w:eastAsia="Arial" w:hAnsi="Arial" w:cs="Arial"/>
                <w:sz w:val="20"/>
                <w:szCs w:val="20"/>
                <w:lang w:val="en-MY"/>
              </w:rPr>
              <w:t>risk-aware decision-making and spatial navigation in confined environments. The project contributes to smart city initiatives, urban</w:t>
            </w:r>
            <w:r>
              <w:rPr>
                <w:rFonts w:ascii="Arial" w:eastAsia="Arial" w:hAnsi="Arial" w:cs="Arial"/>
                <w:sz w:val="20"/>
                <w:szCs w:val="20"/>
                <w:lang w:val="en-MY"/>
              </w:rPr>
              <w:t xml:space="preserve"> </w:t>
            </w:r>
            <w:r w:rsidRPr="00177E09">
              <w:rPr>
                <w:rFonts w:ascii="Arial" w:eastAsia="Arial" w:hAnsi="Arial" w:cs="Arial"/>
                <w:sz w:val="20"/>
                <w:szCs w:val="20"/>
                <w:lang w:val="en-MY"/>
              </w:rPr>
              <w:t>planning, and public safety by integrating AI into municipal decision-making processes. The prototype enhances local government</w:t>
            </w:r>
            <w:r>
              <w:rPr>
                <w:rFonts w:ascii="Arial" w:eastAsia="Arial" w:hAnsi="Arial" w:cs="Arial"/>
                <w:sz w:val="20"/>
                <w:szCs w:val="20"/>
                <w:lang w:val="en-MY"/>
              </w:rPr>
              <w:t xml:space="preserve"> </w:t>
            </w:r>
            <w:r w:rsidRPr="00177E09">
              <w:rPr>
                <w:rFonts w:ascii="Arial" w:eastAsia="Arial" w:hAnsi="Arial" w:cs="Arial"/>
                <w:sz w:val="20"/>
                <w:szCs w:val="20"/>
                <w:lang w:val="en-MY"/>
              </w:rPr>
              <w:t>capabilities in managing confined spaces, optimizing navigation for public safety, and improving risk management in high-density</w:t>
            </w:r>
            <w:r>
              <w:rPr>
                <w:rFonts w:ascii="Arial" w:eastAsia="Arial" w:hAnsi="Arial" w:cs="Arial"/>
                <w:sz w:val="20"/>
                <w:szCs w:val="20"/>
                <w:lang w:val="en-MY"/>
              </w:rPr>
              <w:t xml:space="preserve"> </w:t>
            </w:r>
            <w:r w:rsidRPr="00177E09">
              <w:rPr>
                <w:rFonts w:ascii="Arial" w:eastAsia="Arial" w:hAnsi="Arial" w:cs="Arial"/>
                <w:sz w:val="20"/>
                <w:szCs w:val="20"/>
                <w:lang w:val="en-MY"/>
              </w:rPr>
              <w:t>urban areas. Additionally, this research supports sustainable housing and smart city development by providing AI-driven solutions for</w:t>
            </w:r>
            <w:r>
              <w:rPr>
                <w:rFonts w:ascii="Arial" w:eastAsia="Arial" w:hAnsi="Arial" w:cs="Arial"/>
                <w:sz w:val="20"/>
                <w:szCs w:val="20"/>
                <w:lang w:val="en-MY"/>
              </w:rPr>
              <w:t xml:space="preserve"> </w:t>
            </w:r>
            <w:r w:rsidRPr="00177E09">
              <w:rPr>
                <w:rFonts w:ascii="Arial" w:eastAsia="Arial" w:hAnsi="Arial" w:cs="Arial"/>
                <w:sz w:val="20"/>
                <w:szCs w:val="20"/>
                <w:lang w:val="en-MY"/>
              </w:rPr>
              <w:t>optimizing infrastructure planning, building safety, and local governance decision-making.</w:t>
            </w:r>
          </w:p>
        </w:tc>
      </w:tr>
      <w:tr w:rsidR="007C17F7" w14:paraId="22CE35FD"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6A88F28F"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t>C(vii). This prototype development research proposal is a continuation from a previous grant(s)   </w:t>
            </w:r>
          </w:p>
        </w:tc>
      </w:tr>
      <w:tr w:rsidR="007C17F7" w14:paraId="359202D6"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tbl>
            <w:tblPr>
              <w:tblStyle w:val="a3"/>
              <w:tblW w:w="19117" w:type="dxa"/>
              <w:tblLayout w:type="fixed"/>
              <w:tblLook w:val="0400" w:firstRow="0" w:lastRow="0" w:firstColumn="0" w:lastColumn="0" w:noHBand="0" w:noVBand="1"/>
            </w:tblPr>
            <w:tblGrid>
              <w:gridCol w:w="51"/>
              <w:gridCol w:w="3156"/>
              <w:gridCol w:w="5849"/>
              <w:gridCol w:w="10061"/>
            </w:tblGrid>
            <w:tr w:rsidR="007C17F7" w14:paraId="55498FE6" w14:textId="77777777">
              <w:tc>
                <w:tcPr>
                  <w:tcW w:w="19117" w:type="dxa"/>
                  <w:gridSpan w:val="4"/>
                  <w:vAlign w:val="center"/>
                </w:tcPr>
                <w:p w14:paraId="1B98F05B" w14:textId="77777777" w:rsidR="007C17F7" w:rsidRDefault="007C17F7">
                  <w:pPr>
                    <w:spacing w:after="0" w:line="240" w:lineRule="auto"/>
                    <w:rPr>
                      <w:rFonts w:ascii="Arial" w:eastAsia="Arial" w:hAnsi="Arial" w:cs="Arial"/>
                      <w:b/>
                      <w:color w:val="464646"/>
                      <w:sz w:val="24"/>
                      <w:szCs w:val="24"/>
                    </w:rPr>
                  </w:pPr>
                </w:p>
              </w:tc>
            </w:tr>
            <w:tr w:rsidR="007C17F7" w14:paraId="5CE60D9F" w14:textId="77777777" w:rsidTr="00B941CC">
              <w:trPr>
                <w:gridAfter w:val="1"/>
                <w:wAfter w:w="10061" w:type="dxa"/>
              </w:trPr>
              <w:tc>
                <w:tcPr>
                  <w:tcW w:w="51" w:type="dxa"/>
                  <w:tcBorders>
                    <w:top w:val="single" w:sz="6" w:space="0" w:color="DDDDDD"/>
                    <w:left w:val="single" w:sz="6" w:space="0" w:color="DDDDDD"/>
                    <w:bottom w:val="single" w:sz="6" w:space="0" w:color="DDDDDD"/>
                    <w:right w:val="single" w:sz="6" w:space="0" w:color="DDDDDD"/>
                  </w:tcBorders>
                </w:tcPr>
                <w:p w14:paraId="02225748" w14:textId="77777777" w:rsidR="007C17F7" w:rsidRDefault="007C17F7">
                  <w:pPr>
                    <w:widowControl w:val="0"/>
                    <w:pBdr>
                      <w:top w:val="nil"/>
                      <w:left w:val="nil"/>
                      <w:bottom w:val="nil"/>
                      <w:right w:val="nil"/>
                      <w:between w:val="nil"/>
                    </w:pBdr>
                    <w:spacing w:after="0"/>
                    <w:rPr>
                      <w:rFonts w:ascii="Arial" w:eastAsia="Arial" w:hAnsi="Arial" w:cs="Arial"/>
                      <w:b/>
                      <w:color w:val="464646"/>
                      <w:sz w:val="24"/>
                      <w:szCs w:val="24"/>
                    </w:rPr>
                  </w:pPr>
                </w:p>
              </w:tc>
              <w:tc>
                <w:tcPr>
                  <w:tcW w:w="9005" w:type="dxa"/>
                  <w:gridSpan w:val="2"/>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A7B07C5" w14:textId="77777777" w:rsidR="007C17F7" w:rsidRDefault="007A7E98">
                  <w:pPr>
                    <w:spacing w:after="0" w:line="240" w:lineRule="auto"/>
                    <w:rPr>
                      <w:rFonts w:ascii="Arial" w:eastAsia="Arial" w:hAnsi="Arial" w:cs="Arial"/>
                      <w:b/>
                      <w:sz w:val="20"/>
                      <w:szCs w:val="20"/>
                    </w:rPr>
                  </w:pPr>
                  <w:r>
                    <w:rPr>
                      <w:rFonts w:ascii="Arial" w:eastAsia="Arial" w:hAnsi="Arial" w:cs="Arial"/>
                      <w:b/>
                      <w:sz w:val="20"/>
                      <w:szCs w:val="20"/>
                    </w:rPr>
                    <w:t>Fundamental Research Grants Scheme (FRGS)</w:t>
                  </w:r>
                </w:p>
              </w:tc>
            </w:tr>
            <w:tr w:rsidR="007C17F7" w14:paraId="5A2826BE" w14:textId="77777777" w:rsidTr="00B941CC">
              <w:trPr>
                <w:gridAfter w:val="1"/>
                <w:wAfter w:w="10061" w:type="dxa"/>
              </w:trPr>
              <w:tc>
                <w:tcPr>
                  <w:tcW w:w="51" w:type="dxa"/>
                  <w:tcBorders>
                    <w:top w:val="single" w:sz="6" w:space="0" w:color="DDDDDD"/>
                    <w:left w:val="single" w:sz="6" w:space="0" w:color="DDDDDD"/>
                    <w:bottom w:val="single" w:sz="6" w:space="0" w:color="DDDDDD"/>
                    <w:right w:val="single" w:sz="6" w:space="0" w:color="DDDDDD"/>
                  </w:tcBorders>
                </w:tcPr>
                <w:p w14:paraId="00A583AD" w14:textId="77777777" w:rsidR="007C17F7" w:rsidRDefault="007C17F7">
                  <w:pPr>
                    <w:widowControl w:val="0"/>
                    <w:pBdr>
                      <w:top w:val="nil"/>
                      <w:left w:val="nil"/>
                      <w:bottom w:val="nil"/>
                      <w:right w:val="nil"/>
                      <w:between w:val="nil"/>
                    </w:pBdr>
                    <w:spacing w:after="0"/>
                    <w:rPr>
                      <w:rFonts w:ascii="Arial" w:eastAsia="Arial" w:hAnsi="Arial" w:cs="Arial"/>
                      <w:b/>
                      <w:sz w:val="20"/>
                      <w:szCs w:val="20"/>
                    </w:rPr>
                  </w:pPr>
                </w:p>
              </w:tc>
              <w:tc>
                <w:tcPr>
                  <w:tcW w:w="315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8B94170"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Percentage of Contribution to This Research (%)</w:t>
                  </w:r>
                </w:p>
              </w:tc>
              <w:tc>
                <w:tcPr>
                  <w:tcW w:w="584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6104B5E" w14:textId="0E4A9EE4" w:rsidR="007C17F7" w:rsidRDefault="00630833">
                  <w:pPr>
                    <w:spacing w:after="0" w:line="240" w:lineRule="auto"/>
                    <w:rPr>
                      <w:rFonts w:ascii="Arial" w:eastAsia="Arial" w:hAnsi="Arial" w:cs="Arial"/>
                      <w:sz w:val="20"/>
                      <w:szCs w:val="20"/>
                    </w:rPr>
                  </w:pPr>
                  <w:r>
                    <w:rPr>
                      <w:rFonts w:ascii="Arial" w:eastAsia="Arial" w:hAnsi="Arial" w:cs="Arial"/>
                      <w:sz w:val="20"/>
                      <w:szCs w:val="20"/>
                    </w:rPr>
                    <w:t>100%</w:t>
                  </w:r>
                </w:p>
              </w:tc>
            </w:tr>
            <w:tr w:rsidR="007C17F7" w14:paraId="230DEBA9" w14:textId="77777777" w:rsidTr="00B941CC">
              <w:trPr>
                <w:gridAfter w:val="1"/>
                <w:wAfter w:w="10061" w:type="dxa"/>
              </w:trPr>
              <w:tc>
                <w:tcPr>
                  <w:tcW w:w="51" w:type="dxa"/>
                  <w:tcBorders>
                    <w:top w:val="single" w:sz="6" w:space="0" w:color="DDDDDD"/>
                    <w:left w:val="single" w:sz="6" w:space="0" w:color="DDDDDD"/>
                    <w:bottom w:val="single" w:sz="6" w:space="0" w:color="DDDDDD"/>
                    <w:right w:val="single" w:sz="6" w:space="0" w:color="DDDDDD"/>
                  </w:tcBorders>
                </w:tcPr>
                <w:p w14:paraId="51633FCF"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5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793BA8B"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Project Title</w:t>
                  </w:r>
                </w:p>
              </w:tc>
              <w:tc>
                <w:tcPr>
                  <w:tcW w:w="584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968583D" w14:textId="62F7DB0A" w:rsidR="007C17F7" w:rsidRDefault="00B941CC" w:rsidP="00B941CC">
                  <w:pPr>
                    <w:spacing w:after="0" w:line="240" w:lineRule="auto"/>
                    <w:rPr>
                      <w:rFonts w:ascii="Arial" w:eastAsia="Arial" w:hAnsi="Arial" w:cs="Arial"/>
                      <w:sz w:val="20"/>
                      <w:szCs w:val="20"/>
                    </w:rPr>
                  </w:pPr>
                  <w:r w:rsidRPr="00B941CC">
                    <w:rPr>
                      <w:rFonts w:ascii="Arial" w:eastAsia="Arial" w:hAnsi="Arial" w:cs="Arial"/>
                      <w:sz w:val="20"/>
                      <w:szCs w:val="20"/>
                      <w:lang w:val="en-MY"/>
                    </w:rPr>
                    <w:t>An Improved Framework of Tree-structured Data Mining for Business</w:t>
                  </w:r>
                  <w:r>
                    <w:rPr>
                      <w:rFonts w:ascii="Arial" w:eastAsia="Arial" w:hAnsi="Arial" w:cs="Arial"/>
                      <w:sz w:val="20"/>
                      <w:szCs w:val="20"/>
                      <w:lang w:val="en-MY"/>
                    </w:rPr>
                    <w:t xml:space="preserve"> </w:t>
                  </w:r>
                  <w:r w:rsidRPr="00B941CC">
                    <w:rPr>
                      <w:rFonts w:ascii="Arial" w:eastAsia="Arial" w:hAnsi="Arial" w:cs="Arial"/>
                      <w:sz w:val="20"/>
                      <w:szCs w:val="20"/>
                      <w:lang w:val="en-MY"/>
                    </w:rPr>
                    <w:t>Process Logs Analysis</w:t>
                  </w:r>
                </w:p>
              </w:tc>
            </w:tr>
            <w:tr w:rsidR="007C17F7" w14:paraId="0A000BC8" w14:textId="77777777" w:rsidTr="00B941CC">
              <w:trPr>
                <w:gridAfter w:val="1"/>
                <w:wAfter w:w="10061" w:type="dxa"/>
              </w:trPr>
              <w:tc>
                <w:tcPr>
                  <w:tcW w:w="51" w:type="dxa"/>
                  <w:tcBorders>
                    <w:top w:val="single" w:sz="6" w:space="0" w:color="DDDDDD"/>
                    <w:left w:val="single" w:sz="6" w:space="0" w:color="DDDDDD"/>
                    <w:bottom w:val="single" w:sz="6" w:space="0" w:color="DDDDDD"/>
                    <w:right w:val="single" w:sz="6" w:space="0" w:color="DDDDDD"/>
                  </w:tcBorders>
                </w:tcPr>
                <w:p w14:paraId="68168184"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5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2739DF6"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Project Reference no.</w:t>
                  </w:r>
                </w:p>
              </w:tc>
              <w:tc>
                <w:tcPr>
                  <w:tcW w:w="584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87FCD9E" w14:textId="3B95685F" w:rsidR="007C17F7" w:rsidRDefault="00386FCD" w:rsidP="00386FCD">
                  <w:pPr>
                    <w:spacing w:after="0" w:line="240" w:lineRule="auto"/>
                    <w:rPr>
                      <w:rFonts w:ascii="Arial" w:eastAsia="Arial" w:hAnsi="Arial" w:cs="Arial"/>
                      <w:sz w:val="20"/>
                      <w:szCs w:val="20"/>
                    </w:rPr>
                  </w:pPr>
                  <w:r w:rsidRPr="00386FCD">
                    <w:rPr>
                      <w:rFonts w:ascii="Arial" w:eastAsia="Arial" w:hAnsi="Arial" w:cs="Arial"/>
                      <w:sz w:val="20"/>
                      <w:szCs w:val="20"/>
                      <w:lang w:val="en-MY"/>
                    </w:rPr>
                    <w:t>FRGS/1/2018/ICT02/UUM/02/5</w:t>
                  </w:r>
                </w:p>
              </w:tc>
            </w:tr>
            <w:tr w:rsidR="007C17F7" w14:paraId="254E9A53" w14:textId="77777777" w:rsidTr="00B941CC">
              <w:trPr>
                <w:gridAfter w:val="1"/>
                <w:wAfter w:w="10061" w:type="dxa"/>
              </w:trPr>
              <w:tc>
                <w:tcPr>
                  <w:tcW w:w="51" w:type="dxa"/>
                  <w:tcBorders>
                    <w:top w:val="single" w:sz="6" w:space="0" w:color="DDDDDD"/>
                    <w:left w:val="single" w:sz="6" w:space="0" w:color="DDDDDD"/>
                    <w:bottom w:val="single" w:sz="6" w:space="0" w:color="DDDDDD"/>
                    <w:right w:val="single" w:sz="6" w:space="0" w:color="DDDDDD"/>
                  </w:tcBorders>
                </w:tcPr>
                <w:p w14:paraId="3ED0A1EB"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5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4E078EE"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Duration and Year Approved</w:t>
                  </w:r>
                </w:p>
              </w:tc>
              <w:tc>
                <w:tcPr>
                  <w:tcW w:w="584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28C2405" w14:textId="2A1BAC12" w:rsidR="007C17F7" w:rsidRDefault="00386FCD" w:rsidP="00386FCD">
                  <w:pPr>
                    <w:spacing w:after="0" w:line="240" w:lineRule="auto"/>
                    <w:rPr>
                      <w:rFonts w:ascii="Arial" w:eastAsia="Arial" w:hAnsi="Arial" w:cs="Arial"/>
                      <w:sz w:val="20"/>
                      <w:szCs w:val="20"/>
                    </w:rPr>
                  </w:pPr>
                  <w:r w:rsidRPr="00386FCD">
                    <w:rPr>
                      <w:rFonts w:ascii="Arial" w:eastAsia="Arial" w:hAnsi="Arial" w:cs="Arial"/>
                      <w:sz w:val="20"/>
                      <w:szCs w:val="20"/>
                      <w:lang w:val="en-MY"/>
                    </w:rPr>
                    <w:t>01/01/2019 - 31/12/2020</w:t>
                  </w:r>
                </w:p>
              </w:tc>
            </w:tr>
            <w:tr w:rsidR="007C17F7" w14:paraId="58559FCD" w14:textId="77777777" w:rsidTr="00B941CC">
              <w:trPr>
                <w:gridAfter w:val="1"/>
                <w:wAfter w:w="10061" w:type="dxa"/>
              </w:trPr>
              <w:tc>
                <w:tcPr>
                  <w:tcW w:w="51" w:type="dxa"/>
                  <w:tcBorders>
                    <w:top w:val="single" w:sz="6" w:space="0" w:color="DDDDDD"/>
                    <w:left w:val="single" w:sz="6" w:space="0" w:color="DDDDDD"/>
                    <w:bottom w:val="single" w:sz="6" w:space="0" w:color="DDDDDD"/>
                    <w:right w:val="single" w:sz="6" w:space="0" w:color="DDDDDD"/>
                  </w:tcBorders>
                </w:tcPr>
                <w:p w14:paraId="53833911"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5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C3135FD"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Amount Approved (RM)</w:t>
                  </w:r>
                </w:p>
              </w:tc>
              <w:tc>
                <w:tcPr>
                  <w:tcW w:w="584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6F10B92" w14:textId="6C13AE6F" w:rsidR="007C17F7" w:rsidRDefault="00386FCD">
                  <w:pPr>
                    <w:spacing w:after="0" w:line="240" w:lineRule="auto"/>
                    <w:rPr>
                      <w:rFonts w:ascii="Arial" w:eastAsia="Arial" w:hAnsi="Arial" w:cs="Arial"/>
                      <w:sz w:val="20"/>
                      <w:szCs w:val="20"/>
                    </w:rPr>
                  </w:pPr>
                  <w:r>
                    <w:rPr>
                      <w:rFonts w:ascii="Arial" w:eastAsia="Arial" w:hAnsi="Arial" w:cs="Arial"/>
                      <w:sz w:val="20"/>
                      <w:szCs w:val="20"/>
                    </w:rPr>
                    <w:t>67200</w:t>
                  </w:r>
                </w:p>
              </w:tc>
            </w:tr>
            <w:tr w:rsidR="007C17F7" w14:paraId="7E15D1FA" w14:textId="77777777" w:rsidTr="00B941CC">
              <w:trPr>
                <w:gridAfter w:val="1"/>
                <w:wAfter w:w="10061" w:type="dxa"/>
              </w:trPr>
              <w:tc>
                <w:tcPr>
                  <w:tcW w:w="51" w:type="dxa"/>
                  <w:tcBorders>
                    <w:top w:val="single" w:sz="6" w:space="0" w:color="DDDDDD"/>
                    <w:left w:val="single" w:sz="6" w:space="0" w:color="DDDDDD"/>
                    <w:bottom w:val="single" w:sz="6" w:space="0" w:color="DDDDDD"/>
                    <w:right w:val="single" w:sz="6" w:space="0" w:color="DDDDDD"/>
                  </w:tcBorders>
                </w:tcPr>
                <w:p w14:paraId="67E06B6A"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5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785A996"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Final Report (please attach)</w:t>
                  </w:r>
                </w:p>
              </w:tc>
              <w:tc>
                <w:tcPr>
                  <w:tcW w:w="584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DC79E6E" w14:textId="01500584" w:rsidR="007C17F7" w:rsidRDefault="00893DCA">
                  <w:pPr>
                    <w:spacing w:after="0" w:line="240" w:lineRule="auto"/>
                    <w:rPr>
                      <w:rFonts w:ascii="Arial" w:eastAsia="Arial" w:hAnsi="Arial" w:cs="Arial"/>
                      <w:sz w:val="20"/>
                      <w:szCs w:val="20"/>
                    </w:rPr>
                  </w:pPr>
                  <w:r>
                    <w:rPr>
                      <w:rFonts w:ascii="Arial" w:eastAsia="Arial" w:hAnsi="Arial" w:cs="Arial"/>
                      <w:sz w:val="20"/>
                      <w:szCs w:val="20"/>
                    </w:rPr>
                    <w:t>Refer Attachment</w:t>
                  </w:r>
                </w:p>
              </w:tc>
            </w:tr>
          </w:tbl>
          <w:p w14:paraId="262552DE" w14:textId="77777777" w:rsidR="007C17F7" w:rsidRDefault="007C17F7">
            <w:pPr>
              <w:spacing w:after="0" w:line="240" w:lineRule="auto"/>
              <w:rPr>
                <w:rFonts w:ascii="Arial" w:eastAsia="Arial" w:hAnsi="Arial" w:cs="Arial"/>
                <w:sz w:val="20"/>
                <w:szCs w:val="20"/>
              </w:rPr>
            </w:pPr>
          </w:p>
          <w:tbl>
            <w:tblPr>
              <w:tblStyle w:val="a4"/>
              <w:tblW w:w="19117" w:type="dxa"/>
              <w:tblLayout w:type="fixed"/>
              <w:tblLook w:val="0400" w:firstRow="0" w:lastRow="0" w:firstColumn="0" w:lastColumn="0" w:noHBand="0" w:noVBand="1"/>
            </w:tblPr>
            <w:tblGrid>
              <w:gridCol w:w="50"/>
              <w:gridCol w:w="3156"/>
              <w:gridCol w:w="6082"/>
              <w:gridCol w:w="9829"/>
            </w:tblGrid>
            <w:tr w:rsidR="007C17F7" w14:paraId="7D8B8A5C" w14:textId="77777777">
              <w:tc>
                <w:tcPr>
                  <w:tcW w:w="19117" w:type="dxa"/>
                  <w:gridSpan w:val="4"/>
                  <w:vAlign w:val="center"/>
                </w:tcPr>
                <w:p w14:paraId="00E8C99F" w14:textId="77777777" w:rsidR="007C17F7" w:rsidRDefault="007C17F7">
                  <w:pPr>
                    <w:spacing w:after="0" w:line="240" w:lineRule="auto"/>
                    <w:rPr>
                      <w:rFonts w:ascii="Arial" w:eastAsia="Arial" w:hAnsi="Arial" w:cs="Arial"/>
                      <w:b/>
                      <w:color w:val="464646"/>
                      <w:sz w:val="24"/>
                      <w:szCs w:val="24"/>
                    </w:rPr>
                  </w:pPr>
                </w:p>
              </w:tc>
            </w:tr>
            <w:tr w:rsidR="007C17F7" w14:paraId="710757C0" w14:textId="77777777">
              <w:trPr>
                <w:gridAfter w:val="1"/>
                <w:wAfter w:w="9829" w:type="dxa"/>
              </w:trPr>
              <w:tc>
                <w:tcPr>
                  <w:tcW w:w="8" w:type="dxa"/>
                  <w:tcBorders>
                    <w:top w:val="single" w:sz="6" w:space="0" w:color="DDDDDD"/>
                    <w:left w:val="single" w:sz="6" w:space="0" w:color="DDDDDD"/>
                    <w:bottom w:val="single" w:sz="6" w:space="0" w:color="DDDDDD"/>
                    <w:right w:val="single" w:sz="6" w:space="0" w:color="DDDDDD"/>
                  </w:tcBorders>
                </w:tcPr>
                <w:p w14:paraId="6D47F510" w14:textId="77777777" w:rsidR="007C17F7" w:rsidRDefault="007C17F7">
                  <w:pPr>
                    <w:widowControl w:val="0"/>
                    <w:pBdr>
                      <w:top w:val="nil"/>
                      <w:left w:val="nil"/>
                      <w:bottom w:val="nil"/>
                      <w:right w:val="nil"/>
                      <w:between w:val="nil"/>
                    </w:pBdr>
                    <w:spacing w:after="0"/>
                    <w:rPr>
                      <w:rFonts w:ascii="Arial" w:eastAsia="Arial" w:hAnsi="Arial" w:cs="Arial"/>
                      <w:b/>
                      <w:color w:val="464646"/>
                      <w:sz w:val="24"/>
                      <w:szCs w:val="24"/>
                    </w:rPr>
                  </w:pPr>
                </w:p>
              </w:tc>
              <w:tc>
                <w:tcPr>
                  <w:tcW w:w="9258" w:type="dxa"/>
                  <w:gridSpan w:val="2"/>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C91661D" w14:textId="77777777" w:rsidR="007C17F7" w:rsidRDefault="007A7E98">
                  <w:pPr>
                    <w:spacing w:after="0" w:line="240" w:lineRule="auto"/>
                    <w:rPr>
                      <w:rFonts w:ascii="Arial" w:eastAsia="Arial" w:hAnsi="Arial" w:cs="Arial"/>
                      <w:b/>
                      <w:sz w:val="20"/>
                      <w:szCs w:val="20"/>
                    </w:rPr>
                  </w:pPr>
                  <w:r>
                    <w:rPr>
                      <w:rFonts w:ascii="Arial" w:eastAsia="Arial" w:hAnsi="Arial" w:cs="Arial"/>
                      <w:b/>
                      <w:sz w:val="20"/>
                      <w:szCs w:val="20"/>
                    </w:rPr>
                    <w:t>Other Research Grants:</w:t>
                  </w:r>
                </w:p>
              </w:tc>
            </w:tr>
            <w:tr w:rsidR="007C17F7" w14:paraId="13BFB24C" w14:textId="77777777">
              <w:trPr>
                <w:gridAfter w:val="1"/>
                <w:wAfter w:w="9829" w:type="dxa"/>
              </w:trPr>
              <w:tc>
                <w:tcPr>
                  <w:tcW w:w="8" w:type="dxa"/>
                  <w:tcBorders>
                    <w:top w:val="single" w:sz="6" w:space="0" w:color="DDDDDD"/>
                    <w:left w:val="single" w:sz="6" w:space="0" w:color="DDDDDD"/>
                    <w:bottom w:val="single" w:sz="6" w:space="0" w:color="DDDDDD"/>
                    <w:right w:val="single" w:sz="6" w:space="0" w:color="DDDDDD"/>
                  </w:tcBorders>
                </w:tcPr>
                <w:p w14:paraId="41BE4C46" w14:textId="77777777" w:rsidR="007C17F7" w:rsidRDefault="007C17F7">
                  <w:pPr>
                    <w:widowControl w:val="0"/>
                    <w:pBdr>
                      <w:top w:val="nil"/>
                      <w:left w:val="nil"/>
                      <w:bottom w:val="nil"/>
                      <w:right w:val="nil"/>
                      <w:between w:val="nil"/>
                    </w:pBdr>
                    <w:spacing w:after="0"/>
                    <w:rPr>
                      <w:rFonts w:ascii="Arial" w:eastAsia="Arial" w:hAnsi="Arial" w:cs="Arial"/>
                      <w:b/>
                      <w:sz w:val="20"/>
                      <w:szCs w:val="20"/>
                    </w:rPr>
                  </w:pPr>
                </w:p>
              </w:tc>
              <w:tc>
                <w:tcPr>
                  <w:tcW w:w="31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C80E615"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Percentage of Contribution to This Research (%)</w:t>
                  </w:r>
                </w:p>
              </w:tc>
              <w:tc>
                <w:tcPr>
                  <w:tcW w:w="609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8078680" w14:textId="77777777" w:rsidR="007C17F7" w:rsidRDefault="007C17F7">
                  <w:pPr>
                    <w:spacing w:after="0" w:line="240" w:lineRule="auto"/>
                    <w:rPr>
                      <w:rFonts w:ascii="Arial" w:eastAsia="Arial" w:hAnsi="Arial" w:cs="Arial"/>
                      <w:sz w:val="20"/>
                      <w:szCs w:val="20"/>
                    </w:rPr>
                  </w:pPr>
                </w:p>
              </w:tc>
            </w:tr>
            <w:tr w:rsidR="007C17F7" w14:paraId="1AA7BECD" w14:textId="77777777">
              <w:trPr>
                <w:gridAfter w:val="1"/>
                <w:wAfter w:w="9829" w:type="dxa"/>
              </w:trPr>
              <w:tc>
                <w:tcPr>
                  <w:tcW w:w="8" w:type="dxa"/>
                  <w:tcBorders>
                    <w:top w:val="single" w:sz="6" w:space="0" w:color="DDDDDD"/>
                    <w:left w:val="single" w:sz="6" w:space="0" w:color="DDDDDD"/>
                    <w:bottom w:val="single" w:sz="6" w:space="0" w:color="DDDDDD"/>
                    <w:right w:val="single" w:sz="6" w:space="0" w:color="DDDDDD"/>
                  </w:tcBorders>
                </w:tcPr>
                <w:p w14:paraId="3C27C043"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C079C16"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Project Title</w:t>
                  </w:r>
                </w:p>
              </w:tc>
              <w:tc>
                <w:tcPr>
                  <w:tcW w:w="609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AFBD85A" w14:textId="77777777" w:rsidR="007C17F7" w:rsidRDefault="007C17F7">
                  <w:pPr>
                    <w:spacing w:after="0" w:line="240" w:lineRule="auto"/>
                    <w:rPr>
                      <w:rFonts w:ascii="Arial" w:eastAsia="Arial" w:hAnsi="Arial" w:cs="Arial"/>
                      <w:sz w:val="20"/>
                      <w:szCs w:val="20"/>
                    </w:rPr>
                  </w:pPr>
                </w:p>
              </w:tc>
            </w:tr>
            <w:tr w:rsidR="007C17F7" w14:paraId="651C6034" w14:textId="77777777">
              <w:trPr>
                <w:gridAfter w:val="1"/>
                <w:wAfter w:w="9829" w:type="dxa"/>
              </w:trPr>
              <w:tc>
                <w:tcPr>
                  <w:tcW w:w="8" w:type="dxa"/>
                  <w:tcBorders>
                    <w:top w:val="single" w:sz="6" w:space="0" w:color="DDDDDD"/>
                    <w:left w:val="single" w:sz="6" w:space="0" w:color="DDDDDD"/>
                    <w:bottom w:val="single" w:sz="6" w:space="0" w:color="DDDDDD"/>
                    <w:right w:val="single" w:sz="6" w:space="0" w:color="DDDDDD"/>
                  </w:tcBorders>
                </w:tcPr>
                <w:p w14:paraId="304F8A9A"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684FE66"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Project Reference no.</w:t>
                  </w:r>
                </w:p>
              </w:tc>
              <w:tc>
                <w:tcPr>
                  <w:tcW w:w="609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72081B1" w14:textId="77777777" w:rsidR="007C17F7" w:rsidRDefault="007C17F7">
                  <w:pPr>
                    <w:spacing w:after="0" w:line="240" w:lineRule="auto"/>
                    <w:rPr>
                      <w:rFonts w:ascii="Arial" w:eastAsia="Arial" w:hAnsi="Arial" w:cs="Arial"/>
                      <w:sz w:val="20"/>
                      <w:szCs w:val="20"/>
                    </w:rPr>
                  </w:pPr>
                </w:p>
              </w:tc>
            </w:tr>
            <w:tr w:rsidR="007C17F7" w14:paraId="3D856DC7" w14:textId="77777777">
              <w:trPr>
                <w:gridAfter w:val="1"/>
                <w:wAfter w:w="9829" w:type="dxa"/>
              </w:trPr>
              <w:tc>
                <w:tcPr>
                  <w:tcW w:w="8" w:type="dxa"/>
                  <w:tcBorders>
                    <w:top w:val="single" w:sz="6" w:space="0" w:color="DDDDDD"/>
                    <w:left w:val="single" w:sz="6" w:space="0" w:color="DDDDDD"/>
                    <w:bottom w:val="single" w:sz="6" w:space="0" w:color="DDDDDD"/>
                    <w:right w:val="single" w:sz="6" w:space="0" w:color="DDDDDD"/>
                  </w:tcBorders>
                </w:tcPr>
                <w:p w14:paraId="0CA3A33B"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CB9B6F7"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Duration and Year Approved</w:t>
                  </w:r>
                </w:p>
              </w:tc>
              <w:tc>
                <w:tcPr>
                  <w:tcW w:w="609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BAD2C32" w14:textId="77777777" w:rsidR="007C17F7" w:rsidRDefault="007C17F7">
                  <w:pPr>
                    <w:spacing w:after="0" w:line="240" w:lineRule="auto"/>
                    <w:rPr>
                      <w:rFonts w:ascii="Arial" w:eastAsia="Arial" w:hAnsi="Arial" w:cs="Arial"/>
                      <w:sz w:val="20"/>
                      <w:szCs w:val="20"/>
                    </w:rPr>
                  </w:pPr>
                </w:p>
              </w:tc>
            </w:tr>
            <w:tr w:rsidR="007C17F7" w14:paraId="030801BB" w14:textId="77777777">
              <w:trPr>
                <w:gridAfter w:val="1"/>
                <w:wAfter w:w="9829" w:type="dxa"/>
              </w:trPr>
              <w:tc>
                <w:tcPr>
                  <w:tcW w:w="8" w:type="dxa"/>
                  <w:tcBorders>
                    <w:top w:val="single" w:sz="6" w:space="0" w:color="DDDDDD"/>
                    <w:left w:val="single" w:sz="6" w:space="0" w:color="DDDDDD"/>
                    <w:bottom w:val="single" w:sz="6" w:space="0" w:color="DDDDDD"/>
                    <w:right w:val="single" w:sz="6" w:space="0" w:color="DDDDDD"/>
                  </w:tcBorders>
                </w:tcPr>
                <w:p w14:paraId="42D14F9F"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2E868EA"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Amount Approved (RM)</w:t>
                  </w:r>
                </w:p>
              </w:tc>
              <w:tc>
                <w:tcPr>
                  <w:tcW w:w="609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90DD743" w14:textId="77777777" w:rsidR="007C17F7" w:rsidRDefault="007C17F7">
                  <w:pPr>
                    <w:spacing w:after="0" w:line="240" w:lineRule="auto"/>
                    <w:rPr>
                      <w:rFonts w:ascii="Arial" w:eastAsia="Arial" w:hAnsi="Arial" w:cs="Arial"/>
                      <w:sz w:val="20"/>
                      <w:szCs w:val="20"/>
                    </w:rPr>
                  </w:pPr>
                </w:p>
              </w:tc>
            </w:tr>
            <w:tr w:rsidR="007C17F7" w14:paraId="03163819" w14:textId="77777777">
              <w:trPr>
                <w:gridAfter w:val="1"/>
                <w:wAfter w:w="9829" w:type="dxa"/>
              </w:trPr>
              <w:tc>
                <w:tcPr>
                  <w:tcW w:w="8" w:type="dxa"/>
                  <w:tcBorders>
                    <w:top w:val="single" w:sz="6" w:space="0" w:color="DDDDDD"/>
                    <w:left w:val="single" w:sz="6" w:space="0" w:color="DDDDDD"/>
                    <w:bottom w:val="single" w:sz="6" w:space="0" w:color="DDDDDD"/>
                    <w:right w:val="single" w:sz="6" w:space="0" w:color="DDDDDD"/>
                  </w:tcBorders>
                </w:tcPr>
                <w:p w14:paraId="653714FC"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D2CEE48"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Final Report (please attach)</w:t>
                  </w:r>
                </w:p>
              </w:tc>
              <w:tc>
                <w:tcPr>
                  <w:tcW w:w="609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FBDE566" w14:textId="77777777" w:rsidR="007C17F7" w:rsidRDefault="007C17F7">
                  <w:pPr>
                    <w:spacing w:after="0" w:line="240" w:lineRule="auto"/>
                    <w:rPr>
                      <w:rFonts w:ascii="Arial" w:eastAsia="Arial" w:hAnsi="Arial" w:cs="Arial"/>
                      <w:sz w:val="20"/>
                      <w:szCs w:val="20"/>
                    </w:rPr>
                  </w:pPr>
                </w:p>
              </w:tc>
            </w:tr>
            <w:tr w:rsidR="007C17F7" w14:paraId="70C9EE31" w14:textId="77777777">
              <w:trPr>
                <w:gridAfter w:val="1"/>
                <w:wAfter w:w="9829" w:type="dxa"/>
              </w:trPr>
              <w:tc>
                <w:tcPr>
                  <w:tcW w:w="8" w:type="dxa"/>
                  <w:tcBorders>
                    <w:top w:val="single" w:sz="6" w:space="0" w:color="DDDDDD"/>
                    <w:left w:val="single" w:sz="6" w:space="0" w:color="DDDDDD"/>
                    <w:bottom w:val="single" w:sz="6" w:space="0" w:color="DDDDDD"/>
                    <w:right w:val="single" w:sz="6" w:space="0" w:color="DDDDDD"/>
                  </w:tcBorders>
                </w:tcPr>
                <w:p w14:paraId="0672D9D9"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F1C073D"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RMC Verification Letter (please attach)</w:t>
                  </w:r>
                </w:p>
              </w:tc>
              <w:tc>
                <w:tcPr>
                  <w:tcW w:w="609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14EA2D6" w14:textId="77777777" w:rsidR="007C17F7" w:rsidRDefault="007C17F7">
                  <w:pPr>
                    <w:spacing w:after="0" w:line="240" w:lineRule="auto"/>
                    <w:rPr>
                      <w:rFonts w:ascii="Arial" w:eastAsia="Arial" w:hAnsi="Arial" w:cs="Arial"/>
                      <w:sz w:val="20"/>
                      <w:szCs w:val="20"/>
                    </w:rPr>
                  </w:pPr>
                </w:p>
              </w:tc>
            </w:tr>
            <w:tr w:rsidR="007C17F7" w14:paraId="677231A8" w14:textId="77777777">
              <w:trPr>
                <w:gridAfter w:val="1"/>
                <w:wAfter w:w="9829" w:type="dxa"/>
              </w:trPr>
              <w:tc>
                <w:tcPr>
                  <w:tcW w:w="8" w:type="dxa"/>
                  <w:tcBorders>
                    <w:top w:val="single" w:sz="6" w:space="0" w:color="DDDDDD"/>
                    <w:left w:val="single" w:sz="6" w:space="0" w:color="DDDDDD"/>
                    <w:bottom w:val="single" w:sz="6" w:space="0" w:color="DDDDDD"/>
                    <w:right w:val="single" w:sz="6" w:space="0" w:color="DDDDDD"/>
                  </w:tcBorders>
                </w:tcPr>
                <w:p w14:paraId="0DC3B0C9" w14:textId="77777777" w:rsidR="007C17F7" w:rsidRDefault="007C17F7">
                  <w:pPr>
                    <w:widowControl w:val="0"/>
                    <w:pBdr>
                      <w:top w:val="nil"/>
                      <w:left w:val="nil"/>
                      <w:bottom w:val="nil"/>
                      <w:right w:val="nil"/>
                      <w:between w:val="nil"/>
                    </w:pBdr>
                    <w:spacing w:after="0"/>
                    <w:rPr>
                      <w:rFonts w:ascii="Arial" w:eastAsia="Arial" w:hAnsi="Arial" w:cs="Arial"/>
                      <w:sz w:val="20"/>
                      <w:szCs w:val="20"/>
                    </w:rPr>
                  </w:pPr>
                </w:p>
              </w:tc>
              <w:tc>
                <w:tcPr>
                  <w:tcW w:w="31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761C08D"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Project Leader of this Grants</w:t>
                  </w:r>
                </w:p>
                <w:p w14:paraId="6C24972B" w14:textId="77777777" w:rsidR="007C17F7" w:rsidRDefault="007C17F7">
                  <w:pPr>
                    <w:spacing w:after="0" w:line="240" w:lineRule="auto"/>
                    <w:rPr>
                      <w:rFonts w:ascii="Arial" w:eastAsia="Arial" w:hAnsi="Arial" w:cs="Arial"/>
                      <w:sz w:val="20"/>
                      <w:szCs w:val="20"/>
                    </w:rPr>
                  </w:pPr>
                </w:p>
                <w:p w14:paraId="52C8446E" w14:textId="77777777" w:rsidR="007C17F7" w:rsidRDefault="007C17F7">
                  <w:pPr>
                    <w:spacing w:after="0" w:line="240" w:lineRule="auto"/>
                    <w:rPr>
                      <w:rFonts w:ascii="Arial" w:eastAsia="Arial" w:hAnsi="Arial" w:cs="Arial"/>
                      <w:b/>
                      <w:sz w:val="20"/>
                      <w:szCs w:val="20"/>
                    </w:rPr>
                  </w:pPr>
                </w:p>
              </w:tc>
              <w:tc>
                <w:tcPr>
                  <w:tcW w:w="609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7F61AE2" w14:textId="77777777" w:rsidR="007C17F7" w:rsidRDefault="007A7E98">
                  <w:pPr>
                    <w:spacing w:after="0" w:line="240" w:lineRule="auto"/>
                    <w:rPr>
                      <w:rFonts w:ascii="Arial" w:eastAsia="Arial" w:hAnsi="Arial" w:cs="Arial"/>
                      <w:sz w:val="20"/>
                      <w:szCs w:val="20"/>
                    </w:rPr>
                  </w:pPr>
                  <w:r>
                    <w:rPr>
                      <w:rFonts w:ascii="Arial" w:eastAsia="Arial" w:hAnsi="Arial" w:cs="Arial"/>
                      <w:b/>
                      <w:sz w:val="20"/>
                      <w:szCs w:val="20"/>
                    </w:rPr>
                    <w:t>(Yes/No (if no, please attach approval letter from the Project Leader)</w:t>
                  </w:r>
                </w:p>
              </w:tc>
            </w:tr>
          </w:tbl>
          <w:p w14:paraId="22E7E6E7" w14:textId="77777777" w:rsidR="007C17F7" w:rsidRDefault="007C17F7">
            <w:pPr>
              <w:spacing w:after="0" w:line="240" w:lineRule="auto"/>
              <w:rPr>
                <w:rFonts w:ascii="Arial" w:eastAsia="Arial" w:hAnsi="Arial" w:cs="Arial"/>
                <w:sz w:val="20"/>
                <w:szCs w:val="20"/>
              </w:rPr>
            </w:pPr>
          </w:p>
        </w:tc>
      </w:tr>
      <w:tr w:rsidR="007C17F7" w14:paraId="7CBF2A74"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3D839A31"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lastRenderedPageBreak/>
              <w:t>C(viii). Location of Research</w:t>
            </w:r>
          </w:p>
        </w:tc>
      </w:tr>
      <w:tr w:rsidR="007C17F7" w14:paraId="639B40C3"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4CCCB07B"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t>C(ix). Duration of this research</w:t>
            </w:r>
          </w:p>
        </w:tc>
      </w:tr>
      <w:tr w:rsidR="007C17F7" w14:paraId="01EEE631"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tbl>
            <w:tblPr>
              <w:tblStyle w:val="a5"/>
              <w:tblW w:w="9178"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1775"/>
              <w:gridCol w:w="7403"/>
            </w:tblGrid>
            <w:tr w:rsidR="007C17F7" w14:paraId="22A7E8B0" w14:textId="77777777">
              <w:tc>
                <w:tcPr>
                  <w:tcW w:w="177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FAA5C0F"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From</w:t>
                  </w:r>
                </w:p>
              </w:tc>
              <w:tc>
                <w:tcPr>
                  <w:tcW w:w="740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59A7C85" w14:textId="323D264B" w:rsidR="007C17F7" w:rsidRDefault="00495BA2" w:rsidP="00495BA2">
                  <w:pPr>
                    <w:spacing w:after="0" w:line="240" w:lineRule="auto"/>
                    <w:rPr>
                      <w:rFonts w:ascii="Arial" w:eastAsia="Arial" w:hAnsi="Arial" w:cs="Arial"/>
                      <w:sz w:val="20"/>
                      <w:szCs w:val="20"/>
                    </w:rPr>
                  </w:pPr>
                  <w:r w:rsidRPr="00495BA2">
                    <w:rPr>
                      <w:rFonts w:ascii="Arial" w:eastAsia="Arial" w:hAnsi="Arial" w:cs="Arial"/>
                      <w:sz w:val="20"/>
                      <w:szCs w:val="20"/>
                      <w:lang w:val="en-MY"/>
                    </w:rPr>
                    <w:t>1/</w:t>
                  </w:r>
                  <w:r w:rsidR="0043511A">
                    <w:rPr>
                      <w:rFonts w:ascii="Arial" w:eastAsia="Arial" w:hAnsi="Arial" w:cs="Arial"/>
                      <w:sz w:val="20"/>
                      <w:szCs w:val="20"/>
                      <w:lang w:val="en-MY"/>
                    </w:rPr>
                    <w:t>December</w:t>
                  </w:r>
                  <w:r w:rsidRPr="00495BA2">
                    <w:rPr>
                      <w:rFonts w:ascii="Arial" w:eastAsia="Arial" w:hAnsi="Arial" w:cs="Arial"/>
                      <w:sz w:val="20"/>
                      <w:szCs w:val="20"/>
                      <w:lang w:val="en-MY"/>
                    </w:rPr>
                    <w:t>/2025</w:t>
                  </w:r>
                </w:p>
              </w:tc>
            </w:tr>
            <w:tr w:rsidR="007C17F7" w14:paraId="65D977F0" w14:textId="77777777">
              <w:tc>
                <w:tcPr>
                  <w:tcW w:w="177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E9670C5"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To</w:t>
                  </w:r>
                </w:p>
              </w:tc>
              <w:tc>
                <w:tcPr>
                  <w:tcW w:w="740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C70FE53" w14:textId="0FFEF885" w:rsidR="007C17F7" w:rsidRDefault="00495BA2" w:rsidP="00495BA2">
                  <w:pPr>
                    <w:spacing w:after="0" w:line="240" w:lineRule="auto"/>
                    <w:rPr>
                      <w:rFonts w:ascii="Arial" w:eastAsia="Arial" w:hAnsi="Arial" w:cs="Arial"/>
                      <w:sz w:val="20"/>
                      <w:szCs w:val="20"/>
                    </w:rPr>
                  </w:pPr>
                  <w:r w:rsidRPr="00495BA2">
                    <w:rPr>
                      <w:rFonts w:ascii="Arial" w:eastAsia="Arial" w:hAnsi="Arial" w:cs="Arial"/>
                      <w:sz w:val="20"/>
                      <w:szCs w:val="20"/>
                      <w:lang w:val="en-MY"/>
                    </w:rPr>
                    <w:t>3</w:t>
                  </w:r>
                  <w:r w:rsidR="00802CD0">
                    <w:rPr>
                      <w:rFonts w:ascii="Arial" w:eastAsia="Arial" w:hAnsi="Arial" w:cs="Arial"/>
                      <w:sz w:val="20"/>
                      <w:szCs w:val="20"/>
                      <w:lang w:val="en-MY"/>
                    </w:rPr>
                    <w:t>0</w:t>
                  </w:r>
                  <w:r w:rsidRPr="00495BA2">
                    <w:rPr>
                      <w:rFonts w:ascii="Arial" w:eastAsia="Arial" w:hAnsi="Arial" w:cs="Arial"/>
                      <w:sz w:val="20"/>
                      <w:szCs w:val="20"/>
                      <w:lang w:val="en-MY"/>
                    </w:rPr>
                    <w:t>/</w:t>
                  </w:r>
                  <w:r w:rsidR="006A2DE6">
                    <w:rPr>
                      <w:rFonts w:ascii="Arial" w:eastAsia="Arial" w:hAnsi="Arial" w:cs="Arial"/>
                      <w:sz w:val="20"/>
                      <w:szCs w:val="20"/>
                      <w:lang w:val="en-MY"/>
                    </w:rPr>
                    <w:t>November</w:t>
                  </w:r>
                  <w:r w:rsidRPr="00495BA2">
                    <w:rPr>
                      <w:rFonts w:ascii="Arial" w:eastAsia="Arial" w:hAnsi="Arial" w:cs="Arial"/>
                      <w:sz w:val="20"/>
                      <w:szCs w:val="20"/>
                      <w:lang w:val="en-MY"/>
                    </w:rPr>
                    <w:t>/2027</w:t>
                  </w:r>
                </w:p>
              </w:tc>
            </w:tr>
            <w:tr w:rsidR="007C17F7" w14:paraId="3F94EA79" w14:textId="77777777">
              <w:tc>
                <w:tcPr>
                  <w:tcW w:w="177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2DB1E75"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Duration</w:t>
                  </w:r>
                </w:p>
              </w:tc>
              <w:tc>
                <w:tcPr>
                  <w:tcW w:w="740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B2C5A67" w14:textId="32D8E5A5" w:rsidR="007C17F7" w:rsidRDefault="00253A98">
                  <w:pPr>
                    <w:spacing w:after="0" w:line="240" w:lineRule="auto"/>
                    <w:rPr>
                      <w:rFonts w:ascii="Arial" w:eastAsia="Arial" w:hAnsi="Arial" w:cs="Arial"/>
                      <w:sz w:val="20"/>
                      <w:szCs w:val="20"/>
                    </w:rPr>
                  </w:pPr>
                  <w:r>
                    <w:rPr>
                      <w:rFonts w:ascii="Arial" w:eastAsia="Arial" w:hAnsi="Arial" w:cs="Arial"/>
                      <w:sz w:val="20"/>
                      <w:szCs w:val="20"/>
                    </w:rPr>
                    <w:t>2</w:t>
                  </w:r>
                  <w:r w:rsidR="00495BA2">
                    <w:rPr>
                      <w:rFonts w:ascii="Arial" w:eastAsia="Arial" w:hAnsi="Arial" w:cs="Arial"/>
                      <w:sz w:val="20"/>
                      <w:szCs w:val="20"/>
                    </w:rPr>
                    <w:t xml:space="preserve"> year</w:t>
                  </w:r>
                  <w:r>
                    <w:rPr>
                      <w:rFonts w:ascii="Arial" w:eastAsia="Arial" w:hAnsi="Arial" w:cs="Arial"/>
                      <w:sz w:val="20"/>
                      <w:szCs w:val="20"/>
                    </w:rPr>
                    <w:t>s</w:t>
                  </w:r>
                </w:p>
              </w:tc>
            </w:tr>
          </w:tbl>
          <w:p w14:paraId="4EF4019E" w14:textId="77777777" w:rsidR="007C17F7" w:rsidRDefault="007C17F7">
            <w:pPr>
              <w:spacing w:after="0" w:line="240" w:lineRule="auto"/>
              <w:rPr>
                <w:rFonts w:ascii="Arial" w:eastAsia="Arial" w:hAnsi="Arial" w:cs="Arial"/>
                <w:sz w:val="20"/>
                <w:szCs w:val="20"/>
              </w:rPr>
            </w:pPr>
          </w:p>
        </w:tc>
      </w:tr>
      <w:tr w:rsidR="007C17F7" w14:paraId="66908AED"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45018678"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t>C(x). Other Researchers </w:t>
            </w:r>
          </w:p>
        </w:tc>
      </w:tr>
      <w:tr w:rsidR="007C17F7" w14:paraId="5179C8CA"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22E9511" w14:textId="77777777" w:rsidR="007C17F7" w:rsidRDefault="007C17F7">
            <w:pPr>
              <w:widowControl w:val="0"/>
              <w:pBdr>
                <w:top w:val="nil"/>
                <w:left w:val="nil"/>
                <w:bottom w:val="nil"/>
                <w:right w:val="nil"/>
                <w:between w:val="nil"/>
              </w:pBdr>
              <w:spacing w:after="0"/>
              <w:rPr>
                <w:rFonts w:ascii="Arial" w:eastAsia="Arial" w:hAnsi="Arial" w:cs="Arial"/>
                <w:b/>
                <w:color w:val="464646"/>
                <w:sz w:val="24"/>
                <w:szCs w:val="24"/>
              </w:rPr>
            </w:pPr>
          </w:p>
          <w:tbl>
            <w:tblPr>
              <w:tblStyle w:val="a6"/>
              <w:tblW w:w="9127"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791"/>
              <w:gridCol w:w="1161"/>
              <w:gridCol w:w="2948"/>
              <w:gridCol w:w="927"/>
              <w:gridCol w:w="1046"/>
              <w:gridCol w:w="2254"/>
            </w:tblGrid>
            <w:tr w:rsidR="007C17F7" w14:paraId="0880386A" w14:textId="77777777">
              <w:tc>
                <w:tcPr>
                  <w:tcW w:w="791"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0198763"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Name</w:t>
                  </w:r>
                </w:p>
              </w:tc>
              <w:tc>
                <w:tcPr>
                  <w:tcW w:w="1161" w:type="dxa"/>
                  <w:tcBorders>
                    <w:top w:val="single" w:sz="6" w:space="0" w:color="DDDDDD"/>
                    <w:left w:val="single" w:sz="6" w:space="0" w:color="DDDDDD"/>
                    <w:bottom w:val="single" w:sz="6" w:space="0" w:color="DDDDDD"/>
                    <w:right w:val="single" w:sz="6" w:space="0" w:color="DDDDDD"/>
                  </w:tcBorders>
                </w:tcPr>
                <w:p w14:paraId="4E6BD57A"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IC/Passport Number</w:t>
                  </w:r>
                </w:p>
              </w:tc>
              <w:tc>
                <w:tcPr>
                  <w:tcW w:w="2948" w:type="dxa"/>
                  <w:tcBorders>
                    <w:top w:val="single" w:sz="6" w:space="0" w:color="DDDDDD"/>
                    <w:left w:val="single" w:sz="6" w:space="0" w:color="DDDDDD"/>
                    <w:bottom w:val="single" w:sz="6" w:space="0" w:color="DDDDDD"/>
                    <w:right w:val="single" w:sz="6" w:space="0" w:color="DDDDDD"/>
                  </w:tcBorders>
                </w:tcPr>
                <w:p w14:paraId="19E99478"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Faculty/School/Centre/Unit/De</w:t>
                  </w:r>
                </w:p>
              </w:tc>
              <w:tc>
                <w:tcPr>
                  <w:tcW w:w="927" w:type="dxa"/>
                  <w:tcBorders>
                    <w:top w:val="single" w:sz="6" w:space="0" w:color="DDDDDD"/>
                    <w:left w:val="single" w:sz="6" w:space="0" w:color="DDDDDD"/>
                    <w:bottom w:val="single" w:sz="6" w:space="0" w:color="DDDDDD"/>
                    <w:right w:val="single" w:sz="6" w:space="0" w:color="DDDDDD"/>
                  </w:tcBorders>
                </w:tcPr>
                <w:p w14:paraId="30F18FB1"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Position</w:t>
                  </w:r>
                </w:p>
              </w:tc>
              <w:tc>
                <w:tcPr>
                  <w:tcW w:w="1046" w:type="dxa"/>
                  <w:tcBorders>
                    <w:top w:val="single" w:sz="6" w:space="0" w:color="DDDDDD"/>
                    <w:left w:val="single" w:sz="6" w:space="0" w:color="DDDDDD"/>
                    <w:bottom w:val="single" w:sz="6" w:space="0" w:color="DDDDDD"/>
                    <w:right w:val="single" w:sz="6" w:space="0" w:color="DDDDDD"/>
                  </w:tcBorders>
                </w:tcPr>
                <w:p w14:paraId="3E2259CF"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Area of Expertise</w:t>
                  </w:r>
                </w:p>
              </w:tc>
              <w:tc>
                <w:tcPr>
                  <w:tcW w:w="2254" w:type="dxa"/>
                  <w:tcBorders>
                    <w:top w:val="single" w:sz="6" w:space="0" w:color="DDDDDD"/>
                    <w:left w:val="single" w:sz="6" w:space="0" w:color="DDDDDD"/>
                    <w:bottom w:val="single" w:sz="6" w:space="0" w:color="DDDDDD"/>
                    <w:right w:val="single" w:sz="6" w:space="0" w:color="DDDDDD"/>
                  </w:tcBorders>
                </w:tcPr>
                <w:p w14:paraId="46DC323D"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Role</w:t>
                  </w:r>
                </w:p>
              </w:tc>
            </w:tr>
            <w:tr w:rsidR="007C17F7" w14:paraId="4F346391" w14:textId="77777777">
              <w:tc>
                <w:tcPr>
                  <w:tcW w:w="791"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A00DD5A" w14:textId="489FA3B6" w:rsidR="007C17F7" w:rsidRDefault="00537FA9" w:rsidP="005766A5">
                  <w:pPr>
                    <w:spacing w:after="0" w:line="240" w:lineRule="auto"/>
                    <w:rPr>
                      <w:rFonts w:ascii="Arial" w:eastAsia="Arial" w:hAnsi="Arial" w:cs="Arial"/>
                      <w:sz w:val="20"/>
                      <w:szCs w:val="20"/>
                    </w:rPr>
                  </w:pPr>
                  <w:proofErr w:type="spellStart"/>
                  <w:r w:rsidRPr="00537FA9">
                    <w:rPr>
                      <w:rFonts w:ascii="Arial" w:eastAsia="Arial" w:hAnsi="Arial" w:cs="Arial"/>
                      <w:sz w:val="20"/>
                      <w:szCs w:val="20"/>
                      <w:lang w:val="en-MY"/>
                    </w:rPr>
                    <w:t>Jastin</w:t>
                  </w:r>
                  <w:r w:rsidR="00976F38">
                    <w:rPr>
                      <w:rFonts w:ascii="Arial" w:eastAsia="Arial" w:hAnsi="Arial" w:cs="Arial"/>
                      <w:sz w:val="20"/>
                      <w:szCs w:val="20"/>
                      <w:lang w:val="en-MY"/>
                    </w:rPr>
                    <w:t>i</w:t>
                  </w:r>
                  <w:proofErr w:type="spellEnd"/>
                  <w:r w:rsidR="00976F38">
                    <w:rPr>
                      <w:rFonts w:ascii="Arial" w:eastAsia="Arial" w:hAnsi="Arial" w:cs="Arial"/>
                      <w:sz w:val="20"/>
                      <w:szCs w:val="20"/>
                      <w:lang w:val="en-MY"/>
                    </w:rPr>
                    <w:t xml:space="preserve"> </w:t>
                  </w:r>
                  <w:r w:rsidRPr="00537FA9">
                    <w:rPr>
                      <w:rFonts w:ascii="Arial" w:eastAsia="Arial" w:hAnsi="Arial" w:cs="Arial"/>
                      <w:sz w:val="20"/>
                      <w:szCs w:val="20"/>
                      <w:lang w:val="en-MY"/>
                    </w:rPr>
                    <w:t>Mohd Jamil</w:t>
                  </w:r>
                </w:p>
              </w:tc>
              <w:tc>
                <w:tcPr>
                  <w:tcW w:w="1161" w:type="dxa"/>
                  <w:tcBorders>
                    <w:top w:val="single" w:sz="6" w:space="0" w:color="DDDDDD"/>
                    <w:left w:val="single" w:sz="6" w:space="0" w:color="DDDDDD"/>
                    <w:bottom w:val="single" w:sz="6" w:space="0" w:color="DDDDDD"/>
                    <w:right w:val="single" w:sz="6" w:space="0" w:color="DDDDDD"/>
                  </w:tcBorders>
                </w:tcPr>
                <w:p w14:paraId="63861862" w14:textId="77777777" w:rsidR="00537FA9" w:rsidRPr="00537FA9" w:rsidRDefault="00537FA9" w:rsidP="00537FA9">
                  <w:pPr>
                    <w:spacing w:after="0" w:line="240" w:lineRule="auto"/>
                    <w:rPr>
                      <w:rFonts w:ascii="Arial" w:eastAsia="Arial" w:hAnsi="Arial" w:cs="Arial"/>
                      <w:sz w:val="20"/>
                      <w:szCs w:val="20"/>
                      <w:lang w:val="en-MY"/>
                    </w:rPr>
                  </w:pPr>
                  <w:r w:rsidRPr="00537FA9">
                    <w:rPr>
                      <w:rFonts w:ascii="Arial" w:eastAsia="Arial" w:hAnsi="Arial" w:cs="Arial"/>
                      <w:sz w:val="20"/>
                      <w:szCs w:val="20"/>
                      <w:lang w:val="en-MY"/>
                    </w:rPr>
                    <w:t>7906110</w:t>
                  </w:r>
                </w:p>
                <w:p w14:paraId="4E388AEE" w14:textId="2A625273" w:rsidR="007C17F7" w:rsidRDefault="00537FA9" w:rsidP="00537FA9">
                  <w:pPr>
                    <w:spacing w:after="0" w:line="240" w:lineRule="auto"/>
                    <w:rPr>
                      <w:rFonts w:ascii="Arial" w:eastAsia="Arial" w:hAnsi="Arial" w:cs="Arial"/>
                      <w:sz w:val="20"/>
                      <w:szCs w:val="20"/>
                    </w:rPr>
                  </w:pPr>
                  <w:r w:rsidRPr="00537FA9">
                    <w:rPr>
                      <w:rFonts w:ascii="Arial" w:eastAsia="Arial" w:hAnsi="Arial" w:cs="Arial"/>
                      <w:sz w:val="20"/>
                      <w:szCs w:val="20"/>
                      <w:lang w:val="en-MY"/>
                    </w:rPr>
                    <w:t>25290</w:t>
                  </w:r>
                </w:p>
              </w:tc>
              <w:tc>
                <w:tcPr>
                  <w:tcW w:w="2948" w:type="dxa"/>
                  <w:tcBorders>
                    <w:top w:val="single" w:sz="6" w:space="0" w:color="DDDDDD"/>
                    <w:left w:val="single" w:sz="6" w:space="0" w:color="DDDDDD"/>
                    <w:bottom w:val="single" w:sz="6" w:space="0" w:color="DDDDDD"/>
                    <w:right w:val="single" w:sz="6" w:space="0" w:color="DDDDDD"/>
                  </w:tcBorders>
                </w:tcPr>
                <w:p w14:paraId="75B6F7DE" w14:textId="77777777" w:rsidR="00537FA9" w:rsidRPr="00537FA9" w:rsidRDefault="00537FA9" w:rsidP="00537FA9">
                  <w:pPr>
                    <w:spacing w:after="0" w:line="240" w:lineRule="auto"/>
                    <w:rPr>
                      <w:rFonts w:ascii="Arial" w:eastAsia="Arial" w:hAnsi="Arial" w:cs="Arial"/>
                      <w:sz w:val="20"/>
                      <w:szCs w:val="20"/>
                      <w:lang w:val="en-MY"/>
                    </w:rPr>
                  </w:pPr>
                  <w:r w:rsidRPr="00537FA9">
                    <w:rPr>
                      <w:rFonts w:ascii="Arial" w:eastAsia="Arial" w:hAnsi="Arial" w:cs="Arial"/>
                      <w:sz w:val="20"/>
                      <w:szCs w:val="20"/>
                      <w:lang w:val="en-MY"/>
                    </w:rPr>
                    <w:t>Universiti</w:t>
                  </w:r>
                </w:p>
                <w:p w14:paraId="074FF4EA" w14:textId="77777777" w:rsidR="00537FA9" w:rsidRPr="00537FA9" w:rsidRDefault="00537FA9" w:rsidP="00537FA9">
                  <w:pPr>
                    <w:spacing w:after="0" w:line="240" w:lineRule="auto"/>
                    <w:rPr>
                      <w:rFonts w:ascii="Arial" w:eastAsia="Arial" w:hAnsi="Arial" w:cs="Arial"/>
                      <w:sz w:val="20"/>
                      <w:szCs w:val="20"/>
                      <w:lang w:val="en-MY"/>
                    </w:rPr>
                  </w:pPr>
                  <w:r w:rsidRPr="00537FA9">
                    <w:rPr>
                      <w:rFonts w:ascii="Arial" w:eastAsia="Arial" w:hAnsi="Arial" w:cs="Arial"/>
                      <w:sz w:val="20"/>
                      <w:szCs w:val="20"/>
                      <w:lang w:val="en-MY"/>
                    </w:rPr>
                    <w:t>Utara</w:t>
                  </w:r>
                </w:p>
                <w:p w14:paraId="6A36A001" w14:textId="217372D3" w:rsidR="007C17F7" w:rsidRDefault="00537FA9" w:rsidP="00537FA9">
                  <w:pPr>
                    <w:spacing w:after="0" w:line="240" w:lineRule="auto"/>
                    <w:rPr>
                      <w:rFonts w:ascii="Arial" w:eastAsia="Arial" w:hAnsi="Arial" w:cs="Arial"/>
                      <w:sz w:val="20"/>
                      <w:szCs w:val="20"/>
                    </w:rPr>
                  </w:pPr>
                  <w:r w:rsidRPr="00537FA9">
                    <w:rPr>
                      <w:rFonts w:ascii="Arial" w:eastAsia="Arial" w:hAnsi="Arial" w:cs="Arial"/>
                      <w:sz w:val="20"/>
                      <w:szCs w:val="20"/>
                      <w:lang w:val="en-MY"/>
                    </w:rPr>
                    <w:t>Malaysia</w:t>
                  </w:r>
                </w:p>
              </w:tc>
              <w:tc>
                <w:tcPr>
                  <w:tcW w:w="927" w:type="dxa"/>
                  <w:tcBorders>
                    <w:top w:val="single" w:sz="6" w:space="0" w:color="DDDDDD"/>
                    <w:left w:val="single" w:sz="6" w:space="0" w:color="DDDDDD"/>
                    <w:bottom w:val="single" w:sz="6" w:space="0" w:color="DDDDDD"/>
                    <w:right w:val="single" w:sz="6" w:space="0" w:color="DDDDDD"/>
                  </w:tcBorders>
                </w:tcPr>
                <w:p w14:paraId="6FB2A77E" w14:textId="77777777" w:rsidR="00537FA9" w:rsidRPr="003A0C10" w:rsidRDefault="00537FA9" w:rsidP="00537FA9">
                  <w:pPr>
                    <w:spacing w:after="0" w:line="240" w:lineRule="auto"/>
                    <w:rPr>
                      <w:rFonts w:ascii="Arial" w:eastAsia="Arial" w:hAnsi="Arial" w:cs="Arial"/>
                      <w:sz w:val="20"/>
                      <w:szCs w:val="20"/>
                      <w:lang w:val="en-MY"/>
                    </w:rPr>
                  </w:pPr>
                  <w:r w:rsidRPr="003A0C10">
                    <w:rPr>
                      <w:rFonts w:ascii="Arial" w:eastAsia="Arial" w:hAnsi="Arial" w:cs="Arial"/>
                      <w:sz w:val="20"/>
                      <w:szCs w:val="20"/>
                      <w:lang w:val="en-MY"/>
                    </w:rPr>
                    <w:t>Senior</w:t>
                  </w:r>
                </w:p>
                <w:p w14:paraId="33D072E7" w14:textId="77777777" w:rsidR="00537FA9" w:rsidRPr="003A0C10" w:rsidRDefault="00537FA9" w:rsidP="00537FA9">
                  <w:pPr>
                    <w:spacing w:after="0" w:line="240" w:lineRule="auto"/>
                    <w:rPr>
                      <w:rFonts w:ascii="Arial" w:eastAsia="Arial" w:hAnsi="Arial" w:cs="Arial"/>
                      <w:sz w:val="20"/>
                      <w:szCs w:val="20"/>
                      <w:lang w:val="en-MY"/>
                    </w:rPr>
                  </w:pPr>
                  <w:r w:rsidRPr="003A0C10">
                    <w:rPr>
                      <w:rFonts w:ascii="Arial" w:eastAsia="Arial" w:hAnsi="Arial" w:cs="Arial"/>
                      <w:sz w:val="20"/>
                      <w:szCs w:val="20"/>
                      <w:lang w:val="en-MY"/>
                    </w:rPr>
                    <w:t>Lecturer</w:t>
                  </w:r>
                </w:p>
                <w:p w14:paraId="5ED4D192" w14:textId="77777777" w:rsidR="00537FA9" w:rsidRPr="003A0C10" w:rsidRDefault="00537FA9" w:rsidP="00537FA9">
                  <w:pPr>
                    <w:spacing w:after="0" w:line="240" w:lineRule="auto"/>
                    <w:rPr>
                      <w:rFonts w:ascii="Arial" w:eastAsia="Arial" w:hAnsi="Arial" w:cs="Arial"/>
                      <w:sz w:val="20"/>
                      <w:szCs w:val="20"/>
                      <w:lang w:val="en-MY"/>
                    </w:rPr>
                  </w:pPr>
                  <w:r w:rsidRPr="003A0C10">
                    <w:rPr>
                      <w:rFonts w:ascii="Arial" w:eastAsia="Arial" w:hAnsi="Arial" w:cs="Arial"/>
                      <w:sz w:val="20"/>
                      <w:szCs w:val="20"/>
                      <w:lang w:val="en-MY"/>
                    </w:rPr>
                    <w:t>(Senior</w:t>
                  </w:r>
                </w:p>
                <w:p w14:paraId="4CA53482" w14:textId="2578BD16" w:rsidR="007C17F7" w:rsidRPr="003A0C10" w:rsidRDefault="00537FA9" w:rsidP="00537FA9">
                  <w:pPr>
                    <w:spacing w:after="0" w:line="240" w:lineRule="auto"/>
                    <w:rPr>
                      <w:rFonts w:ascii="Arial" w:eastAsia="Arial" w:hAnsi="Arial" w:cs="Arial"/>
                      <w:sz w:val="20"/>
                      <w:szCs w:val="20"/>
                    </w:rPr>
                  </w:pPr>
                  <w:r w:rsidRPr="003A0C10">
                    <w:rPr>
                      <w:rFonts w:ascii="Arial" w:eastAsia="Arial" w:hAnsi="Arial" w:cs="Arial"/>
                      <w:sz w:val="20"/>
                      <w:szCs w:val="20"/>
                      <w:lang w:val="en-MY"/>
                    </w:rPr>
                    <w:t>Lecturer)</w:t>
                  </w:r>
                </w:p>
              </w:tc>
              <w:tc>
                <w:tcPr>
                  <w:tcW w:w="1046" w:type="dxa"/>
                  <w:tcBorders>
                    <w:top w:val="single" w:sz="6" w:space="0" w:color="DDDDDD"/>
                    <w:left w:val="single" w:sz="6" w:space="0" w:color="DDDDDD"/>
                    <w:bottom w:val="single" w:sz="6" w:space="0" w:color="DDDDDD"/>
                    <w:right w:val="single" w:sz="6" w:space="0" w:color="DDDDDD"/>
                  </w:tcBorders>
                </w:tcPr>
                <w:p w14:paraId="78DC3983" w14:textId="72B535E0" w:rsidR="007C17F7" w:rsidRPr="003A0C10" w:rsidRDefault="000018F8" w:rsidP="000018F8">
                  <w:pPr>
                    <w:spacing w:after="0" w:line="240" w:lineRule="auto"/>
                    <w:rPr>
                      <w:rFonts w:ascii="Arial" w:eastAsia="Arial" w:hAnsi="Arial" w:cs="Arial"/>
                      <w:sz w:val="20"/>
                      <w:szCs w:val="20"/>
                    </w:rPr>
                  </w:pPr>
                  <w:r w:rsidRPr="003A0C10">
                    <w:rPr>
                      <w:rFonts w:ascii="Arial" w:eastAsia="Arial" w:hAnsi="Arial" w:cs="Arial"/>
                      <w:sz w:val="20"/>
                      <w:szCs w:val="20"/>
                      <w:lang w:val="en-MY"/>
                    </w:rPr>
                    <w:t>Data Analytics, Data Mining</w:t>
                  </w:r>
                </w:p>
              </w:tc>
              <w:tc>
                <w:tcPr>
                  <w:tcW w:w="2254" w:type="dxa"/>
                  <w:tcBorders>
                    <w:top w:val="single" w:sz="6" w:space="0" w:color="DDDDDD"/>
                    <w:left w:val="single" w:sz="6" w:space="0" w:color="DDDDDD"/>
                    <w:bottom w:val="single" w:sz="6" w:space="0" w:color="DDDDDD"/>
                    <w:right w:val="single" w:sz="6" w:space="0" w:color="DDDDDD"/>
                  </w:tcBorders>
                </w:tcPr>
                <w:p w14:paraId="33975213" w14:textId="041CBD4A" w:rsidR="007C17F7" w:rsidRPr="003A0C10" w:rsidRDefault="000018F8" w:rsidP="000018F8">
                  <w:pPr>
                    <w:spacing w:after="0" w:line="240" w:lineRule="auto"/>
                    <w:jc w:val="both"/>
                    <w:rPr>
                      <w:rFonts w:ascii="Arial" w:eastAsia="Arial" w:hAnsi="Arial" w:cs="Arial"/>
                      <w:sz w:val="20"/>
                      <w:szCs w:val="20"/>
                      <w:lang w:val="en-MY"/>
                    </w:rPr>
                  </w:pPr>
                  <w:r w:rsidRPr="003A0C10">
                    <w:rPr>
                      <w:rFonts w:ascii="Arial" w:eastAsia="Arial" w:hAnsi="Arial" w:cs="Arial"/>
                      <w:sz w:val="20"/>
                      <w:szCs w:val="20"/>
                      <w:lang w:val="en-MY"/>
                    </w:rPr>
                    <w:t>Implementing data mining techniques to extract insights from spatial and risk-related data</w:t>
                  </w:r>
                </w:p>
              </w:tc>
            </w:tr>
            <w:tr w:rsidR="00537FA9" w14:paraId="5E6CBB34" w14:textId="77777777">
              <w:tc>
                <w:tcPr>
                  <w:tcW w:w="791"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252A584" w14:textId="5E4B7466" w:rsidR="00537FA9" w:rsidRPr="00A25814" w:rsidRDefault="00A804EC" w:rsidP="00A804EC">
                  <w:pPr>
                    <w:spacing w:after="0" w:line="240" w:lineRule="auto"/>
                    <w:rPr>
                      <w:rFonts w:ascii="Arial" w:eastAsia="Arial" w:hAnsi="Arial" w:cs="Arial"/>
                      <w:sz w:val="20"/>
                      <w:szCs w:val="20"/>
                      <w:lang w:val="de-DE"/>
                    </w:rPr>
                  </w:pPr>
                  <w:r w:rsidRPr="00A25814">
                    <w:rPr>
                      <w:rFonts w:ascii="Arial" w:eastAsia="Arial" w:hAnsi="Arial" w:cs="Arial"/>
                      <w:sz w:val="20"/>
                      <w:szCs w:val="20"/>
                      <w:lang w:val="de-DE"/>
                    </w:rPr>
                    <w:t>D</w:t>
                  </w:r>
                  <w:r w:rsidR="005D2EC3" w:rsidRPr="00A25814">
                    <w:rPr>
                      <w:rFonts w:ascii="Arial" w:eastAsia="Arial" w:hAnsi="Arial" w:cs="Arial"/>
                      <w:sz w:val="20"/>
                      <w:szCs w:val="20"/>
                      <w:lang w:val="de-DE"/>
                    </w:rPr>
                    <w:t>r</w:t>
                  </w:r>
                  <w:r w:rsidRPr="00A25814">
                    <w:rPr>
                      <w:rFonts w:ascii="Arial" w:eastAsia="Arial" w:hAnsi="Arial" w:cs="Arial"/>
                      <w:sz w:val="20"/>
                      <w:szCs w:val="20"/>
                      <w:lang w:val="de-DE"/>
                    </w:rPr>
                    <w:t>. M</w:t>
                  </w:r>
                  <w:r w:rsidR="005766A5" w:rsidRPr="00A25814">
                    <w:rPr>
                      <w:rFonts w:ascii="Arial" w:eastAsia="Arial" w:hAnsi="Arial" w:cs="Arial"/>
                      <w:sz w:val="20"/>
                      <w:szCs w:val="20"/>
                      <w:lang w:val="de-DE"/>
                    </w:rPr>
                    <w:t>ohamad Naim Abd. Halim</w:t>
                  </w:r>
                </w:p>
              </w:tc>
              <w:tc>
                <w:tcPr>
                  <w:tcW w:w="1161" w:type="dxa"/>
                  <w:tcBorders>
                    <w:top w:val="single" w:sz="6" w:space="0" w:color="DDDDDD"/>
                    <w:left w:val="single" w:sz="6" w:space="0" w:color="DDDDDD"/>
                    <w:bottom w:val="single" w:sz="6" w:space="0" w:color="DDDDDD"/>
                    <w:right w:val="single" w:sz="6" w:space="0" w:color="DDDDDD"/>
                  </w:tcBorders>
                </w:tcPr>
                <w:p w14:paraId="30F5E713" w14:textId="77777777" w:rsidR="00B87CC6" w:rsidRPr="00B87CC6" w:rsidRDefault="00B87CC6" w:rsidP="00B87CC6">
                  <w:pPr>
                    <w:spacing w:after="0" w:line="240" w:lineRule="auto"/>
                    <w:rPr>
                      <w:rFonts w:ascii="Arial" w:eastAsia="Arial" w:hAnsi="Arial" w:cs="Arial"/>
                      <w:sz w:val="20"/>
                      <w:szCs w:val="20"/>
                      <w:lang w:val="en-MY"/>
                    </w:rPr>
                  </w:pPr>
                  <w:r w:rsidRPr="00B87CC6">
                    <w:rPr>
                      <w:rFonts w:ascii="Arial" w:eastAsia="Arial" w:hAnsi="Arial" w:cs="Arial"/>
                      <w:sz w:val="20"/>
                      <w:szCs w:val="20"/>
                      <w:lang w:val="en-MY"/>
                    </w:rPr>
                    <w:t>7701220</w:t>
                  </w:r>
                </w:p>
                <w:p w14:paraId="57A480F5" w14:textId="64AE8C48" w:rsidR="00537FA9" w:rsidRPr="00537FA9" w:rsidRDefault="00B87CC6" w:rsidP="00B87CC6">
                  <w:pPr>
                    <w:spacing w:after="0" w:line="240" w:lineRule="auto"/>
                    <w:rPr>
                      <w:rFonts w:ascii="Arial" w:eastAsia="Arial" w:hAnsi="Arial" w:cs="Arial"/>
                      <w:sz w:val="20"/>
                      <w:szCs w:val="20"/>
                      <w:lang w:val="en-MY"/>
                    </w:rPr>
                  </w:pPr>
                  <w:r w:rsidRPr="00B87CC6">
                    <w:rPr>
                      <w:rFonts w:ascii="Arial" w:eastAsia="Arial" w:hAnsi="Arial" w:cs="Arial"/>
                      <w:sz w:val="20"/>
                      <w:szCs w:val="20"/>
                      <w:lang w:val="en-MY"/>
                    </w:rPr>
                    <w:t>25515</w:t>
                  </w:r>
                </w:p>
              </w:tc>
              <w:tc>
                <w:tcPr>
                  <w:tcW w:w="2948" w:type="dxa"/>
                  <w:tcBorders>
                    <w:top w:val="single" w:sz="6" w:space="0" w:color="DDDDDD"/>
                    <w:left w:val="single" w:sz="6" w:space="0" w:color="DDDDDD"/>
                    <w:bottom w:val="single" w:sz="6" w:space="0" w:color="DDDDDD"/>
                    <w:right w:val="single" w:sz="6" w:space="0" w:color="DDDDDD"/>
                  </w:tcBorders>
                </w:tcPr>
                <w:p w14:paraId="6F6A79FF" w14:textId="77777777" w:rsidR="00B87CC6" w:rsidRPr="00537FA9" w:rsidRDefault="00B87CC6" w:rsidP="00B87CC6">
                  <w:pPr>
                    <w:spacing w:after="0" w:line="240" w:lineRule="auto"/>
                    <w:rPr>
                      <w:rFonts w:ascii="Arial" w:eastAsia="Arial" w:hAnsi="Arial" w:cs="Arial"/>
                      <w:sz w:val="20"/>
                      <w:szCs w:val="20"/>
                      <w:lang w:val="en-MY"/>
                    </w:rPr>
                  </w:pPr>
                  <w:r w:rsidRPr="00537FA9">
                    <w:rPr>
                      <w:rFonts w:ascii="Arial" w:eastAsia="Arial" w:hAnsi="Arial" w:cs="Arial"/>
                      <w:sz w:val="20"/>
                      <w:szCs w:val="20"/>
                      <w:lang w:val="en-MY"/>
                    </w:rPr>
                    <w:t>Universiti</w:t>
                  </w:r>
                </w:p>
                <w:p w14:paraId="62D70FF7" w14:textId="77777777" w:rsidR="00B87CC6" w:rsidRPr="00537FA9" w:rsidRDefault="00B87CC6" w:rsidP="00B87CC6">
                  <w:pPr>
                    <w:spacing w:after="0" w:line="240" w:lineRule="auto"/>
                    <w:rPr>
                      <w:rFonts w:ascii="Arial" w:eastAsia="Arial" w:hAnsi="Arial" w:cs="Arial"/>
                      <w:sz w:val="20"/>
                      <w:szCs w:val="20"/>
                      <w:lang w:val="en-MY"/>
                    </w:rPr>
                  </w:pPr>
                  <w:r w:rsidRPr="00537FA9">
                    <w:rPr>
                      <w:rFonts w:ascii="Arial" w:eastAsia="Arial" w:hAnsi="Arial" w:cs="Arial"/>
                      <w:sz w:val="20"/>
                      <w:szCs w:val="20"/>
                      <w:lang w:val="en-MY"/>
                    </w:rPr>
                    <w:t>Utara</w:t>
                  </w:r>
                </w:p>
                <w:p w14:paraId="5CF42632" w14:textId="6F8C58F5" w:rsidR="00537FA9" w:rsidRDefault="00B87CC6" w:rsidP="00B87CC6">
                  <w:pPr>
                    <w:spacing w:after="0" w:line="240" w:lineRule="auto"/>
                    <w:rPr>
                      <w:rFonts w:ascii="Arial" w:eastAsia="Arial" w:hAnsi="Arial" w:cs="Arial"/>
                      <w:sz w:val="20"/>
                      <w:szCs w:val="20"/>
                    </w:rPr>
                  </w:pPr>
                  <w:r w:rsidRPr="00537FA9">
                    <w:rPr>
                      <w:rFonts w:ascii="Arial" w:eastAsia="Arial" w:hAnsi="Arial" w:cs="Arial"/>
                      <w:sz w:val="20"/>
                      <w:szCs w:val="20"/>
                      <w:lang w:val="en-MY"/>
                    </w:rPr>
                    <w:t>Malaysia</w:t>
                  </w:r>
                </w:p>
              </w:tc>
              <w:tc>
                <w:tcPr>
                  <w:tcW w:w="927" w:type="dxa"/>
                  <w:tcBorders>
                    <w:top w:val="single" w:sz="6" w:space="0" w:color="DDDDDD"/>
                    <w:left w:val="single" w:sz="6" w:space="0" w:color="DDDDDD"/>
                    <w:bottom w:val="single" w:sz="6" w:space="0" w:color="DDDDDD"/>
                    <w:right w:val="single" w:sz="6" w:space="0" w:color="DDDDDD"/>
                  </w:tcBorders>
                </w:tcPr>
                <w:p w14:paraId="2B3C2D72" w14:textId="77777777" w:rsidR="00B87CC6" w:rsidRPr="003A0C10" w:rsidRDefault="00B87CC6" w:rsidP="00B87CC6">
                  <w:pPr>
                    <w:spacing w:after="0" w:line="240" w:lineRule="auto"/>
                    <w:rPr>
                      <w:rFonts w:ascii="Arial" w:eastAsia="Arial" w:hAnsi="Arial" w:cs="Arial"/>
                      <w:sz w:val="20"/>
                      <w:szCs w:val="20"/>
                      <w:lang w:val="en-MY"/>
                    </w:rPr>
                  </w:pPr>
                  <w:r w:rsidRPr="003A0C10">
                    <w:rPr>
                      <w:rFonts w:ascii="Arial" w:eastAsia="Arial" w:hAnsi="Arial" w:cs="Arial"/>
                      <w:sz w:val="20"/>
                      <w:szCs w:val="20"/>
                      <w:lang w:val="en-MY"/>
                    </w:rPr>
                    <w:t>Senior</w:t>
                  </w:r>
                </w:p>
                <w:p w14:paraId="3EA84362" w14:textId="77777777" w:rsidR="00B87CC6" w:rsidRPr="003A0C10" w:rsidRDefault="00B87CC6" w:rsidP="00B87CC6">
                  <w:pPr>
                    <w:spacing w:after="0" w:line="240" w:lineRule="auto"/>
                    <w:rPr>
                      <w:rFonts w:ascii="Arial" w:eastAsia="Arial" w:hAnsi="Arial" w:cs="Arial"/>
                      <w:sz w:val="20"/>
                      <w:szCs w:val="20"/>
                      <w:lang w:val="en-MY"/>
                    </w:rPr>
                  </w:pPr>
                  <w:r w:rsidRPr="003A0C10">
                    <w:rPr>
                      <w:rFonts w:ascii="Arial" w:eastAsia="Arial" w:hAnsi="Arial" w:cs="Arial"/>
                      <w:sz w:val="20"/>
                      <w:szCs w:val="20"/>
                      <w:lang w:val="en-MY"/>
                    </w:rPr>
                    <w:t>Lecturer</w:t>
                  </w:r>
                </w:p>
                <w:p w14:paraId="582DDFB1" w14:textId="77777777" w:rsidR="00B87CC6" w:rsidRPr="003A0C10" w:rsidRDefault="00B87CC6" w:rsidP="00B87CC6">
                  <w:pPr>
                    <w:spacing w:after="0" w:line="240" w:lineRule="auto"/>
                    <w:rPr>
                      <w:rFonts w:ascii="Arial" w:eastAsia="Arial" w:hAnsi="Arial" w:cs="Arial"/>
                      <w:sz w:val="20"/>
                      <w:szCs w:val="20"/>
                      <w:lang w:val="en-MY"/>
                    </w:rPr>
                  </w:pPr>
                  <w:r w:rsidRPr="003A0C10">
                    <w:rPr>
                      <w:rFonts w:ascii="Arial" w:eastAsia="Arial" w:hAnsi="Arial" w:cs="Arial"/>
                      <w:sz w:val="20"/>
                      <w:szCs w:val="20"/>
                      <w:lang w:val="en-MY"/>
                    </w:rPr>
                    <w:t>(Senior</w:t>
                  </w:r>
                </w:p>
                <w:p w14:paraId="1D6A3B49" w14:textId="72EB6203" w:rsidR="00537FA9" w:rsidRPr="003A0C10" w:rsidRDefault="00B87CC6" w:rsidP="00B87CC6">
                  <w:pPr>
                    <w:spacing w:after="0" w:line="240" w:lineRule="auto"/>
                    <w:rPr>
                      <w:rFonts w:ascii="Arial" w:eastAsia="Arial" w:hAnsi="Arial" w:cs="Arial"/>
                      <w:sz w:val="20"/>
                      <w:szCs w:val="20"/>
                    </w:rPr>
                  </w:pPr>
                  <w:r w:rsidRPr="003A0C10">
                    <w:rPr>
                      <w:rFonts w:ascii="Arial" w:eastAsia="Arial" w:hAnsi="Arial" w:cs="Arial"/>
                      <w:sz w:val="20"/>
                      <w:szCs w:val="20"/>
                      <w:lang w:val="en-MY"/>
                    </w:rPr>
                    <w:t>Lecturer)</w:t>
                  </w:r>
                </w:p>
              </w:tc>
              <w:tc>
                <w:tcPr>
                  <w:tcW w:w="1046" w:type="dxa"/>
                  <w:tcBorders>
                    <w:top w:val="single" w:sz="6" w:space="0" w:color="DDDDDD"/>
                    <w:left w:val="single" w:sz="6" w:space="0" w:color="DDDDDD"/>
                    <w:bottom w:val="single" w:sz="6" w:space="0" w:color="DDDDDD"/>
                    <w:right w:val="single" w:sz="6" w:space="0" w:color="DDDDDD"/>
                  </w:tcBorders>
                </w:tcPr>
                <w:p w14:paraId="0F71214F" w14:textId="38DDDD2E" w:rsidR="00537FA9" w:rsidRPr="003A0C10" w:rsidRDefault="008F26A2" w:rsidP="00B87CC6">
                  <w:pPr>
                    <w:spacing w:after="0" w:line="240" w:lineRule="auto"/>
                    <w:rPr>
                      <w:rFonts w:ascii="Arial" w:eastAsia="Arial" w:hAnsi="Arial" w:cs="Arial"/>
                      <w:sz w:val="20"/>
                      <w:szCs w:val="20"/>
                    </w:rPr>
                  </w:pPr>
                  <w:r w:rsidRPr="003A0C10">
                    <w:rPr>
                      <w:rFonts w:ascii="Arial" w:eastAsia="Arial" w:hAnsi="Arial" w:cs="Arial"/>
                      <w:sz w:val="20"/>
                      <w:szCs w:val="20"/>
                    </w:rPr>
                    <w:t>Market Validation Lead</w:t>
                  </w:r>
                  <w:r w:rsidR="00A24FA3" w:rsidRPr="003A0C10">
                    <w:rPr>
                      <w:rFonts w:ascii="Arial" w:eastAsia="Arial" w:hAnsi="Arial" w:cs="Arial"/>
                      <w:sz w:val="20"/>
                      <w:szCs w:val="20"/>
                    </w:rPr>
                    <w:t>, Business Focus</w:t>
                  </w:r>
                </w:p>
              </w:tc>
              <w:tc>
                <w:tcPr>
                  <w:tcW w:w="2254" w:type="dxa"/>
                  <w:tcBorders>
                    <w:top w:val="single" w:sz="6" w:space="0" w:color="DDDDDD"/>
                    <w:left w:val="single" w:sz="6" w:space="0" w:color="DDDDDD"/>
                    <w:bottom w:val="single" w:sz="6" w:space="0" w:color="DDDDDD"/>
                    <w:right w:val="single" w:sz="6" w:space="0" w:color="DDDDDD"/>
                  </w:tcBorders>
                </w:tcPr>
                <w:p w14:paraId="0217999D" w14:textId="14FB45BB" w:rsidR="00537FA9" w:rsidRPr="003A0C10" w:rsidRDefault="00B90A95" w:rsidP="00B90A95">
                  <w:pPr>
                    <w:spacing w:after="0" w:line="240" w:lineRule="auto"/>
                    <w:rPr>
                      <w:rFonts w:ascii="Arial" w:eastAsia="Arial" w:hAnsi="Arial" w:cs="Arial"/>
                      <w:sz w:val="20"/>
                      <w:szCs w:val="20"/>
                      <w:lang w:val="en-MY"/>
                    </w:rPr>
                  </w:pPr>
                  <w:r w:rsidRPr="003A0C10">
                    <w:rPr>
                      <w:rFonts w:ascii="Arial" w:eastAsia="Arial" w:hAnsi="Arial" w:cs="Arial"/>
                      <w:sz w:val="20"/>
                      <w:szCs w:val="20"/>
                    </w:rPr>
                    <w:t>Assist in planning using tools like the Business Model Canvas (BMC) and market sizing (TAM-SAM-SOM</w:t>
                  </w:r>
                  <w:r w:rsidR="00680EA7" w:rsidRPr="003A0C10">
                    <w:rPr>
                      <w:rFonts w:ascii="Arial" w:eastAsia="Arial" w:hAnsi="Arial" w:cs="Arial"/>
                      <w:sz w:val="20"/>
                      <w:szCs w:val="20"/>
                    </w:rPr>
                    <w:t>) and</w:t>
                  </w:r>
                  <w:r w:rsidRPr="003A0C10">
                    <w:rPr>
                      <w:rFonts w:ascii="Arial" w:eastAsia="Arial" w:hAnsi="Arial" w:cs="Arial"/>
                      <w:sz w:val="20"/>
                      <w:szCs w:val="20"/>
                    </w:rPr>
                    <w:t xml:space="preserve"> help connect with potential industry partners.</w:t>
                  </w:r>
                </w:p>
              </w:tc>
            </w:tr>
          </w:tbl>
          <w:p w14:paraId="27DC8227" w14:textId="77777777" w:rsidR="007C17F7" w:rsidRDefault="007C17F7">
            <w:pPr>
              <w:spacing w:after="0" w:line="240" w:lineRule="auto"/>
              <w:rPr>
                <w:rFonts w:ascii="Arial" w:eastAsia="Arial" w:hAnsi="Arial" w:cs="Arial"/>
                <w:b/>
                <w:color w:val="464646"/>
                <w:sz w:val="24"/>
                <w:szCs w:val="24"/>
              </w:rPr>
            </w:pPr>
          </w:p>
        </w:tc>
      </w:tr>
      <w:tr w:rsidR="007C17F7" w14:paraId="7C03EBD4"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4818D72E"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t>C(xi). Research projects that have been completed or are on-going by researchers related to this proposed prototype development project.</w:t>
            </w:r>
          </w:p>
        </w:tc>
      </w:tr>
      <w:tr w:rsidR="007C17F7" w14:paraId="47142947"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D7B2857" w14:textId="77777777" w:rsidR="007C17F7" w:rsidRDefault="007C17F7">
            <w:pPr>
              <w:widowControl w:val="0"/>
              <w:pBdr>
                <w:top w:val="nil"/>
                <w:left w:val="nil"/>
                <w:bottom w:val="nil"/>
                <w:right w:val="nil"/>
                <w:between w:val="nil"/>
              </w:pBdr>
              <w:spacing w:after="0"/>
              <w:rPr>
                <w:rFonts w:ascii="Arial" w:eastAsia="Arial" w:hAnsi="Arial" w:cs="Arial"/>
                <w:b/>
                <w:color w:val="464646"/>
                <w:sz w:val="24"/>
                <w:szCs w:val="24"/>
              </w:rPr>
            </w:pPr>
          </w:p>
          <w:tbl>
            <w:tblPr>
              <w:tblStyle w:val="a7"/>
              <w:tblW w:w="9178"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1053"/>
              <w:gridCol w:w="1297"/>
              <w:gridCol w:w="923"/>
              <w:gridCol w:w="1419"/>
              <w:gridCol w:w="977"/>
              <w:gridCol w:w="1265"/>
              <w:gridCol w:w="1122"/>
              <w:gridCol w:w="1122"/>
            </w:tblGrid>
            <w:tr w:rsidR="007C17F7" w14:paraId="661AFDC3" w14:textId="77777777">
              <w:tc>
                <w:tcPr>
                  <w:tcW w:w="105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8C7630E"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Title</w:t>
                  </w:r>
                </w:p>
              </w:tc>
              <w:tc>
                <w:tcPr>
                  <w:tcW w:w="12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42FD492"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Grant Name</w:t>
                  </w:r>
                </w:p>
              </w:tc>
              <w:tc>
                <w:tcPr>
                  <w:tcW w:w="923" w:type="dxa"/>
                  <w:tcBorders>
                    <w:top w:val="single" w:sz="6" w:space="0" w:color="DDDDDD"/>
                    <w:left w:val="single" w:sz="6" w:space="0" w:color="DDDDDD"/>
                    <w:bottom w:val="single" w:sz="6" w:space="0" w:color="DDDDDD"/>
                    <w:right w:val="single" w:sz="6" w:space="0" w:color="DDDDDD"/>
                  </w:tcBorders>
                </w:tcPr>
                <w:p w14:paraId="49FABFA1"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Role</w:t>
                  </w:r>
                </w:p>
              </w:tc>
              <w:tc>
                <w:tcPr>
                  <w:tcW w:w="1419" w:type="dxa"/>
                  <w:tcBorders>
                    <w:top w:val="single" w:sz="6" w:space="0" w:color="DDDDDD"/>
                    <w:left w:val="single" w:sz="6" w:space="0" w:color="DDDDDD"/>
                    <w:bottom w:val="single" w:sz="6" w:space="0" w:color="DDDDDD"/>
                    <w:right w:val="single" w:sz="6" w:space="0" w:color="DDDDDD"/>
                  </w:tcBorders>
                </w:tcPr>
                <w:p w14:paraId="33964E1E"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Progress (%)</w:t>
                  </w:r>
                </w:p>
              </w:tc>
              <w:tc>
                <w:tcPr>
                  <w:tcW w:w="977" w:type="dxa"/>
                  <w:tcBorders>
                    <w:top w:val="single" w:sz="6" w:space="0" w:color="DDDDDD"/>
                    <w:left w:val="single" w:sz="6" w:space="0" w:color="DDDDDD"/>
                    <w:bottom w:val="single" w:sz="6" w:space="0" w:color="DDDDDD"/>
                    <w:right w:val="single" w:sz="6" w:space="0" w:color="DDDDDD"/>
                  </w:tcBorders>
                </w:tcPr>
                <w:p w14:paraId="283FAB71"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Status</w:t>
                  </w:r>
                </w:p>
              </w:tc>
              <w:tc>
                <w:tcPr>
                  <w:tcW w:w="1265" w:type="dxa"/>
                  <w:tcBorders>
                    <w:top w:val="single" w:sz="6" w:space="0" w:color="DDDDDD"/>
                    <w:left w:val="single" w:sz="6" w:space="0" w:color="DDDDDD"/>
                    <w:bottom w:val="single" w:sz="6" w:space="0" w:color="DDDDDD"/>
                    <w:right w:val="single" w:sz="6" w:space="0" w:color="DDDDDD"/>
                  </w:tcBorders>
                </w:tcPr>
                <w:p w14:paraId="2DA0E006"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Duration</w:t>
                  </w:r>
                </w:p>
              </w:tc>
              <w:tc>
                <w:tcPr>
                  <w:tcW w:w="1122" w:type="dxa"/>
                  <w:tcBorders>
                    <w:top w:val="single" w:sz="6" w:space="0" w:color="DDDDDD"/>
                    <w:left w:val="single" w:sz="6" w:space="0" w:color="DDDDDD"/>
                    <w:bottom w:val="single" w:sz="6" w:space="0" w:color="DDDDDD"/>
                    <w:right w:val="single" w:sz="6" w:space="0" w:color="DDDDDD"/>
                  </w:tcBorders>
                </w:tcPr>
                <w:p w14:paraId="0FBF1515"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Start Date</w:t>
                  </w:r>
                </w:p>
              </w:tc>
              <w:tc>
                <w:tcPr>
                  <w:tcW w:w="1122" w:type="dxa"/>
                  <w:tcBorders>
                    <w:top w:val="single" w:sz="6" w:space="0" w:color="DDDDDD"/>
                    <w:left w:val="single" w:sz="6" w:space="0" w:color="DDDDDD"/>
                    <w:bottom w:val="single" w:sz="6" w:space="0" w:color="DDDDDD"/>
                    <w:right w:val="single" w:sz="6" w:space="0" w:color="DDDDDD"/>
                  </w:tcBorders>
                </w:tcPr>
                <w:p w14:paraId="3098845F"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End Date</w:t>
                  </w:r>
                </w:p>
              </w:tc>
            </w:tr>
            <w:tr w:rsidR="007C17F7" w14:paraId="553602E6" w14:textId="77777777">
              <w:tc>
                <w:tcPr>
                  <w:tcW w:w="105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7B4BDC7" w14:textId="77777777" w:rsidR="00006E45" w:rsidRPr="00006E45" w:rsidRDefault="00006E45" w:rsidP="00006E45">
                  <w:pPr>
                    <w:spacing w:after="0" w:line="240" w:lineRule="auto"/>
                    <w:rPr>
                      <w:rFonts w:ascii="Arial" w:eastAsia="Arial" w:hAnsi="Arial" w:cs="Arial"/>
                      <w:sz w:val="20"/>
                      <w:szCs w:val="20"/>
                      <w:lang w:val="en-MY"/>
                    </w:rPr>
                  </w:pPr>
                  <w:r w:rsidRPr="00006E45">
                    <w:rPr>
                      <w:rFonts w:ascii="Arial" w:eastAsia="Arial" w:hAnsi="Arial" w:cs="Arial"/>
                      <w:sz w:val="20"/>
                      <w:szCs w:val="20"/>
                      <w:lang w:val="en-MY"/>
                    </w:rPr>
                    <w:t>A New Model of Network Streaming Data to Classify</w:t>
                  </w:r>
                </w:p>
                <w:p w14:paraId="34860618" w14:textId="2BE14EB1" w:rsidR="007C17F7" w:rsidRDefault="00006E45" w:rsidP="00006E45">
                  <w:pPr>
                    <w:spacing w:after="0" w:line="240" w:lineRule="auto"/>
                    <w:rPr>
                      <w:rFonts w:ascii="Arial" w:eastAsia="Arial" w:hAnsi="Arial" w:cs="Arial"/>
                      <w:sz w:val="20"/>
                      <w:szCs w:val="20"/>
                    </w:rPr>
                  </w:pPr>
                  <w:r w:rsidRPr="00006E45">
                    <w:rPr>
                      <w:rFonts w:ascii="Arial" w:eastAsia="Arial" w:hAnsi="Arial" w:cs="Arial"/>
                      <w:sz w:val="20"/>
                      <w:szCs w:val="20"/>
                      <w:lang w:val="en-MY"/>
                    </w:rPr>
                    <w:t>High Risk Objects for Cyber Threat Intelligence</w:t>
                  </w:r>
                </w:p>
              </w:tc>
              <w:tc>
                <w:tcPr>
                  <w:tcW w:w="12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3040A3D" w14:textId="77777777" w:rsidR="00F05279" w:rsidRPr="00F05279" w:rsidRDefault="00F05279" w:rsidP="00F05279">
                  <w:pPr>
                    <w:spacing w:after="0" w:line="240" w:lineRule="auto"/>
                    <w:rPr>
                      <w:rFonts w:ascii="Arial" w:eastAsia="Arial" w:hAnsi="Arial" w:cs="Arial"/>
                      <w:sz w:val="20"/>
                      <w:szCs w:val="20"/>
                      <w:lang w:val="en-MY"/>
                    </w:rPr>
                  </w:pPr>
                  <w:r w:rsidRPr="00F05279">
                    <w:rPr>
                      <w:rFonts w:ascii="Arial" w:eastAsia="Arial" w:hAnsi="Arial" w:cs="Arial"/>
                      <w:sz w:val="20"/>
                      <w:szCs w:val="20"/>
                      <w:lang w:val="en-MY"/>
                    </w:rPr>
                    <w:t>FRGS</w:t>
                  </w:r>
                </w:p>
                <w:p w14:paraId="14A4A1E9" w14:textId="7D09B580" w:rsidR="007C17F7" w:rsidRDefault="00F05279" w:rsidP="00F05279">
                  <w:pPr>
                    <w:spacing w:after="0" w:line="240" w:lineRule="auto"/>
                    <w:rPr>
                      <w:rFonts w:ascii="Arial" w:eastAsia="Arial" w:hAnsi="Arial" w:cs="Arial"/>
                      <w:sz w:val="20"/>
                      <w:szCs w:val="20"/>
                    </w:rPr>
                  </w:pPr>
                  <w:r w:rsidRPr="00F05279">
                    <w:rPr>
                      <w:rFonts w:ascii="Arial" w:eastAsia="Arial" w:hAnsi="Arial" w:cs="Arial"/>
                      <w:sz w:val="20"/>
                      <w:szCs w:val="20"/>
                      <w:lang w:val="en-MY"/>
                    </w:rPr>
                    <w:t>2021-1</w:t>
                  </w:r>
                </w:p>
              </w:tc>
              <w:tc>
                <w:tcPr>
                  <w:tcW w:w="923" w:type="dxa"/>
                  <w:tcBorders>
                    <w:top w:val="single" w:sz="6" w:space="0" w:color="DDDDDD"/>
                    <w:left w:val="single" w:sz="6" w:space="0" w:color="DDDDDD"/>
                    <w:bottom w:val="single" w:sz="6" w:space="0" w:color="DDDDDD"/>
                    <w:right w:val="single" w:sz="6" w:space="0" w:color="DDDDDD"/>
                  </w:tcBorders>
                </w:tcPr>
                <w:p w14:paraId="0AE41D4C" w14:textId="34F9D683" w:rsidR="007C17F7" w:rsidRDefault="00AB2B4F">
                  <w:pPr>
                    <w:spacing w:after="0" w:line="240" w:lineRule="auto"/>
                    <w:rPr>
                      <w:rFonts w:ascii="Arial" w:eastAsia="Arial" w:hAnsi="Arial" w:cs="Arial"/>
                      <w:sz w:val="20"/>
                      <w:szCs w:val="20"/>
                    </w:rPr>
                  </w:pPr>
                  <w:r>
                    <w:rPr>
                      <w:rFonts w:ascii="Arial" w:eastAsia="Arial" w:hAnsi="Arial" w:cs="Arial"/>
                      <w:sz w:val="20"/>
                      <w:szCs w:val="20"/>
                    </w:rPr>
                    <w:t>Member</w:t>
                  </w:r>
                </w:p>
              </w:tc>
              <w:tc>
                <w:tcPr>
                  <w:tcW w:w="1419" w:type="dxa"/>
                  <w:tcBorders>
                    <w:top w:val="single" w:sz="6" w:space="0" w:color="DDDDDD"/>
                    <w:left w:val="single" w:sz="6" w:space="0" w:color="DDDDDD"/>
                    <w:bottom w:val="single" w:sz="6" w:space="0" w:color="DDDDDD"/>
                    <w:right w:val="single" w:sz="6" w:space="0" w:color="DDDDDD"/>
                  </w:tcBorders>
                </w:tcPr>
                <w:p w14:paraId="6C44A22E" w14:textId="24DB508E" w:rsidR="007C17F7" w:rsidRDefault="000A7BE9">
                  <w:pPr>
                    <w:spacing w:after="0" w:line="240" w:lineRule="auto"/>
                    <w:rPr>
                      <w:rFonts w:ascii="Arial" w:eastAsia="Arial" w:hAnsi="Arial" w:cs="Arial"/>
                      <w:sz w:val="20"/>
                      <w:szCs w:val="20"/>
                    </w:rPr>
                  </w:pPr>
                  <w:r>
                    <w:rPr>
                      <w:rFonts w:ascii="Arial" w:eastAsia="Arial" w:hAnsi="Arial" w:cs="Arial"/>
                      <w:sz w:val="20"/>
                      <w:szCs w:val="20"/>
                    </w:rPr>
                    <w:t>82.57</w:t>
                  </w:r>
                </w:p>
              </w:tc>
              <w:tc>
                <w:tcPr>
                  <w:tcW w:w="977" w:type="dxa"/>
                  <w:tcBorders>
                    <w:top w:val="single" w:sz="6" w:space="0" w:color="DDDDDD"/>
                    <w:left w:val="single" w:sz="6" w:space="0" w:color="DDDDDD"/>
                    <w:bottom w:val="single" w:sz="6" w:space="0" w:color="DDDDDD"/>
                    <w:right w:val="single" w:sz="6" w:space="0" w:color="DDDDDD"/>
                  </w:tcBorders>
                </w:tcPr>
                <w:p w14:paraId="200EBA0C" w14:textId="30DDAB8E" w:rsidR="007C17F7" w:rsidRDefault="000A7BE9">
                  <w:pPr>
                    <w:spacing w:after="0" w:line="240" w:lineRule="auto"/>
                    <w:rPr>
                      <w:rFonts w:ascii="Arial" w:eastAsia="Arial" w:hAnsi="Arial" w:cs="Arial"/>
                      <w:sz w:val="20"/>
                      <w:szCs w:val="20"/>
                    </w:rPr>
                  </w:pPr>
                  <w:r>
                    <w:rPr>
                      <w:rFonts w:ascii="Arial" w:eastAsia="Arial" w:hAnsi="Arial" w:cs="Arial"/>
                      <w:sz w:val="20"/>
                      <w:szCs w:val="20"/>
                    </w:rPr>
                    <w:t>In Progress</w:t>
                  </w:r>
                </w:p>
              </w:tc>
              <w:tc>
                <w:tcPr>
                  <w:tcW w:w="1265" w:type="dxa"/>
                  <w:tcBorders>
                    <w:top w:val="single" w:sz="6" w:space="0" w:color="DDDDDD"/>
                    <w:left w:val="single" w:sz="6" w:space="0" w:color="DDDDDD"/>
                    <w:bottom w:val="single" w:sz="6" w:space="0" w:color="DDDDDD"/>
                    <w:right w:val="single" w:sz="6" w:space="0" w:color="DDDDDD"/>
                  </w:tcBorders>
                </w:tcPr>
                <w:p w14:paraId="7004113C" w14:textId="6987D2B4" w:rsidR="007C17F7" w:rsidRDefault="00F12B49">
                  <w:pPr>
                    <w:spacing w:after="0" w:line="240" w:lineRule="auto"/>
                    <w:rPr>
                      <w:rFonts w:ascii="Arial" w:eastAsia="Arial" w:hAnsi="Arial" w:cs="Arial"/>
                      <w:sz w:val="20"/>
                      <w:szCs w:val="20"/>
                    </w:rPr>
                  </w:pPr>
                  <w:r>
                    <w:rPr>
                      <w:rFonts w:ascii="Arial" w:eastAsia="Arial" w:hAnsi="Arial" w:cs="Arial"/>
                      <w:sz w:val="20"/>
                      <w:szCs w:val="20"/>
                    </w:rPr>
                    <w:t>3 years</w:t>
                  </w:r>
                </w:p>
              </w:tc>
              <w:tc>
                <w:tcPr>
                  <w:tcW w:w="1122" w:type="dxa"/>
                  <w:tcBorders>
                    <w:top w:val="single" w:sz="6" w:space="0" w:color="DDDDDD"/>
                    <w:left w:val="single" w:sz="6" w:space="0" w:color="DDDDDD"/>
                    <w:bottom w:val="single" w:sz="6" w:space="0" w:color="DDDDDD"/>
                    <w:right w:val="single" w:sz="6" w:space="0" w:color="DDDDDD"/>
                  </w:tcBorders>
                </w:tcPr>
                <w:p w14:paraId="67161172" w14:textId="41DAB3BF" w:rsidR="007C17F7" w:rsidRDefault="0098441A">
                  <w:pPr>
                    <w:spacing w:after="0" w:line="240" w:lineRule="auto"/>
                    <w:rPr>
                      <w:rFonts w:ascii="Arial" w:eastAsia="Arial" w:hAnsi="Arial" w:cs="Arial"/>
                      <w:sz w:val="20"/>
                      <w:szCs w:val="20"/>
                    </w:rPr>
                  </w:pPr>
                  <w:r>
                    <w:rPr>
                      <w:rFonts w:ascii="Arial" w:eastAsia="Arial" w:hAnsi="Arial" w:cs="Arial"/>
                      <w:sz w:val="20"/>
                      <w:szCs w:val="20"/>
                    </w:rPr>
                    <w:t>7/9/2021</w:t>
                  </w:r>
                </w:p>
              </w:tc>
              <w:tc>
                <w:tcPr>
                  <w:tcW w:w="1122" w:type="dxa"/>
                  <w:tcBorders>
                    <w:top w:val="single" w:sz="6" w:space="0" w:color="DDDDDD"/>
                    <w:left w:val="single" w:sz="6" w:space="0" w:color="DDDDDD"/>
                    <w:bottom w:val="single" w:sz="6" w:space="0" w:color="DDDDDD"/>
                    <w:right w:val="single" w:sz="6" w:space="0" w:color="DDDDDD"/>
                  </w:tcBorders>
                </w:tcPr>
                <w:p w14:paraId="54A83CEC" w14:textId="1A772F6C" w:rsidR="007C17F7" w:rsidRDefault="0098441A">
                  <w:pPr>
                    <w:spacing w:after="0" w:line="240" w:lineRule="auto"/>
                    <w:rPr>
                      <w:rFonts w:ascii="Arial" w:eastAsia="Arial" w:hAnsi="Arial" w:cs="Arial"/>
                      <w:sz w:val="20"/>
                      <w:szCs w:val="20"/>
                    </w:rPr>
                  </w:pPr>
                  <w:r>
                    <w:rPr>
                      <w:rFonts w:ascii="Arial" w:eastAsia="Arial" w:hAnsi="Arial" w:cs="Arial"/>
                      <w:sz w:val="20"/>
                      <w:szCs w:val="20"/>
                    </w:rPr>
                    <w:t>6/9/2021</w:t>
                  </w:r>
                </w:p>
              </w:tc>
            </w:tr>
            <w:tr w:rsidR="00006E45" w14:paraId="610EB4A0" w14:textId="77777777">
              <w:tc>
                <w:tcPr>
                  <w:tcW w:w="105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1BC0C47" w14:textId="77777777" w:rsidR="00A33D64" w:rsidRPr="00A33D64"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An Improved Framework of Tree-</w:t>
                  </w:r>
                  <w:r w:rsidRPr="00A33D64">
                    <w:rPr>
                      <w:rFonts w:ascii="Arial" w:eastAsia="Arial" w:hAnsi="Arial" w:cs="Arial"/>
                      <w:sz w:val="20"/>
                      <w:szCs w:val="20"/>
                      <w:lang w:val="en-MY"/>
                    </w:rPr>
                    <w:lastRenderedPageBreak/>
                    <w:t>structured Data</w:t>
                  </w:r>
                </w:p>
                <w:p w14:paraId="2DC35FB4" w14:textId="762FAC72" w:rsidR="00006E45" w:rsidRPr="00006E45"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Mining for Business Process Logs Analysis</w:t>
                  </w:r>
                </w:p>
              </w:tc>
              <w:tc>
                <w:tcPr>
                  <w:tcW w:w="12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1E7D69B" w14:textId="77777777" w:rsidR="00F05279" w:rsidRPr="00F05279" w:rsidRDefault="00F05279" w:rsidP="00F05279">
                  <w:pPr>
                    <w:spacing w:after="0" w:line="240" w:lineRule="auto"/>
                    <w:rPr>
                      <w:rFonts w:ascii="Arial" w:eastAsia="Arial" w:hAnsi="Arial" w:cs="Arial"/>
                      <w:sz w:val="20"/>
                      <w:szCs w:val="20"/>
                      <w:lang w:val="en-MY"/>
                    </w:rPr>
                  </w:pPr>
                  <w:r w:rsidRPr="00F05279">
                    <w:rPr>
                      <w:rFonts w:ascii="Arial" w:eastAsia="Arial" w:hAnsi="Arial" w:cs="Arial"/>
                      <w:sz w:val="20"/>
                      <w:szCs w:val="20"/>
                      <w:lang w:val="en-MY"/>
                    </w:rPr>
                    <w:lastRenderedPageBreak/>
                    <w:t>FRGS</w:t>
                  </w:r>
                </w:p>
                <w:p w14:paraId="3B3B4A2B" w14:textId="2620CCD4" w:rsidR="00006E45" w:rsidRDefault="00F05279" w:rsidP="00F05279">
                  <w:pPr>
                    <w:spacing w:after="0" w:line="240" w:lineRule="auto"/>
                    <w:rPr>
                      <w:rFonts w:ascii="Arial" w:eastAsia="Arial" w:hAnsi="Arial" w:cs="Arial"/>
                      <w:sz w:val="20"/>
                      <w:szCs w:val="20"/>
                    </w:rPr>
                  </w:pPr>
                  <w:r w:rsidRPr="00F05279">
                    <w:rPr>
                      <w:rFonts w:ascii="Arial" w:eastAsia="Arial" w:hAnsi="Arial" w:cs="Arial"/>
                      <w:sz w:val="20"/>
                      <w:szCs w:val="20"/>
                      <w:lang w:val="en-MY"/>
                    </w:rPr>
                    <w:t>2018-1</w:t>
                  </w:r>
                </w:p>
              </w:tc>
              <w:tc>
                <w:tcPr>
                  <w:tcW w:w="923" w:type="dxa"/>
                  <w:tcBorders>
                    <w:top w:val="single" w:sz="6" w:space="0" w:color="DDDDDD"/>
                    <w:left w:val="single" w:sz="6" w:space="0" w:color="DDDDDD"/>
                    <w:bottom w:val="single" w:sz="6" w:space="0" w:color="DDDDDD"/>
                    <w:right w:val="single" w:sz="6" w:space="0" w:color="DDDDDD"/>
                  </w:tcBorders>
                </w:tcPr>
                <w:p w14:paraId="3C46BCB0" w14:textId="77777777" w:rsidR="00AB2B4F" w:rsidRPr="00AB2B4F" w:rsidRDefault="00AB2B4F" w:rsidP="00AB2B4F">
                  <w:pPr>
                    <w:spacing w:after="0" w:line="240" w:lineRule="auto"/>
                    <w:rPr>
                      <w:rFonts w:ascii="Arial" w:eastAsia="Arial" w:hAnsi="Arial" w:cs="Arial"/>
                      <w:sz w:val="20"/>
                      <w:szCs w:val="20"/>
                      <w:lang w:val="en-MY"/>
                    </w:rPr>
                  </w:pPr>
                  <w:r w:rsidRPr="00AB2B4F">
                    <w:rPr>
                      <w:rFonts w:ascii="Arial" w:eastAsia="Arial" w:hAnsi="Arial" w:cs="Arial"/>
                      <w:sz w:val="20"/>
                      <w:szCs w:val="20"/>
                      <w:lang w:val="en-MY"/>
                    </w:rPr>
                    <w:t>Project</w:t>
                  </w:r>
                </w:p>
                <w:p w14:paraId="6C991BED" w14:textId="00C16DBB" w:rsidR="00006E45" w:rsidRDefault="00AB2B4F" w:rsidP="00AB2B4F">
                  <w:pPr>
                    <w:spacing w:after="0" w:line="240" w:lineRule="auto"/>
                    <w:rPr>
                      <w:rFonts w:ascii="Arial" w:eastAsia="Arial" w:hAnsi="Arial" w:cs="Arial"/>
                      <w:sz w:val="20"/>
                      <w:szCs w:val="20"/>
                    </w:rPr>
                  </w:pPr>
                  <w:r w:rsidRPr="00AB2B4F">
                    <w:rPr>
                      <w:rFonts w:ascii="Arial" w:eastAsia="Arial" w:hAnsi="Arial" w:cs="Arial"/>
                      <w:sz w:val="20"/>
                      <w:szCs w:val="20"/>
                      <w:lang w:val="en-MY"/>
                    </w:rPr>
                    <w:t>Leader</w:t>
                  </w:r>
                </w:p>
              </w:tc>
              <w:tc>
                <w:tcPr>
                  <w:tcW w:w="1419" w:type="dxa"/>
                  <w:tcBorders>
                    <w:top w:val="single" w:sz="6" w:space="0" w:color="DDDDDD"/>
                    <w:left w:val="single" w:sz="6" w:space="0" w:color="DDDDDD"/>
                    <w:bottom w:val="single" w:sz="6" w:space="0" w:color="DDDDDD"/>
                    <w:right w:val="single" w:sz="6" w:space="0" w:color="DDDDDD"/>
                  </w:tcBorders>
                </w:tcPr>
                <w:p w14:paraId="48D137CD" w14:textId="085373EF" w:rsidR="00006E45" w:rsidRDefault="000A7BE9">
                  <w:pPr>
                    <w:spacing w:after="0" w:line="240" w:lineRule="auto"/>
                    <w:rPr>
                      <w:rFonts w:ascii="Arial" w:eastAsia="Arial" w:hAnsi="Arial" w:cs="Arial"/>
                      <w:sz w:val="20"/>
                      <w:szCs w:val="20"/>
                    </w:rPr>
                  </w:pPr>
                  <w:r>
                    <w:rPr>
                      <w:rFonts w:ascii="Arial" w:eastAsia="Arial" w:hAnsi="Arial" w:cs="Arial"/>
                      <w:sz w:val="20"/>
                      <w:szCs w:val="20"/>
                    </w:rPr>
                    <w:t>100</w:t>
                  </w:r>
                </w:p>
              </w:tc>
              <w:tc>
                <w:tcPr>
                  <w:tcW w:w="977" w:type="dxa"/>
                  <w:tcBorders>
                    <w:top w:val="single" w:sz="6" w:space="0" w:color="DDDDDD"/>
                    <w:left w:val="single" w:sz="6" w:space="0" w:color="DDDDDD"/>
                    <w:bottom w:val="single" w:sz="6" w:space="0" w:color="DDDDDD"/>
                    <w:right w:val="single" w:sz="6" w:space="0" w:color="DDDDDD"/>
                  </w:tcBorders>
                </w:tcPr>
                <w:p w14:paraId="365C8292"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Complete</w:t>
                  </w:r>
                </w:p>
                <w:p w14:paraId="1609F3C2"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 KPI Not</w:t>
                  </w:r>
                </w:p>
                <w:p w14:paraId="1D56921C" w14:textId="16D90F5A" w:rsidR="00006E45" w:rsidRDefault="00161728" w:rsidP="00161728">
                  <w:pPr>
                    <w:spacing w:after="0" w:line="240" w:lineRule="auto"/>
                    <w:rPr>
                      <w:rFonts w:ascii="Arial" w:eastAsia="Arial" w:hAnsi="Arial" w:cs="Arial"/>
                      <w:sz w:val="20"/>
                      <w:szCs w:val="20"/>
                    </w:rPr>
                  </w:pPr>
                  <w:r w:rsidRPr="00161728">
                    <w:rPr>
                      <w:rFonts w:ascii="Arial" w:eastAsia="Arial" w:hAnsi="Arial" w:cs="Arial"/>
                      <w:sz w:val="20"/>
                      <w:szCs w:val="20"/>
                      <w:lang w:val="en-MY"/>
                    </w:rPr>
                    <w:t>Achieved</w:t>
                  </w:r>
                </w:p>
              </w:tc>
              <w:tc>
                <w:tcPr>
                  <w:tcW w:w="1265" w:type="dxa"/>
                  <w:tcBorders>
                    <w:top w:val="single" w:sz="6" w:space="0" w:color="DDDDDD"/>
                    <w:left w:val="single" w:sz="6" w:space="0" w:color="DDDDDD"/>
                    <w:bottom w:val="single" w:sz="6" w:space="0" w:color="DDDDDD"/>
                    <w:right w:val="single" w:sz="6" w:space="0" w:color="DDDDDD"/>
                  </w:tcBorders>
                </w:tcPr>
                <w:p w14:paraId="1D2FFF76" w14:textId="1BD863FB" w:rsidR="00006E45" w:rsidRDefault="00407D93">
                  <w:pPr>
                    <w:spacing w:after="0" w:line="240" w:lineRule="auto"/>
                    <w:rPr>
                      <w:rFonts w:ascii="Arial" w:eastAsia="Arial" w:hAnsi="Arial" w:cs="Arial"/>
                      <w:sz w:val="20"/>
                      <w:szCs w:val="20"/>
                    </w:rPr>
                  </w:pPr>
                  <w:r>
                    <w:rPr>
                      <w:rFonts w:ascii="Arial" w:eastAsia="Arial" w:hAnsi="Arial" w:cs="Arial"/>
                      <w:sz w:val="20"/>
                      <w:szCs w:val="20"/>
                    </w:rPr>
                    <w:t>2 years 9 months</w:t>
                  </w:r>
                </w:p>
              </w:tc>
              <w:tc>
                <w:tcPr>
                  <w:tcW w:w="1122" w:type="dxa"/>
                  <w:tcBorders>
                    <w:top w:val="single" w:sz="6" w:space="0" w:color="DDDDDD"/>
                    <w:left w:val="single" w:sz="6" w:space="0" w:color="DDDDDD"/>
                    <w:bottom w:val="single" w:sz="6" w:space="0" w:color="DDDDDD"/>
                    <w:right w:val="single" w:sz="6" w:space="0" w:color="DDDDDD"/>
                  </w:tcBorders>
                </w:tcPr>
                <w:p w14:paraId="556809B0" w14:textId="5B560483" w:rsidR="00006E45" w:rsidRDefault="00407D93">
                  <w:pPr>
                    <w:spacing w:after="0" w:line="240" w:lineRule="auto"/>
                    <w:rPr>
                      <w:rFonts w:ascii="Arial" w:eastAsia="Arial" w:hAnsi="Arial" w:cs="Arial"/>
                      <w:sz w:val="20"/>
                      <w:szCs w:val="20"/>
                    </w:rPr>
                  </w:pPr>
                  <w:r>
                    <w:rPr>
                      <w:rFonts w:ascii="Arial" w:eastAsia="Arial" w:hAnsi="Arial" w:cs="Arial"/>
                      <w:sz w:val="20"/>
                      <w:szCs w:val="20"/>
                    </w:rPr>
                    <w:t>1/1/2019</w:t>
                  </w:r>
                </w:p>
              </w:tc>
              <w:tc>
                <w:tcPr>
                  <w:tcW w:w="1122" w:type="dxa"/>
                  <w:tcBorders>
                    <w:top w:val="single" w:sz="6" w:space="0" w:color="DDDDDD"/>
                    <w:left w:val="single" w:sz="6" w:space="0" w:color="DDDDDD"/>
                    <w:bottom w:val="single" w:sz="6" w:space="0" w:color="DDDDDD"/>
                    <w:right w:val="single" w:sz="6" w:space="0" w:color="DDDDDD"/>
                  </w:tcBorders>
                </w:tcPr>
                <w:p w14:paraId="13488B25" w14:textId="24060302" w:rsidR="00006E45" w:rsidRDefault="00407D93">
                  <w:pPr>
                    <w:spacing w:after="0" w:line="240" w:lineRule="auto"/>
                    <w:rPr>
                      <w:rFonts w:ascii="Arial" w:eastAsia="Arial" w:hAnsi="Arial" w:cs="Arial"/>
                      <w:sz w:val="20"/>
                      <w:szCs w:val="20"/>
                    </w:rPr>
                  </w:pPr>
                  <w:r>
                    <w:rPr>
                      <w:rFonts w:ascii="Arial" w:eastAsia="Arial" w:hAnsi="Arial" w:cs="Arial"/>
                      <w:sz w:val="20"/>
                      <w:szCs w:val="20"/>
                    </w:rPr>
                    <w:t>30/9/2021</w:t>
                  </w:r>
                </w:p>
              </w:tc>
            </w:tr>
            <w:tr w:rsidR="00006E45" w14:paraId="04866763" w14:textId="77777777">
              <w:tc>
                <w:tcPr>
                  <w:tcW w:w="105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1CCB32A" w14:textId="77777777" w:rsidR="00A33D64" w:rsidRPr="00A33D64"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A New Method for Mining Subtree On Structure–</w:t>
                  </w:r>
                </w:p>
                <w:p w14:paraId="34CFC0E4" w14:textId="250202E3" w:rsidR="00006E45" w:rsidRPr="00006E45"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Preserving Flat Data for Tree Structured Data</w:t>
                  </w:r>
                </w:p>
              </w:tc>
              <w:tc>
                <w:tcPr>
                  <w:tcW w:w="12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8342F2B" w14:textId="77777777" w:rsidR="00F05279" w:rsidRPr="00F05279" w:rsidRDefault="00F05279" w:rsidP="00F05279">
                  <w:pPr>
                    <w:spacing w:after="0" w:line="240" w:lineRule="auto"/>
                    <w:rPr>
                      <w:rFonts w:ascii="Arial" w:eastAsia="Arial" w:hAnsi="Arial" w:cs="Arial"/>
                      <w:sz w:val="20"/>
                      <w:szCs w:val="20"/>
                      <w:lang w:val="en-MY"/>
                    </w:rPr>
                  </w:pPr>
                  <w:r w:rsidRPr="00F05279">
                    <w:rPr>
                      <w:rFonts w:ascii="Arial" w:eastAsia="Arial" w:hAnsi="Arial" w:cs="Arial"/>
                      <w:sz w:val="20"/>
                      <w:szCs w:val="20"/>
                      <w:lang w:val="en-MY"/>
                    </w:rPr>
                    <w:t>FRGS</w:t>
                  </w:r>
                </w:p>
                <w:p w14:paraId="2127C87E" w14:textId="4502497B" w:rsidR="00006E45" w:rsidRDefault="00F05279" w:rsidP="00F05279">
                  <w:pPr>
                    <w:spacing w:after="0" w:line="240" w:lineRule="auto"/>
                    <w:rPr>
                      <w:rFonts w:ascii="Arial" w:eastAsia="Arial" w:hAnsi="Arial" w:cs="Arial"/>
                      <w:sz w:val="20"/>
                      <w:szCs w:val="20"/>
                    </w:rPr>
                  </w:pPr>
                  <w:r w:rsidRPr="00F05279">
                    <w:rPr>
                      <w:rFonts w:ascii="Arial" w:eastAsia="Arial" w:hAnsi="Arial" w:cs="Arial"/>
                      <w:sz w:val="20"/>
                      <w:szCs w:val="20"/>
                      <w:lang w:val="en-MY"/>
                    </w:rPr>
                    <w:t>2013-2</w:t>
                  </w:r>
                </w:p>
              </w:tc>
              <w:tc>
                <w:tcPr>
                  <w:tcW w:w="923" w:type="dxa"/>
                  <w:tcBorders>
                    <w:top w:val="single" w:sz="6" w:space="0" w:color="DDDDDD"/>
                    <w:left w:val="single" w:sz="6" w:space="0" w:color="DDDDDD"/>
                    <w:bottom w:val="single" w:sz="6" w:space="0" w:color="DDDDDD"/>
                    <w:right w:val="single" w:sz="6" w:space="0" w:color="DDDDDD"/>
                  </w:tcBorders>
                </w:tcPr>
                <w:p w14:paraId="18C2E767" w14:textId="77777777" w:rsidR="00AB2B4F" w:rsidRPr="00AB2B4F" w:rsidRDefault="00AB2B4F" w:rsidP="00AB2B4F">
                  <w:pPr>
                    <w:spacing w:after="0" w:line="240" w:lineRule="auto"/>
                    <w:rPr>
                      <w:rFonts w:ascii="Arial" w:eastAsia="Arial" w:hAnsi="Arial" w:cs="Arial"/>
                      <w:sz w:val="20"/>
                      <w:szCs w:val="20"/>
                      <w:lang w:val="en-MY"/>
                    </w:rPr>
                  </w:pPr>
                  <w:r w:rsidRPr="00AB2B4F">
                    <w:rPr>
                      <w:rFonts w:ascii="Arial" w:eastAsia="Arial" w:hAnsi="Arial" w:cs="Arial"/>
                      <w:sz w:val="20"/>
                      <w:szCs w:val="20"/>
                      <w:lang w:val="en-MY"/>
                    </w:rPr>
                    <w:t>Project</w:t>
                  </w:r>
                </w:p>
                <w:p w14:paraId="0E433F33" w14:textId="08341EE8" w:rsidR="00006E45" w:rsidRDefault="00AB2B4F" w:rsidP="00AB2B4F">
                  <w:pPr>
                    <w:spacing w:after="0" w:line="240" w:lineRule="auto"/>
                    <w:rPr>
                      <w:rFonts w:ascii="Arial" w:eastAsia="Arial" w:hAnsi="Arial" w:cs="Arial"/>
                      <w:sz w:val="20"/>
                      <w:szCs w:val="20"/>
                    </w:rPr>
                  </w:pPr>
                  <w:r w:rsidRPr="00AB2B4F">
                    <w:rPr>
                      <w:rFonts w:ascii="Arial" w:eastAsia="Arial" w:hAnsi="Arial" w:cs="Arial"/>
                      <w:sz w:val="20"/>
                      <w:szCs w:val="20"/>
                      <w:lang w:val="en-MY"/>
                    </w:rPr>
                    <w:t>Leader</w:t>
                  </w:r>
                </w:p>
              </w:tc>
              <w:tc>
                <w:tcPr>
                  <w:tcW w:w="1419" w:type="dxa"/>
                  <w:tcBorders>
                    <w:top w:val="single" w:sz="6" w:space="0" w:color="DDDDDD"/>
                    <w:left w:val="single" w:sz="6" w:space="0" w:color="DDDDDD"/>
                    <w:bottom w:val="single" w:sz="6" w:space="0" w:color="DDDDDD"/>
                    <w:right w:val="single" w:sz="6" w:space="0" w:color="DDDDDD"/>
                  </w:tcBorders>
                </w:tcPr>
                <w:p w14:paraId="44DC4E8F" w14:textId="66EEDDB6" w:rsidR="00006E45" w:rsidRDefault="000A7BE9">
                  <w:pPr>
                    <w:spacing w:after="0" w:line="240" w:lineRule="auto"/>
                    <w:rPr>
                      <w:rFonts w:ascii="Arial" w:eastAsia="Arial" w:hAnsi="Arial" w:cs="Arial"/>
                      <w:sz w:val="20"/>
                      <w:szCs w:val="20"/>
                    </w:rPr>
                  </w:pPr>
                  <w:r>
                    <w:rPr>
                      <w:rFonts w:ascii="Arial" w:eastAsia="Arial" w:hAnsi="Arial" w:cs="Arial"/>
                      <w:sz w:val="20"/>
                      <w:szCs w:val="20"/>
                    </w:rPr>
                    <w:t>100</w:t>
                  </w:r>
                </w:p>
              </w:tc>
              <w:tc>
                <w:tcPr>
                  <w:tcW w:w="977" w:type="dxa"/>
                  <w:tcBorders>
                    <w:top w:val="single" w:sz="6" w:space="0" w:color="DDDDDD"/>
                    <w:left w:val="single" w:sz="6" w:space="0" w:color="DDDDDD"/>
                    <w:bottom w:val="single" w:sz="6" w:space="0" w:color="DDDDDD"/>
                    <w:right w:val="single" w:sz="6" w:space="0" w:color="DDDDDD"/>
                  </w:tcBorders>
                </w:tcPr>
                <w:p w14:paraId="75EC9915"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Complete</w:t>
                  </w:r>
                </w:p>
                <w:p w14:paraId="10B9BD02"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 KPI</w:t>
                  </w:r>
                </w:p>
                <w:p w14:paraId="52BEA548" w14:textId="4094AB4D" w:rsidR="00006E45" w:rsidRDefault="00161728" w:rsidP="00161728">
                  <w:pPr>
                    <w:spacing w:after="0" w:line="240" w:lineRule="auto"/>
                    <w:rPr>
                      <w:rFonts w:ascii="Arial" w:eastAsia="Arial" w:hAnsi="Arial" w:cs="Arial"/>
                      <w:sz w:val="20"/>
                      <w:szCs w:val="20"/>
                    </w:rPr>
                  </w:pPr>
                  <w:r w:rsidRPr="00161728">
                    <w:rPr>
                      <w:rFonts w:ascii="Arial" w:eastAsia="Arial" w:hAnsi="Arial" w:cs="Arial"/>
                      <w:sz w:val="20"/>
                      <w:szCs w:val="20"/>
                      <w:lang w:val="en-MY"/>
                    </w:rPr>
                    <w:t>Achieved</w:t>
                  </w:r>
                </w:p>
              </w:tc>
              <w:tc>
                <w:tcPr>
                  <w:tcW w:w="1265" w:type="dxa"/>
                  <w:tcBorders>
                    <w:top w:val="single" w:sz="6" w:space="0" w:color="DDDDDD"/>
                    <w:left w:val="single" w:sz="6" w:space="0" w:color="DDDDDD"/>
                    <w:bottom w:val="single" w:sz="6" w:space="0" w:color="DDDDDD"/>
                    <w:right w:val="single" w:sz="6" w:space="0" w:color="DDDDDD"/>
                  </w:tcBorders>
                </w:tcPr>
                <w:p w14:paraId="76D7931E" w14:textId="264EA4F3" w:rsidR="00006E45" w:rsidRDefault="000F4C82">
                  <w:pPr>
                    <w:spacing w:after="0" w:line="240" w:lineRule="auto"/>
                    <w:rPr>
                      <w:rFonts w:ascii="Arial" w:eastAsia="Arial" w:hAnsi="Arial" w:cs="Arial"/>
                      <w:sz w:val="20"/>
                      <w:szCs w:val="20"/>
                    </w:rPr>
                  </w:pPr>
                  <w:r>
                    <w:rPr>
                      <w:rFonts w:ascii="Arial" w:eastAsia="Arial" w:hAnsi="Arial" w:cs="Arial"/>
                      <w:sz w:val="20"/>
                      <w:szCs w:val="20"/>
                    </w:rPr>
                    <w:t>2 years</w:t>
                  </w:r>
                </w:p>
              </w:tc>
              <w:tc>
                <w:tcPr>
                  <w:tcW w:w="1122" w:type="dxa"/>
                  <w:tcBorders>
                    <w:top w:val="single" w:sz="6" w:space="0" w:color="DDDDDD"/>
                    <w:left w:val="single" w:sz="6" w:space="0" w:color="DDDDDD"/>
                    <w:bottom w:val="single" w:sz="6" w:space="0" w:color="DDDDDD"/>
                    <w:right w:val="single" w:sz="6" w:space="0" w:color="DDDDDD"/>
                  </w:tcBorders>
                </w:tcPr>
                <w:p w14:paraId="4733EF8B" w14:textId="34940EEB" w:rsidR="00006E45" w:rsidRDefault="000F4C82">
                  <w:pPr>
                    <w:spacing w:after="0" w:line="240" w:lineRule="auto"/>
                    <w:rPr>
                      <w:rFonts w:ascii="Arial" w:eastAsia="Arial" w:hAnsi="Arial" w:cs="Arial"/>
                      <w:sz w:val="20"/>
                      <w:szCs w:val="20"/>
                    </w:rPr>
                  </w:pPr>
                  <w:r>
                    <w:rPr>
                      <w:rFonts w:ascii="Arial" w:eastAsia="Arial" w:hAnsi="Arial" w:cs="Arial"/>
                      <w:sz w:val="20"/>
                      <w:szCs w:val="20"/>
                    </w:rPr>
                    <w:t>1/12/2013</w:t>
                  </w:r>
                </w:p>
              </w:tc>
              <w:tc>
                <w:tcPr>
                  <w:tcW w:w="1122" w:type="dxa"/>
                  <w:tcBorders>
                    <w:top w:val="single" w:sz="6" w:space="0" w:color="DDDDDD"/>
                    <w:left w:val="single" w:sz="6" w:space="0" w:color="DDDDDD"/>
                    <w:bottom w:val="single" w:sz="6" w:space="0" w:color="DDDDDD"/>
                    <w:right w:val="single" w:sz="6" w:space="0" w:color="DDDDDD"/>
                  </w:tcBorders>
                </w:tcPr>
                <w:p w14:paraId="2E7974E6" w14:textId="21C0E485" w:rsidR="00006E45" w:rsidRDefault="000F4C82">
                  <w:pPr>
                    <w:spacing w:after="0" w:line="240" w:lineRule="auto"/>
                    <w:rPr>
                      <w:rFonts w:ascii="Arial" w:eastAsia="Arial" w:hAnsi="Arial" w:cs="Arial"/>
                      <w:sz w:val="20"/>
                      <w:szCs w:val="20"/>
                    </w:rPr>
                  </w:pPr>
                  <w:r>
                    <w:rPr>
                      <w:rFonts w:ascii="Arial" w:eastAsia="Arial" w:hAnsi="Arial" w:cs="Arial"/>
                      <w:sz w:val="20"/>
                      <w:szCs w:val="20"/>
                    </w:rPr>
                    <w:t>30/11/2015</w:t>
                  </w:r>
                </w:p>
              </w:tc>
            </w:tr>
            <w:tr w:rsidR="00006E45" w14:paraId="50DC34E7" w14:textId="77777777">
              <w:tc>
                <w:tcPr>
                  <w:tcW w:w="105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F1BEBE5" w14:textId="77777777" w:rsidR="00A33D64" w:rsidRPr="00A33D64"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EARLY WARNING DENGUE TRANSMISSION</w:t>
                  </w:r>
                </w:p>
                <w:p w14:paraId="4D359F3C" w14:textId="77777777" w:rsidR="00A33D64" w:rsidRPr="00A33D64"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CONTROL MODELS WITH A HYBRID OF</w:t>
                  </w:r>
                </w:p>
                <w:p w14:paraId="1D2AA1FB" w14:textId="77777777" w:rsidR="00A33D64" w:rsidRPr="00A33D64"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STOCHASTIC FRONTIER ANALYSIS AND</w:t>
                  </w:r>
                </w:p>
                <w:p w14:paraId="60F68D78" w14:textId="0794E437" w:rsidR="00006E45" w:rsidRPr="00006E45"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SYSTEM DYNAMICS</w:t>
                  </w:r>
                </w:p>
              </w:tc>
              <w:tc>
                <w:tcPr>
                  <w:tcW w:w="12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395737E" w14:textId="77777777" w:rsidR="00F05279" w:rsidRPr="00F05279" w:rsidRDefault="00F05279" w:rsidP="00F05279">
                  <w:pPr>
                    <w:spacing w:after="0" w:line="240" w:lineRule="auto"/>
                    <w:rPr>
                      <w:rFonts w:ascii="Arial" w:eastAsia="Arial" w:hAnsi="Arial" w:cs="Arial"/>
                      <w:sz w:val="20"/>
                      <w:szCs w:val="20"/>
                      <w:lang w:val="en-MY"/>
                    </w:rPr>
                  </w:pPr>
                  <w:r w:rsidRPr="00F05279">
                    <w:rPr>
                      <w:rFonts w:ascii="Arial" w:eastAsia="Arial" w:hAnsi="Arial" w:cs="Arial"/>
                      <w:sz w:val="20"/>
                      <w:szCs w:val="20"/>
                      <w:lang w:val="en-MY"/>
                    </w:rPr>
                    <w:t>FRGS</w:t>
                  </w:r>
                </w:p>
                <w:p w14:paraId="6D9E2476" w14:textId="077C66BE" w:rsidR="00006E45" w:rsidRDefault="00F05279" w:rsidP="00F05279">
                  <w:pPr>
                    <w:spacing w:after="0" w:line="240" w:lineRule="auto"/>
                    <w:rPr>
                      <w:rFonts w:ascii="Arial" w:eastAsia="Arial" w:hAnsi="Arial" w:cs="Arial"/>
                      <w:sz w:val="20"/>
                      <w:szCs w:val="20"/>
                    </w:rPr>
                  </w:pPr>
                  <w:r w:rsidRPr="00F05279">
                    <w:rPr>
                      <w:rFonts w:ascii="Arial" w:eastAsia="Arial" w:hAnsi="Arial" w:cs="Arial"/>
                      <w:sz w:val="20"/>
                      <w:szCs w:val="20"/>
                      <w:lang w:val="en-MY"/>
                    </w:rPr>
                    <w:t>2013-2</w:t>
                  </w:r>
                </w:p>
              </w:tc>
              <w:tc>
                <w:tcPr>
                  <w:tcW w:w="923" w:type="dxa"/>
                  <w:tcBorders>
                    <w:top w:val="single" w:sz="6" w:space="0" w:color="DDDDDD"/>
                    <w:left w:val="single" w:sz="6" w:space="0" w:color="DDDDDD"/>
                    <w:bottom w:val="single" w:sz="6" w:space="0" w:color="DDDDDD"/>
                    <w:right w:val="single" w:sz="6" w:space="0" w:color="DDDDDD"/>
                  </w:tcBorders>
                </w:tcPr>
                <w:p w14:paraId="66E9A3F9" w14:textId="6629E438" w:rsidR="00006E45" w:rsidRDefault="0096155E">
                  <w:pPr>
                    <w:spacing w:after="0" w:line="240" w:lineRule="auto"/>
                    <w:rPr>
                      <w:rFonts w:ascii="Arial" w:eastAsia="Arial" w:hAnsi="Arial" w:cs="Arial"/>
                      <w:sz w:val="20"/>
                      <w:szCs w:val="20"/>
                    </w:rPr>
                  </w:pPr>
                  <w:r>
                    <w:rPr>
                      <w:rFonts w:ascii="Arial" w:eastAsia="Arial" w:hAnsi="Arial" w:cs="Arial"/>
                      <w:sz w:val="20"/>
                      <w:szCs w:val="20"/>
                    </w:rPr>
                    <w:t>Member</w:t>
                  </w:r>
                </w:p>
              </w:tc>
              <w:tc>
                <w:tcPr>
                  <w:tcW w:w="1419" w:type="dxa"/>
                  <w:tcBorders>
                    <w:top w:val="single" w:sz="6" w:space="0" w:color="DDDDDD"/>
                    <w:left w:val="single" w:sz="6" w:space="0" w:color="DDDDDD"/>
                    <w:bottom w:val="single" w:sz="6" w:space="0" w:color="DDDDDD"/>
                    <w:right w:val="single" w:sz="6" w:space="0" w:color="DDDDDD"/>
                  </w:tcBorders>
                </w:tcPr>
                <w:p w14:paraId="2C4470E2" w14:textId="16A3AB29" w:rsidR="00006E45" w:rsidRDefault="000A7BE9">
                  <w:pPr>
                    <w:spacing w:after="0" w:line="240" w:lineRule="auto"/>
                    <w:rPr>
                      <w:rFonts w:ascii="Arial" w:eastAsia="Arial" w:hAnsi="Arial" w:cs="Arial"/>
                      <w:sz w:val="20"/>
                      <w:szCs w:val="20"/>
                    </w:rPr>
                  </w:pPr>
                  <w:r>
                    <w:rPr>
                      <w:rFonts w:ascii="Arial" w:eastAsia="Arial" w:hAnsi="Arial" w:cs="Arial"/>
                      <w:sz w:val="20"/>
                      <w:szCs w:val="20"/>
                    </w:rPr>
                    <w:t>100</w:t>
                  </w:r>
                </w:p>
              </w:tc>
              <w:tc>
                <w:tcPr>
                  <w:tcW w:w="977" w:type="dxa"/>
                  <w:tcBorders>
                    <w:top w:val="single" w:sz="6" w:space="0" w:color="DDDDDD"/>
                    <w:left w:val="single" w:sz="6" w:space="0" w:color="DDDDDD"/>
                    <w:bottom w:val="single" w:sz="6" w:space="0" w:color="DDDDDD"/>
                    <w:right w:val="single" w:sz="6" w:space="0" w:color="DDDDDD"/>
                  </w:tcBorders>
                </w:tcPr>
                <w:p w14:paraId="67821942"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Complete</w:t>
                  </w:r>
                </w:p>
                <w:p w14:paraId="050FEC25"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 KPI</w:t>
                  </w:r>
                </w:p>
                <w:p w14:paraId="58AB5761" w14:textId="4EE301E3" w:rsidR="00006E45" w:rsidRDefault="00161728" w:rsidP="00161728">
                  <w:pPr>
                    <w:spacing w:after="0" w:line="240" w:lineRule="auto"/>
                    <w:rPr>
                      <w:rFonts w:ascii="Arial" w:eastAsia="Arial" w:hAnsi="Arial" w:cs="Arial"/>
                      <w:sz w:val="20"/>
                      <w:szCs w:val="20"/>
                    </w:rPr>
                  </w:pPr>
                  <w:r w:rsidRPr="00161728">
                    <w:rPr>
                      <w:rFonts w:ascii="Arial" w:eastAsia="Arial" w:hAnsi="Arial" w:cs="Arial"/>
                      <w:sz w:val="20"/>
                      <w:szCs w:val="20"/>
                      <w:lang w:val="en-MY"/>
                    </w:rPr>
                    <w:t>Achieved</w:t>
                  </w:r>
                </w:p>
              </w:tc>
              <w:tc>
                <w:tcPr>
                  <w:tcW w:w="1265" w:type="dxa"/>
                  <w:tcBorders>
                    <w:top w:val="single" w:sz="6" w:space="0" w:color="DDDDDD"/>
                    <w:left w:val="single" w:sz="6" w:space="0" w:color="DDDDDD"/>
                    <w:bottom w:val="single" w:sz="6" w:space="0" w:color="DDDDDD"/>
                    <w:right w:val="single" w:sz="6" w:space="0" w:color="DDDDDD"/>
                  </w:tcBorders>
                </w:tcPr>
                <w:p w14:paraId="404416CE" w14:textId="4EDFF561" w:rsidR="00006E45" w:rsidRDefault="000F4C82">
                  <w:pPr>
                    <w:spacing w:after="0" w:line="240" w:lineRule="auto"/>
                    <w:rPr>
                      <w:rFonts w:ascii="Arial" w:eastAsia="Arial" w:hAnsi="Arial" w:cs="Arial"/>
                      <w:sz w:val="20"/>
                      <w:szCs w:val="20"/>
                    </w:rPr>
                  </w:pPr>
                  <w:r>
                    <w:rPr>
                      <w:rFonts w:ascii="Arial" w:eastAsia="Arial" w:hAnsi="Arial" w:cs="Arial"/>
                      <w:sz w:val="20"/>
                      <w:szCs w:val="20"/>
                    </w:rPr>
                    <w:t>2 years</w:t>
                  </w:r>
                </w:p>
              </w:tc>
              <w:tc>
                <w:tcPr>
                  <w:tcW w:w="1122" w:type="dxa"/>
                  <w:tcBorders>
                    <w:top w:val="single" w:sz="6" w:space="0" w:color="DDDDDD"/>
                    <w:left w:val="single" w:sz="6" w:space="0" w:color="DDDDDD"/>
                    <w:bottom w:val="single" w:sz="6" w:space="0" w:color="DDDDDD"/>
                    <w:right w:val="single" w:sz="6" w:space="0" w:color="DDDDDD"/>
                  </w:tcBorders>
                </w:tcPr>
                <w:p w14:paraId="0F2BAC43" w14:textId="3604D446" w:rsidR="00006E45" w:rsidRDefault="000F4C82">
                  <w:pPr>
                    <w:spacing w:after="0" w:line="240" w:lineRule="auto"/>
                    <w:rPr>
                      <w:rFonts w:ascii="Arial" w:eastAsia="Arial" w:hAnsi="Arial" w:cs="Arial"/>
                      <w:sz w:val="20"/>
                      <w:szCs w:val="20"/>
                    </w:rPr>
                  </w:pPr>
                  <w:r>
                    <w:rPr>
                      <w:rFonts w:ascii="Arial" w:eastAsia="Arial" w:hAnsi="Arial" w:cs="Arial"/>
                      <w:sz w:val="20"/>
                      <w:szCs w:val="20"/>
                    </w:rPr>
                    <w:t>1/12/2013</w:t>
                  </w:r>
                </w:p>
              </w:tc>
              <w:tc>
                <w:tcPr>
                  <w:tcW w:w="1122" w:type="dxa"/>
                  <w:tcBorders>
                    <w:top w:val="single" w:sz="6" w:space="0" w:color="DDDDDD"/>
                    <w:left w:val="single" w:sz="6" w:space="0" w:color="DDDDDD"/>
                    <w:bottom w:val="single" w:sz="6" w:space="0" w:color="DDDDDD"/>
                    <w:right w:val="single" w:sz="6" w:space="0" w:color="DDDDDD"/>
                  </w:tcBorders>
                </w:tcPr>
                <w:p w14:paraId="197C4E80" w14:textId="70DC0FDB" w:rsidR="00006E45" w:rsidRDefault="000F4C82">
                  <w:pPr>
                    <w:spacing w:after="0" w:line="240" w:lineRule="auto"/>
                    <w:rPr>
                      <w:rFonts w:ascii="Arial" w:eastAsia="Arial" w:hAnsi="Arial" w:cs="Arial"/>
                      <w:sz w:val="20"/>
                      <w:szCs w:val="20"/>
                    </w:rPr>
                  </w:pPr>
                  <w:r>
                    <w:rPr>
                      <w:rFonts w:ascii="Arial" w:eastAsia="Arial" w:hAnsi="Arial" w:cs="Arial"/>
                      <w:sz w:val="20"/>
                      <w:szCs w:val="20"/>
                    </w:rPr>
                    <w:t>30/11/2015</w:t>
                  </w:r>
                </w:p>
              </w:tc>
            </w:tr>
            <w:tr w:rsidR="00006E45" w14:paraId="56E591BF" w14:textId="77777777">
              <w:tc>
                <w:tcPr>
                  <w:tcW w:w="105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9DD5B2B" w14:textId="77777777" w:rsidR="00A33D64" w:rsidRPr="00A33D64"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DEVELOPMENT OF TASK MANAGER ANALYTICS</w:t>
                  </w:r>
                </w:p>
                <w:p w14:paraId="39EC5A68" w14:textId="7BFF5729" w:rsidR="00006E45" w:rsidRPr="00006E45"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 xml:space="preserve">: AN ENHANCEMENT OF TASK </w:t>
                  </w:r>
                  <w:r w:rsidRPr="00A33D64">
                    <w:rPr>
                      <w:rFonts w:ascii="Arial" w:eastAsia="Arial" w:hAnsi="Arial" w:cs="Arial"/>
                      <w:sz w:val="20"/>
                      <w:szCs w:val="20"/>
                      <w:lang w:val="en-MY"/>
                    </w:rPr>
                    <w:lastRenderedPageBreak/>
                    <w:t>MANAGER</w:t>
                  </w:r>
                </w:p>
              </w:tc>
              <w:tc>
                <w:tcPr>
                  <w:tcW w:w="12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B550CF1" w14:textId="02C130A9" w:rsidR="00006E45" w:rsidRDefault="00F05279" w:rsidP="00F05279">
                  <w:pPr>
                    <w:spacing w:after="0" w:line="240" w:lineRule="auto"/>
                    <w:rPr>
                      <w:rFonts w:ascii="Arial" w:eastAsia="Arial" w:hAnsi="Arial" w:cs="Arial"/>
                      <w:sz w:val="20"/>
                      <w:szCs w:val="20"/>
                    </w:rPr>
                  </w:pPr>
                  <w:r w:rsidRPr="00F05279">
                    <w:rPr>
                      <w:rFonts w:ascii="Arial" w:eastAsia="Arial" w:hAnsi="Arial" w:cs="Arial"/>
                      <w:sz w:val="20"/>
                      <w:szCs w:val="20"/>
                      <w:lang w:val="en-MY"/>
                    </w:rPr>
                    <w:lastRenderedPageBreak/>
                    <w:t>RECGS</w:t>
                  </w:r>
                </w:p>
              </w:tc>
              <w:tc>
                <w:tcPr>
                  <w:tcW w:w="923" w:type="dxa"/>
                  <w:tcBorders>
                    <w:top w:val="single" w:sz="6" w:space="0" w:color="DDDDDD"/>
                    <w:left w:val="single" w:sz="6" w:space="0" w:color="DDDDDD"/>
                    <w:bottom w:val="single" w:sz="6" w:space="0" w:color="DDDDDD"/>
                    <w:right w:val="single" w:sz="6" w:space="0" w:color="DDDDDD"/>
                  </w:tcBorders>
                </w:tcPr>
                <w:p w14:paraId="48DE4621" w14:textId="10A9F6E6" w:rsidR="00006E45" w:rsidRDefault="0096155E">
                  <w:pPr>
                    <w:spacing w:after="0" w:line="240" w:lineRule="auto"/>
                    <w:rPr>
                      <w:rFonts w:ascii="Arial" w:eastAsia="Arial" w:hAnsi="Arial" w:cs="Arial"/>
                      <w:sz w:val="20"/>
                      <w:szCs w:val="20"/>
                    </w:rPr>
                  </w:pPr>
                  <w:r>
                    <w:rPr>
                      <w:rFonts w:ascii="Arial" w:eastAsia="Arial" w:hAnsi="Arial" w:cs="Arial"/>
                      <w:sz w:val="20"/>
                      <w:szCs w:val="20"/>
                    </w:rPr>
                    <w:t>Member</w:t>
                  </w:r>
                </w:p>
              </w:tc>
              <w:tc>
                <w:tcPr>
                  <w:tcW w:w="1419" w:type="dxa"/>
                  <w:tcBorders>
                    <w:top w:val="single" w:sz="6" w:space="0" w:color="DDDDDD"/>
                    <w:left w:val="single" w:sz="6" w:space="0" w:color="DDDDDD"/>
                    <w:bottom w:val="single" w:sz="6" w:space="0" w:color="DDDDDD"/>
                    <w:right w:val="single" w:sz="6" w:space="0" w:color="DDDDDD"/>
                  </w:tcBorders>
                </w:tcPr>
                <w:p w14:paraId="12352BE5" w14:textId="4C890766" w:rsidR="00006E45" w:rsidRDefault="000A7BE9">
                  <w:pPr>
                    <w:spacing w:after="0" w:line="240" w:lineRule="auto"/>
                    <w:rPr>
                      <w:rFonts w:ascii="Arial" w:eastAsia="Arial" w:hAnsi="Arial" w:cs="Arial"/>
                      <w:sz w:val="20"/>
                      <w:szCs w:val="20"/>
                    </w:rPr>
                  </w:pPr>
                  <w:r>
                    <w:rPr>
                      <w:rFonts w:ascii="Arial" w:eastAsia="Arial" w:hAnsi="Arial" w:cs="Arial"/>
                      <w:sz w:val="20"/>
                      <w:szCs w:val="20"/>
                    </w:rPr>
                    <w:t>100</w:t>
                  </w:r>
                </w:p>
              </w:tc>
              <w:tc>
                <w:tcPr>
                  <w:tcW w:w="977" w:type="dxa"/>
                  <w:tcBorders>
                    <w:top w:val="single" w:sz="6" w:space="0" w:color="DDDDDD"/>
                    <w:left w:val="single" w:sz="6" w:space="0" w:color="DDDDDD"/>
                    <w:bottom w:val="single" w:sz="6" w:space="0" w:color="DDDDDD"/>
                    <w:right w:val="single" w:sz="6" w:space="0" w:color="DDDDDD"/>
                  </w:tcBorders>
                </w:tcPr>
                <w:p w14:paraId="1CE1A3BF" w14:textId="585448DA" w:rsidR="00006E45" w:rsidRDefault="00161728">
                  <w:pPr>
                    <w:spacing w:after="0" w:line="240" w:lineRule="auto"/>
                    <w:rPr>
                      <w:rFonts w:ascii="Arial" w:eastAsia="Arial" w:hAnsi="Arial" w:cs="Arial"/>
                      <w:sz w:val="20"/>
                      <w:szCs w:val="20"/>
                    </w:rPr>
                  </w:pPr>
                  <w:r>
                    <w:rPr>
                      <w:rFonts w:ascii="Arial" w:eastAsia="Arial" w:hAnsi="Arial" w:cs="Arial"/>
                      <w:sz w:val="20"/>
                      <w:szCs w:val="20"/>
                    </w:rPr>
                    <w:t>In Progress</w:t>
                  </w:r>
                </w:p>
              </w:tc>
              <w:tc>
                <w:tcPr>
                  <w:tcW w:w="1265" w:type="dxa"/>
                  <w:tcBorders>
                    <w:top w:val="single" w:sz="6" w:space="0" w:color="DDDDDD"/>
                    <w:left w:val="single" w:sz="6" w:space="0" w:color="DDDDDD"/>
                    <w:bottom w:val="single" w:sz="6" w:space="0" w:color="DDDDDD"/>
                    <w:right w:val="single" w:sz="6" w:space="0" w:color="DDDDDD"/>
                  </w:tcBorders>
                </w:tcPr>
                <w:p w14:paraId="175388AB" w14:textId="40363019" w:rsidR="00006E45" w:rsidRDefault="007073E7">
                  <w:pPr>
                    <w:spacing w:after="0" w:line="240" w:lineRule="auto"/>
                    <w:rPr>
                      <w:rFonts w:ascii="Arial" w:eastAsia="Arial" w:hAnsi="Arial" w:cs="Arial"/>
                      <w:sz w:val="20"/>
                      <w:szCs w:val="20"/>
                    </w:rPr>
                  </w:pPr>
                  <w:r>
                    <w:rPr>
                      <w:rFonts w:ascii="Arial" w:eastAsia="Arial" w:hAnsi="Arial" w:cs="Arial"/>
                      <w:sz w:val="20"/>
                      <w:szCs w:val="20"/>
                    </w:rPr>
                    <w:t>1 year</w:t>
                  </w:r>
                </w:p>
              </w:tc>
              <w:tc>
                <w:tcPr>
                  <w:tcW w:w="1122" w:type="dxa"/>
                  <w:tcBorders>
                    <w:top w:val="single" w:sz="6" w:space="0" w:color="DDDDDD"/>
                    <w:left w:val="single" w:sz="6" w:space="0" w:color="DDDDDD"/>
                    <w:bottom w:val="single" w:sz="6" w:space="0" w:color="DDDDDD"/>
                    <w:right w:val="single" w:sz="6" w:space="0" w:color="DDDDDD"/>
                  </w:tcBorders>
                </w:tcPr>
                <w:p w14:paraId="7AAEB706" w14:textId="32969D1D" w:rsidR="00006E45" w:rsidRDefault="007073E7">
                  <w:pPr>
                    <w:spacing w:after="0" w:line="240" w:lineRule="auto"/>
                    <w:rPr>
                      <w:rFonts w:ascii="Arial" w:eastAsia="Arial" w:hAnsi="Arial" w:cs="Arial"/>
                      <w:sz w:val="20"/>
                      <w:szCs w:val="20"/>
                    </w:rPr>
                  </w:pPr>
                  <w:r>
                    <w:rPr>
                      <w:rFonts w:ascii="Arial" w:eastAsia="Arial" w:hAnsi="Arial" w:cs="Arial"/>
                      <w:sz w:val="20"/>
                      <w:szCs w:val="20"/>
                    </w:rPr>
                    <w:t>15/3/2018</w:t>
                  </w:r>
                </w:p>
              </w:tc>
              <w:tc>
                <w:tcPr>
                  <w:tcW w:w="1122" w:type="dxa"/>
                  <w:tcBorders>
                    <w:top w:val="single" w:sz="6" w:space="0" w:color="DDDDDD"/>
                    <w:left w:val="single" w:sz="6" w:space="0" w:color="DDDDDD"/>
                    <w:bottom w:val="single" w:sz="6" w:space="0" w:color="DDDDDD"/>
                    <w:right w:val="single" w:sz="6" w:space="0" w:color="DDDDDD"/>
                  </w:tcBorders>
                </w:tcPr>
                <w:p w14:paraId="1BB05625" w14:textId="3D4A9A41" w:rsidR="00006E45" w:rsidRDefault="007073E7">
                  <w:pPr>
                    <w:spacing w:after="0" w:line="240" w:lineRule="auto"/>
                    <w:rPr>
                      <w:rFonts w:ascii="Arial" w:eastAsia="Arial" w:hAnsi="Arial" w:cs="Arial"/>
                      <w:sz w:val="20"/>
                      <w:szCs w:val="20"/>
                    </w:rPr>
                  </w:pPr>
                  <w:r>
                    <w:rPr>
                      <w:rFonts w:ascii="Arial" w:eastAsia="Arial" w:hAnsi="Arial" w:cs="Arial"/>
                      <w:sz w:val="20"/>
                      <w:szCs w:val="20"/>
                    </w:rPr>
                    <w:t>14/3/2019</w:t>
                  </w:r>
                </w:p>
              </w:tc>
            </w:tr>
            <w:tr w:rsidR="00006E45" w14:paraId="5BD1761D" w14:textId="77777777">
              <w:tc>
                <w:tcPr>
                  <w:tcW w:w="105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B66896C" w14:textId="77777777" w:rsidR="00A33D64" w:rsidRPr="00A33D64"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Optimizing Association Rule: Handling Missing</w:t>
                  </w:r>
                </w:p>
                <w:p w14:paraId="550A818E" w14:textId="77B29C51" w:rsidR="00006E45" w:rsidRPr="00006E45" w:rsidRDefault="00A33D64" w:rsidP="00A33D64">
                  <w:pPr>
                    <w:spacing w:after="0" w:line="240" w:lineRule="auto"/>
                    <w:rPr>
                      <w:rFonts w:ascii="Arial" w:eastAsia="Arial" w:hAnsi="Arial" w:cs="Arial"/>
                      <w:sz w:val="20"/>
                      <w:szCs w:val="20"/>
                      <w:lang w:val="en-MY"/>
                    </w:rPr>
                  </w:pPr>
                  <w:r w:rsidRPr="00A33D64">
                    <w:rPr>
                      <w:rFonts w:ascii="Arial" w:eastAsia="Arial" w:hAnsi="Arial" w:cs="Arial"/>
                      <w:sz w:val="20"/>
                      <w:szCs w:val="20"/>
                      <w:lang w:val="en-MY"/>
                    </w:rPr>
                    <w:t>Values and Refining the Statistical Analysis</w:t>
                  </w:r>
                </w:p>
              </w:tc>
              <w:tc>
                <w:tcPr>
                  <w:tcW w:w="12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F18F6DC" w14:textId="4421F91C" w:rsidR="00006E45" w:rsidRDefault="000A7BE9" w:rsidP="000A7BE9">
                  <w:pPr>
                    <w:spacing w:after="0" w:line="240" w:lineRule="auto"/>
                    <w:rPr>
                      <w:rFonts w:ascii="Arial" w:eastAsia="Arial" w:hAnsi="Arial" w:cs="Arial"/>
                      <w:sz w:val="20"/>
                      <w:szCs w:val="20"/>
                    </w:rPr>
                  </w:pPr>
                  <w:r w:rsidRPr="000A7BE9">
                    <w:rPr>
                      <w:rFonts w:ascii="Arial" w:eastAsia="Arial" w:hAnsi="Arial" w:cs="Arial"/>
                      <w:sz w:val="20"/>
                      <w:szCs w:val="20"/>
                      <w:lang w:val="en-MY"/>
                    </w:rPr>
                    <w:t>RAGS</w:t>
                  </w:r>
                </w:p>
              </w:tc>
              <w:tc>
                <w:tcPr>
                  <w:tcW w:w="923" w:type="dxa"/>
                  <w:tcBorders>
                    <w:top w:val="single" w:sz="6" w:space="0" w:color="DDDDDD"/>
                    <w:left w:val="single" w:sz="6" w:space="0" w:color="DDDDDD"/>
                    <w:bottom w:val="single" w:sz="6" w:space="0" w:color="DDDDDD"/>
                    <w:right w:val="single" w:sz="6" w:space="0" w:color="DDDDDD"/>
                  </w:tcBorders>
                </w:tcPr>
                <w:p w14:paraId="4BC31A55" w14:textId="7B0176A7" w:rsidR="00006E45" w:rsidRDefault="0096155E">
                  <w:pPr>
                    <w:spacing w:after="0" w:line="240" w:lineRule="auto"/>
                    <w:rPr>
                      <w:rFonts w:ascii="Arial" w:eastAsia="Arial" w:hAnsi="Arial" w:cs="Arial"/>
                      <w:sz w:val="20"/>
                      <w:szCs w:val="20"/>
                    </w:rPr>
                  </w:pPr>
                  <w:r>
                    <w:rPr>
                      <w:rFonts w:ascii="Arial" w:eastAsia="Arial" w:hAnsi="Arial" w:cs="Arial"/>
                      <w:sz w:val="20"/>
                      <w:szCs w:val="20"/>
                    </w:rPr>
                    <w:t>Member</w:t>
                  </w:r>
                </w:p>
              </w:tc>
              <w:tc>
                <w:tcPr>
                  <w:tcW w:w="1419" w:type="dxa"/>
                  <w:tcBorders>
                    <w:top w:val="single" w:sz="6" w:space="0" w:color="DDDDDD"/>
                    <w:left w:val="single" w:sz="6" w:space="0" w:color="DDDDDD"/>
                    <w:bottom w:val="single" w:sz="6" w:space="0" w:color="DDDDDD"/>
                    <w:right w:val="single" w:sz="6" w:space="0" w:color="DDDDDD"/>
                  </w:tcBorders>
                </w:tcPr>
                <w:p w14:paraId="16D60280" w14:textId="3132B560" w:rsidR="00006E45" w:rsidRDefault="000A7BE9">
                  <w:pPr>
                    <w:spacing w:after="0" w:line="240" w:lineRule="auto"/>
                    <w:rPr>
                      <w:rFonts w:ascii="Arial" w:eastAsia="Arial" w:hAnsi="Arial" w:cs="Arial"/>
                      <w:sz w:val="20"/>
                      <w:szCs w:val="20"/>
                    </w:rPr>
                  </w:pPr>
                  <w:r>
                    <w:rPr>
                      <w:rFonts w:ascii="Arial" w:eastAsia="Arial" w:hAnsi="Arial" w:cs="Arial"/>
                      <w:sz w:val="20"/>
                      <w:szCs w:val="20"/>
                    </w:rPr>
                    <w:t>100</w:t>
                  </w:r>
                </w:p>
              </w:tc>
              <w:tc>
                <w:tcPr>
                  <w:tcW w:w="977" w:type="dxa"/>
                  <w:tcBorders>
                    <w:top w:val="single" w:sz="6" w:space="0" w:color="DDDDDD"/>
                    <w:left w:val="single" w:sz="6" w:space="0" w:color="DDDDDD"/>
                    <w:bottom w:val="single" w:sz="6" w:space="0" w:color="DDDDDD"/>
                    <w:right w:val="single" w:sz="6" w:space="0" w:color="DDDDDD"/>
                  </w:tcBorders>
                </w:tcPr>
                <w:p w14:paraId="59EBD53D"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Complete</w:t>
                  </w:r>
                </w:p>
                <w:p w14:paraId="4760587B"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 KPI</w:t>
                  </w:r>
                </w:p>
                <w:p w14:paraId="2B2AB740" w14:textId="562F3FEC" w:rsidR="00006E45" w:rsidRDefault="00161728" w:rsidP="00161728">
                  <w:pPr>
                    <w:spacing w:after="0" w:line="240" w:lineRule="auto"/>
                    <w:rPr>
                      <w:rFonts w:ascii="Arial" w:eastAsia="Arial" w:hAnsi="Arial" w:cs="Arial"/>
                      <w:sz w:val="20"/>
                      <w:szCs w:val="20"/>
                    </w:rPr>
                  </w:pPr>
                  <w:r w:rsidRPr="00161728">
                    <w:rPr>
                      <w:rFonts w:ascii="Arial" w:eastAsia="Arial" w:hAnsi="Arial" w:cs="Arial"/>
                      <w:sz w:val="20"/>
                      <w:szCs w:val="20"/>
                      <w:lang w:val="en-MY"/>
                    </w:rPr>
                    <w:t>Achieved</w:t>
                  </w:r>
                </w:p>
              </w:tc>
              <w:tc>
                <w:tcPr>
                  <w:tcW w:w="1265" w:type="dxa"/>
                  <w:tcBorders>
                    <w:top w:val="single" w:sz="6" w:space="0" w:color="DDDDDD"/>
                    <w:left w:val="single" w:sz="6" w:space="0" w:color="DDDDDD"/>
                    <w:bottom w:val="single" w:sz="6" w:space="0" w:color="DDDDDD"/>
                    <w:right w:val="single" w:sz="6" w:space="0" w:color="DDDDDD"/>
                  </w:tcBorders>
                </w:tcPr>
                <w:p w14:paraId="20C4E86B" w14:textId="1FE8A554" w:rsidR="00006E45" w:rsidRDefault="007073E7">
                  <w:pPr>
                    <w:spacing w:after="0" w:line="240" w:lineRule="auto"/>
                    <w:rPr>
                      <w:rFonts w:ascii="Arial" w:eastAsia="Arial" w:hAnsi="Arial" w:cs="Arial"/>
                      <w:sz w:val="20"/>
                      <w:szCs w:val="20"/>
                    </w:rPr>
                  </w:pPr>
                  <w:r>
                    <w:rPr>
                      <w:rFonts w:ascii="Arial" w:eastAsia="Arial" w:hAnsi="Arial" w:cs="Arial"/>
                      <w:sz w:val="20"/>
                      <w:szCs w:val="20"/>
                    </w:rPr>
                    <w:t>3 years 1 month</w:t>
                  </w:r>
                </w:p>
              </w:tc>
              <w:tc>
                <w:tcPr>
                  <w:tcW w:w="1122" w:type="dxa"/>
                  <w:tcBorders>
                    <w:top w:val="single" w:sz="6" w:space="0" w:color="DDDDDD"/>
                    <w:left w:val="single" w:sz="6" w:space="0" w:color="DDDDDD"/>
                    <w:bottom w:val="single" w:sz="6" w:space="0" w:color="DDDDDD"/>
                    <w:right w:val="single" w:sz="6" w:space="0" w:color="DDDDDD"/>
                  </w:tcBorders>
                </w:tcPr>
                <w:p w14:paraId="3D15265D" w14:textId="6C0E4904" w:rsidR="00006E45" w:rsidRDefault="007073E7">
                  <w:pPr>
                    <w:spacing w:after="0" w:line="240" w:lineRule="auto"/>
                    <w:rPr>
                      <w:rFonts w:ascii="Arial" w:eastAsia="Arial" w:hAnsi="Arial" w:cs="Arial"/>
                      <w:sz w:val="20"/>
                      <w:szCs w:val="20"/>
                    </w:rPr>
                  </w:pPr>
                  <w:r>
                    <w:rPr>
                      <w:rFonts w:ascii="Arial" w:eastAsia="Arial" w:hAnsi="Arial" w:cs="Arial"/>
                      <w:sz w:val="20"/>
                      <w:szCs w:val="20"/>
                    </w:rPr>
                    <w:t>29/1/2013</w:t>
                  </w:r>
                </w:p>
              </w:tc>
              <w:tc>
                <w:tcPr>
                  <w:tcW w:w="1122" w:type="dxa"/>
                  <w:tcBorders>
                    <w:top w:val="single" w:sz="6" w:space="0" w:color="DDDDDD"/>
                    <w:left w:val="single" w:sz="6" w:space="0" w:color="DDDDDD"/>
                    <w:bottom w:val="single" w:sz="6" w:space="0" w:color="DDDDDD"/>
                    <w:right w:val="single" w:sz="6" w:space="0" w:color="DDDDDD"/>
                  </w:tcBorders>
                </w:tcPr>
                <w:p w14:paraId="6F6DA14A" w14:textId="25905E37" w:rsidR="00006E45" w:rsidRDefault="00386C51">
                  <w:pPr>
                    <w:spacing w:after="0" w:line="240" w:lineRule="auto"/>
                    <w:rPr>
                      <w:rFonts w:ascii="Arial" w:eastAsia="Arial" w:hAnsi="Arial" w:cs="Arial"/>
                      <w:sz w:val="20"/>
                      <w:szCs w:val="20"/>
                    </w:rPr>
                  </w:pPr>
                  <w:r>
                    <w:rPr>
                      <w:rFonts w:ascii="Arial" w:eastAsia="Arial" w:hAnsi="Arial" w:cs="Arial"/>
                      <w:sz w:val="20"/>
                      <w:szCs w:val="20"/>
                    </w:rPr>
                    <w:t>3/2/2016</w:t>
                  </w:r>
                </w:p>
              </w:tc>
            </w:tr>
            <w:tr w:rsidR="00006E45" w14:paraId="344CEED6" w14:textId="77777777">
              <w:tc>
                <w:tcPr>
                  <w:tcW w:w="105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C89054C" w14:textId="77777777" w:rsidR="00B70CD2" w:rsidRPr="00B70CD2" w:rsidRDefault="00B70CD2" w:rsidP="00B70CD2">
                  <w:pPr>
                    <w:spacing w:after="0" w:line="240" w:lineRule="auto"/>
                    <w:rPr>
                      <w:rFonts w:ascii="Arial" w:eastAsia="Arial" w:hAnsi="Arial" w:cs="Arial"/>
                      <w:sz w:val="20"/>
                      <w:szCs w:val="20"/>
                      <w:lang w:val="en-MY"/>
                    </w:rPr>
                  </w:pPr>
                  <w:proofErr w:type="spellStart"/>
                  <w:r w:rsidRPr="00B70CD2">
                    <w:rPr>
                      <w:rFonts w:ascii="Arial" w:eastAsia="Arial" w:hAnsi="Arial" w:cs="Arial"/>
                      <w:sz w:val="20"/>
                      <w:szCs w:val="20"/>
                      <w:lang w:val="en-MY"/>
                    </w:rPr>
                    <w:t>Prototaip</w:t>
                  </w:r>
                  <w:proofErr w:type="spellEnd"/>
                  <w:r w:rsidRPr="00B70CD2">
                    <w:rPr>
                      <w:rFonts w:ascii="Arial" w:eastAsia="Arial" w:hAnsi="Arial" w:cs="Arial"/>
                      <w:sz w:val="20"/>
                      <w:szCs w:val="20"/>
                      <w:lang w:val="en-MY"/>
                    </w:rPr>
                    <w:t xml:space="preserve"> Sub-</w:t>
                  </w:r>
                  <w:proofErr w:type="spellStart"/>
                  <w:r w:rsidRPr="00B70CD2">
                    <w:rPr>
                      <w:rFonts w:ascii="Arial" w:eastAsia="Arial" w:hAnsi="Arial" w:cs="Arial"/>
                      <w:sz w:val="20"/>
                      <w:szCs w:val="20"/>
                      <w:lang w:val="en-MY"/>
                    </w:rPr>
                    <w:t>Sistem</w:t>
                  </w:r>
                  <w:proofErr w:type="spellEnd"/>
                  <w:r w:rsidRPr="00B70CD2">
                    <w:rPr>
                      <w:rFonts w:ascii="Arial" w:eastAsia="Arial" w:hAnsi="Arial" w:cs="Arial"/>
                      <w:sz w:val="20"/>
                      <w:szCs w:val="20"/>
                      <w:lang w:val="en-MY"/>
                    </w:rPr>
                    <w:t xml:space="preserve"> Asis : </w:t>
                  </w:r>
                  <w:proofErr w:type="spellStart"/>
                  <w:r w:rsidRPr="00B70CD2">
                    <w:rPr>
                      <w:rFonts w:ascii="Arial" w:eastAsia="Arial" w:hAnsi="Arial" w:cs="Arial"/>
                      <w:sz w:val="20"/>
                      <w:szCs w:val="20"/>
                      <w:lang w:val="en-MY"/>
                    </w:rPr>
                    <w:t>Pengurusan</w:t>
                  </w:r>
                  <w:proofErr w:type="spellEnd"/>
                  <w:r w:rsidRPr="00B70CD2">
                    <w:rPr>
                      <w:rFonts w:ascii="Arial" w:eastAsia="Arial" w:hAnsi="Arial" w:cs="Arial"/>
                      <w:sz w:val="20"/>
                      <w:szCs w:val="20"/>
                      <w:lang w:val="en-MY"/>
                    </w:rPr>
                    <w:t xml:space="preserve"> </w:t>
                  </w:r>
                  <w:proofErr w:type="spellStart"/>
                  <w:r w:rsidRPr="00B70CD2">
                    <w:rPr>
                      <w:rFonts w:ascii="Arial" w:eastAsia="Arial" w:hAnsi="Arial" w:cs="Arial"/>
                      <w:sz w:val="20"/>
                      <w:szCs w:val="20"/>
                      <w:lang w:val="en-MY"/>
                    </w:rPr>
                    <w:t>Markah</w:t>
                  </w:r>
                  <w:proofErr w:type="spellEnd"/>
                </w:p>
                <w:p w14:paraId="0DAD1579" w14:textId="4F9CFDF7" w:rsidR="00006E45" w:rsidRPr="00006E45" w:rsidRDefault="00B70CD2" w:rsidP="00B70CD2">
                  <w:pPr>
                    <w:spacing w:after="0" w:line="240" w:lineRule="auto"/>
                    <w:rPr>
                      <w:rFonts w:ascii="Arial" w:eastAsia="Arial" w:hAnsi="Arial" w:cs="Arial"/>
                      <w:sz w:val="20"/>
                      <w:szCs w:val="20"/>
                      <w:lang w:val="en-MY"/>
                    </w:rPr>
                  </w:pPr>
                  <w:proofErr w:type="spellStart"/>
                  <w:r w:rsidRPr="00B70CD2">
                    <w:rPr>
                      <w:rFonts w:ascii="Arial" w:eastAsia="Arial" w:hAnsi="Arial" w:cs="Arial"/>
                      <w:sz w:val="20"/>
                      <w:szCs w:val="20"/>
                      <w:lang w:val="en-MY"/>
                    </w:rPr>
                    <w:t>Efektif</w:t>
                  </w:r>
                  <w:proofErr w:type="spellEnd"/>
                </w:p>
              </w:tc>
              <w:tc>
                <w:tcPr>
                  <w:tcW w:w="12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41D7BC1" w14:textId="7D51BDD2" w:rsidR="00006E45" w:rsidRDefault="000A7BE9" w:rsidP="000A7BE9">
                  <w:pPr>
                    <w:spacing w:after="0" w:line="240" w:lineRule="auto"/>
                    <w:rPr>
                      <w:rFonts w:ascii="Arial" w:eastAsia="Arial" w:hAnsi="Arial" w:cs="Arial"/>
                      <w:sz w:val="20"/>
                      <w:szCs w:val="20"/>
                    </w:rPr>
                  </w:pPr>
                  <w:r w:rsidRPr="000A7BE9">
                    <w:rPr>
                      <w:rFonts w:ascii="Arial" w:eastAsia="Arial" w:hAnsi="Arial" w:cs="Arial"/>
                      <w:sz w:val="20"/>
                      <w:szCs w:val="20"/>
                      <w:lang w:val="en-MY"/>
                    </w:rPr>
                    <w:t>RAGS</w:t>
                  </w:r>
                </w:p>
              </w:tc>
              <w:tc>
                <w:tcPr>
                  <w:tcW w:w="923" w:type="dxa"/>
                  <w:tcBorders>
                    <w:top w:val="single" w:sz="6" w:space="0" w:color="DDDDDD"/>
                    <w:left w:val="single" w:sz="6" w:space="0" w:color="DDDDDD"/>
                    <w:bottom w:val="single" w:sz="6" w:space="0" w:color="DDDDDD"/>
                    <w:right w:val="single" w:sz="6" w:space="0" w:color="DDDDDD"/>
                  </w:tcBorders>
                </w:tcPr>
                <w:p w14:paraId="39C69DC5" w14:textId="77777777" w:rsidR="0096155E" w:rsidRPr="0096155E" w:rsidRDefault="0096155E" w:rsidP="0096155E">
                  <w:pPr>
                    <w:spacing w:after="0" w:line="240" w:lineRule="auto"/>
                    <w:rPr>
                      <w:rFonts w:ascii="Arial" w:eastAsia="Arial" w:hAnsi="Arial" w:cs="Arial"/>
                      <w:sz w:val="20"/>
                      <w:szCs w:val="20"/>
                      <w:lang w:val="en-MY"/>
                    </w:rPr>
                  </w:pPr>
                  <w:r w:rsidRPr="0096155E">
                    <w:rPr>
                      <w:rFonts w:ascii="Arial" w:eastAsia="Arial" w:hAnsi="Arial" w:cs="Arial"/>
                      <w:sz w:val="20"/>
                      <w:szCs w:val="20"/>
                      <w:lang w:val="en-MY"/>
                    </w:rPr>
                    <w:t>Project</w:t>
                  </w:r>
                </w:p>
                <w:p w14:paraId="3A2168D1" w14:textId="139F535B" w:rsidR="00006E45" w:rsidRDefault="0096155E" w:rsidP="0096155E">
                  <w:pPr>
                    <w:spacing w:after="0" w:line="240" w:lineRule="auto"/>
                    <w:rPr>
                      <w:rFonts w:ascii="Arial" w:eastAsia="Arial" w:hAnsi="Arial" w:cs="Arial"/>
                      <w:sz w:val="20"/>
                      <w:szCs w:val="20"/>
                    </w:rPr>
                  </w:pPr>
                  <w:r w:rsidRPr="0096155E">
                    <w:rPr>
                      <w:rFonts w:ascii="Arial" w:eastAsia="Arial" w:hAnsi="Arial" w:cs="Arial"/>
                      <w:sz w:val="20"/>
                      <w:szCs w:val="20"/>
                      <w:lang w:val="en-MY"/>
                    </w:rPr>
                    <w:t>Leader</w:t>
                  </w:r>
                </w:p>
              </w:tc>
              <w:tc>
                <w:tcPr>
                  <w:tcW w:w="1419" w:type="dxa"/>
                  <w:tcBorders>
                    <w:top w:val="single" w:sz="6" w:space="0" w:color="DDDDDD"/>
                    <w:left w:val="single" w:sz="6" w:space="0" w:color="DDDDDD"/>
                    <w:bottom w:val="single" w:sz="6" w:space="0" w:color="DDDDDD"/>
                    <w:right w:val="single" w:sz="6" w:space="0" w:color="DDDDDD"/>
                  </w:tcBorders>
                </w:tcPr>
                <w:p w14:paraId="2EBEDB44" w14:textId="5F109E15" w:rsidR="00006E45" w:rsidRDefault="000A7BE9">
                  <w:pPr>
                    <w:spacing w:after="0" w:line="240" w:lineRule="auto"/>
                    <w:rPr>
                      <w:rFonts w:ascii="Arial" w:eastAsia="Arial" w:hAnsi="Arial" w:cs="Arial"/>
                      <w:sz w:val="20"/>
                      <w:szCs w:val="20"/>
                    </w:rPr>
                  </w:pPr>
                  <w:r>
                    <w:rPr>
                      <w:rFonts w:ascii="Arial" w:eastAsia="Arial" w:hAnsi="Arial" w:cs="Arial"/>
                      <w:sz w:val="20"/>
                      <w:szCs w:val="20"/>
                    </w:rPr>
                    <w:t>100</w:t>
                  </w:r>
                </w:p>
              </w:tc>
              <w:tc>
                <w:tcPr>
                  <w:tcW w:w="977" w:type="dxa"/>
                  <w:tcBorders>
                    <w:top w:val="single" w:sz="6" w:space="0" w:color="DDDDDD"/>
                    <w:left w:val="single" w:sz="6" w:space="0" w:color="DDDDDD"/>
                    <w:bottom w:val="single" w:sz="6" w:space="0" w:color="DDDDDD"/>
                    <w:right w:val="single" w:sz="6" w:space="0" w:color="DDDDDD"/>
                  </w:tcBorders>
                </w:tcPr>
                <w:p w14:paraId="37D44806"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Complete</w:t>
                  </w:r>
                </w:p>
                <w:p w14:paraId="65DBE65E"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 KPI</w:t>
                  </w:r>
                </w:p>
                <w:p w14:paraId="6AEE822A" w14:textId="40219C55" w:rsidR="00006E45" w:rsidRDefault="00161728" w:rsidP="00161728">
                  <w:pPr>
                    <w:spacing w:after="0" w:line="240" w:lineRule="auto"/>
                    <w:rPr>
                      <w:rFonts w:ascii="Arial" w:eastAsia="Arial" w:hAnsi="Arial" w:cs="Arial"/>
                      <w:sz w:val="20"/>
                      <w:szCs w:val="20"/>
                    </w:rPr>
                  </w:pPr>
                  <w:r w:rsidRPr="00161728">
                    <w:rPr>
                      <w:rFonts w:ascii="Arial" w:eastAsia="Arial" w:hAnsi="Arial" w:cs="Arial"/>
                      <w:sz w:val="20"/>
                      <w:szCs w:val="20"/>
                      <w:lang w:val="en-MY"/>
                    </w:rPr>
                    <w:t>Achieved</w:t>
                  </w:r>
                </w:p>
              </w:tc>
              <w:tc>
                <w:tcPr>
                  <w:tcW w:w="1265" w:type="dxa"/>
                  <w:tcBorders>
                    <w:top w:val="single" w:sz="6" w:space="0" w:color="DDDDDD"/>
                    <w:left w:val="single" w:sz="6" w:space="0" w:color="DDDDDD"/>
                    <w:bottom w:val="single" w:sz="6" w:space="0" w:color="DDDDDD"/>
                    <w:right w:val="single" w:sz="6" w:space="0" w:color="DDDDDD"/>
                  </w:tcBorders>
                </w:tcPr>
                <w:p w14:paraId="5B046384" w14:textId="21CFEF21" w:rsidR="00006E45" w:rsidRDefault="00386C51">
                  <w:pPr>
                    <w:spacing w:after="0" w:line="240" w:lineRule="auto"/>
                    <w:rPr>
                      <w:rFonts w:ascii="Arial" w:eastAsia="Arial" w:hAnsi="Arial" w:cs="Arial"/>
                      <w:sz w:val="20"/>
                      <w:szCs w:val="20"/>
                    </w:rPr>
                  </w:pPr>
                  <w:r>
                    <w:rPr>
                      <w:rFonts w:ascii="Arial" w:eastAsia="Arial" w:hAnsi="Arial" w:cs="Arial"/>
                      <w:sz w:val="20"/>
                      <w:szCs w:val="20"/>
                    </w:rPr>
                    <w:t>2 years</w:t>
                  </w:r>
                </w:p>
              </w:tc>
              <w:tc>
                <w:tcPr>
                  <w:tcW w:w="1122" w:type="dxa"/>
                  <w:tcBorders>
                    <w:top w:val="single" w:sz="6" w:space="0" w:color="DDDDDD"/>
                    <w:left w:val="single" w:sz="6" w:space="0" w:color="DDDDDD"/>
                    <w:bottom w:val="single" w:sz="6" w:space="0" w:color="DDDDDD"/>
                    <w:right w:val="single" w:sz="6" w:space="0" w:color="DDDDDD"/>
                  </w:tcBorders>
                </w:tcPr>
                <w:p w14:paraId="526AAC46" w14:textId="1DE4637C" w:rsidR="00006E45" w:rsidRDefault="00386C51">
                  <w:pPr>
                    <w:spacing w:after="0" w:line="240" w:lineRule="auto"/>
                    <w:rPr>
                      <w:rFonts w:ascii="Arial" w:eastAsia="Arial" w:hAnsi="Arial" w:cs="Arial"/>
                      <w:sz w:val="20"/>
                      <w:szCs w:val="20"/>
                    </w:rPr>
                  </w:pPr>
                  <w:r>
                    <w:rPr>
                      <w:rFonts w:ascii="Arial" w:eastAsia="Arial" w:hAnsi="Arial" w:cs="Arial"/>
                      <w:sz w:val="20"/>
                      <w:szCs w:val="20"/>
                    </w:rPr>
                    <w:t>15/12/2012</w:t>
                  </w:r>
                </w:p>
              </w:tc>
              <w:tc>
                <w:tcPr>
                  <w:tcW w:w="1122" w:type="dxa"/>
                  <w:tcBorders>
                    <w:top w:val="single" w:sz="6" w:space="0" w:color="DDDDDD"/>
                    <w:left w:val="single" w:sz="6" w:space="0" w:color="DDDDDD"/>
                    <w:bottom w:val="single" w:sz="6" w:space="0" w:color="DDDDDD"/>
                    <w:right w:val="single" w:sz="6" w:space="0" w:color="DDDDDD"/>
                  </w:tcBorders>
                </w:tcPr>
                <w:p w14:paraId="615FD3CB" w14:textId="252AE726" w:rsidR="00006E45" w:rsidRDefault="00386C51">
                  <w:pPr>
                    <w:spacing w:after="0" w:line="240" w:lineRule="auto"/>
                    <w:rPr>
                      <w:rFonts w:ascii="Arial" w:eastAsia="Arial" w:hAnsi="Arial" w:cs="Arial"/>
                      <w:sz w:val="20"/>
                      <w:szCs w:val="20"/>
                    </w:rPr>
                  </w:pPr>
                  <w:r>
                    <w:rPr>
                      <w:rFonts w:ascii="Arial" w:eastAsia="Arial" w:hAnsi="Arial" w:cs="Arial"/>
                      <w:sz w:val="20"/>
                      <w:szCs w:val="20"/>
                    </w:rPr>
                    <w:t>14/12/2014</w:t>
                  </w:r>
                </w:p>
              </w:tc>
            </w:tr>
            <w:tr w:rsidR="00006E45" w14:paraId="18DAE042" w14:textId="77777777">
              <w:tc>
                <w:tcPr>
                  <w:tcW w:w="105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D8378A3" w14:textId="77777777" w:rsidR="00B70CD2" w:rsidRPr="00B70CD2" w:rsidRDefault="00B70CD2" w:rsidP="00B70CD2">
                  <w:pPr>
                    <w:spacing w:after="0" w:line="240" w:lineRule="auto"/>
                    <w:rPr>
                      <w:rFonts w:ascii="Arial" w:eastAsia="Arial" w:hAnsi="Arial" w:cs="Arial"/>
                      <w:sz w:val="20"/>
                      <w:szCs w:val="20"/>
                      <w:lang w:val="en-MY"/>
                    </w:rPr>
                  </w:pPr>
                  <w:r w:rsidRPr="00B70CD2">
                    <w:rPr>
                      <w:rFonts w:ascii="Arial" w:eastAsia="Arial" w:hAnsi="Arial" w:cs="Arial"/>
                      <w:sz w:val="20"/>
                      <w:szCs w:val="20"/>
                      <w:lang w:val="en-MY"/>
                    </w:rPr>
                    <w:t>Interestingness and Quality of association Rules</w:t>
                  </w:r>
                </w:p>
                <w:p w14:paraId="0673444A" w14:textId="17B7E32D" w:rsidR="00006E45" w:rsidRPr="00006E45" w:rsidRDefault="00B70CD2" w:rsidP="00B70CD2">
                  <w:pPr>
                    <w:spacing w:after="0" w:line="240" w:lineRule="auto"/>
                    <w:rPr>
                      <w:rFonts w:ascii="Arial" w:eastAsia="Arial" w:hAnsi="Arial" w:cs="Arial"/>
                      <w:sz w:val="20"/>
                      <w:szCs w:val="20"/>
                      <w:lang w:val="en-MY"/>
                    </w:rPr>
                  </w:pPr>
                  <w:r w:rsidRPr="00B70CD2">
                    <w:rPr>
                      <w:rFonts w:ascii="Arial" w:eastAsia="Arial" w:hAnsi="Arial" w:cs="Arial"/>
                      <w:sz w:val="20"/>
                      <w:szCs w:val="20"/>
                      <w:lang w:val="en-MY"/>
                    </w:rPr>
                    <w:t>Derived from Relational Data</w:t>
                  </w:r>
                </w:p>
              </w:tc>
              <w:tc>
                <w:tcPr>
                  <w:tcW w:w="12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F0F755F" w14:textId="2A4FCFA8" w:rsidR="00006E45" w:rsidRDefault="00AB2B4F" w:rsidP="00AB2B4F">
                  <w:pPr>
                    <w:spacing w:after="0" w:line="240" w:lineRule="auto"/>
                    <w:rPr>
                      <w:rFonts w:ascii="Arial" w:eastAsia="Arial" w:hAnsi="Arial" w:cs="Arial"/>
                      <w:sz w:val="20"/>
                      <w:szCs w:val="20"/>
                    </w:rPr>
                  </w:pPr>
                  <w:r w:rsidRPr="00AB2B4F">
                    <w:rPr>
                      <w:rFonts w:ascii="Arial" w:eastAsia="Arial" w:hAnsi="Arial" w:cs="Arial"/>
                      <w:sz w:val="20"/>
                      <w:szCs w:val="20"/>
                      <w:lang w:val="en-MY"/>
                    </w:rPr>
                    <w:t>Others</w:t>
                  </w:r>
                </w:p>
              </w:tc>
              <w:tc>
                <w:tcPr>
                  <w:tcW w:w="923" w:type="dxa"/>
                  <w:tcBorders>
                    <w:top w:val="single" w:sz="6" w:space="0" w:color="DDDDDD"/>
                    <w:left w:val="single" w:sz="6" w:space="0" w:color="DDDDDD"/>
                    <w:bottom w:val="single" w:sz="6" w:space="0" w:color="DDDDDD"/>
                    <w:right w:val="single" w:sz="6" w:space="0" w:color="DDDDDD"/>
                  </w:tcBorders>
                </w:tcPr>
                <w:p w14:paraId="539EAC96" w14:textId="77777777" w:rsidR="0096155E" w:rsidRPr="0096155E" w:rsidRDefault="0096155E" w:rsidP="0096155E">
                  <w:pPr>
                    <w:spacing w:after="0" w:line="240" w:lineRule="auto"/>
                    <w:rPr>
                      <w:rFonts w:ascii="Arial" w:eastAsia="Arial" w:hAnsi="Arial" w:cs="Arial"/>
                      <w:sz w:val="20"/>
                      <w:szCs w:val="20"/>
                      <w:lang w:val="en-MY"/>
                    </w:rPr>
                  </w:pPr>
                  <w:r w:rsidRPr="0096155E">
                    <w:rPr>
                      <w:rFonts w:ascii="Arial" w:eastAsia="Arial" w:hAnsi="Arial" w:cs="Arial"/>
                      <w:sz w:val="20"/>
                      <w:szCs w:val="20"/>
                      <w:lang w:val="en-MY"/>
                    </w:rPr>
                    <w:t>Project</w:t>
                  </w:r>
                </w:p>
                <w:p w14:paraId="5F16709C" w14:textId="094FD282" w:rsidR="00006E45" w:rsidRDefault="0096155E" w:rsidP="0096155E">
                  <w:pPr>
                    <w:spacing w:after="0" w:line="240" w:lineRule="auto"/>
                    <w:rPr>
                      <w:rFonts w:ascii="Arial" w:eastAsia="Arial" w:hAnsi="Arial" w:cs="Arial"/>
                      <w:sz w:val="20"/>
                      <w:szCs w:val="20"/>
                    </w:rPr>
                  </w:pPr>
                  <w:r w:rsidRPr="0096155E">
                    <w:rPr>
                      <w:rFonts w:ascii="Arial" w:eastAsia="Arial" w:hAnsi="Arial" w:cs="Arial"/>
                      <w:sz w:val="20"/>
                      <w:szCs w:val="20"/>
                      <w:lang w:val="en-MY"/>
                    </w:rPr>
                    <w:t>Leader</w:t>
                  </w:r>
                </w:p>
              </w:tc>
              <w:tc>
                <w:tcPr>
                  <w:tcW w:w="1419" w:type="dxa"/>
                  <w:tcBorders>
                    <w:top w:val="single" w:sz="6" w:space="0" w:color="DDDDDD"/>
                    <w:left w:val="single" w:sz="6" w:space="0" w:color="DDDDDD"/>
                    <w:bottom w:val="single" w:sz="6" w:space="0" w:color="DDDDDD"/>
                    <w:right w:val="single" w:sz="6" w:space="0" w:color="DDDDDD"/>
                  </w:tcBorders>
                </w:tcPr>
                <w:p w14:paraId="7AEB0C3A" w14:textId="6715B2DC" w:rsidR="00006E45" w:rsidRDefault="000A7BE9">
                  <w:pPr>
                    <w:spacing w:after="0" w:line="240" w:lineRule="auto"/>
                    <w:rPr>
                      <w:rFonts w:ascii="Arial" w:eastAsia="Arial" w:hAnsi="Arial" w:cs="Arial"/>
                      <w:sz w:val="20"/>
                      <w:szCs w:val="20"/>
                    </w:rPr>
                  </w:pPr>
                  <w:r>
                    <w:rPr>
                      <w:rFonts w:ascii="Arial" w:eastAsia="Arial" w:hAnsi="Arial" w:cs="Arial"/>
                      <w:sz w:val="20"/>
                      <w:szCs w:val="20"/>
                    </w:rPr>
                    <w:t>100</w:t>
                  </w:r>
                </w:p>
              </w:tc>
              <w:tc>
                <w:tcPr>
                  <w:tcW w:w="977" w:type="dxa"/>
                  <w:tcBorders>
                    <w:top w:val="single" w:sz="6" w:space="0" w:color="DDDDDD"/>
                    <w:left w:val="single" w:sz="6" w:space="0" w:color="DDDDDD"/>
                    <w:bottom w:val="single" w:sz="6" w:space="0" w:color="DDDDDD"/>
                    <w:right w:val="single" w:sz="6" w:space="0" w:color="DDDDDD"/>
                  </w:tcBorders>
                </w:tcPr>
                <w:p w14:paraId="439EC7F4"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Complete</w:t>
                  </w:r>
                </w:p>
                <w:p w14:paraId="3D69C48A"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 KPI</w:t>
                  </w:r>
                </w:p>
                <w:p w14:paraId="2640FB11" w14:textId="1DA5C75D" w:rsidR="00006E45" w:rsidRDefault="00161728" w:rsidP="00161728">
                  <w:pPr>
                    <w:spacing w:after="0" w:line="240" w:lineRule="auto"/>
                    <w:rPr>
                      <w:rFonts w:ascii="Arial" w:eastAsia="Arial" w:hAnsi="Arial" w:cs="Arial"/>
                      <w:sz w:val="20"/>
                      <w:szCs w:val="20"/>
                    </w:rPr>
                  </w:pPr>
                  <w:r w:rsidRPr="00161728">
                    <w:rPr>
                      <w:rFonts w:ascii="Arial" w:eastAsia="Arial" w:hAnsi="Arial" w:cs="Arial"/>
                      <w:sz w:val="20"/>
                      <w:szCs w:val="20"/>
                      <w:lang w:val="en-MY"/>
                    </w:rPr>
                    <w:t>Achieved</w:t>
                  </w:r>
                </w:p>
              </w:tc>
              <w:tc>
                <w:tcPr>
                  <w:tcW w:w="1265" w:type="dxa"/>
                  <w:tcBorders>
                    <w:top w:val="single" w:sz="6" w:space="0" w:color="DDDDDD"/>
                    <w:left w:val="single" w:sz="6" w:space="0" w:color="DDDDDD"/>
                    <w:bottom w:val="single" w:sz="6" w:space="0" w:color="DDDDDD"/>
                    <w:right w:val="single" w:sz="6" w:space="0" w:color="DDDDDD"/>
                  </w:tcBorders>
                </w:tcPr>
                <w:p w14:paraId="724EF178" w14:textId="77777777" w:rsidR="00161728" w:rsidRPr="00161728" w:rsidRDefault="00161728" w:rsidP="00161728">
                  <w:pPr>
                    <w:spacing w:after="0" w:line="240" w:lineRule="auto"/>
                    <w:rPr>
                      <w:rFonts w:ascii="Arial" w:eastAsia="Arial" w:hAnsi="Arial" w:cs="Arial"/>
                      <w:sz w:val="20"/>
                      <w:szCs w:val="20"/>
                      <w:lang w:val="en-MY"/>
                    </w:rPr>
                  </w:pPr>
                  <w:r w:rsidRPr="00161728">
                    <w:rPr>
                      <w:rFonts w:ascii="Arial" w:eastAsia="Arial" w:hAnsi="Arial" w:cs="Arial"/>
                      <w:sz w:val="20"/>
                      <w:szCs w:val="20"/>
                      <w:lang w:val="en-MY"/>
                    </w:rPr>
                    <w:t>11</w:t>
                  </w:r>
                </w:p>
                <w:p w14:paraId="25EC8788" w14:textId="5992747D" w:rsidR="00006E45" w:rsidRDefault="00161728" w:rsidP="00161728">
                  <w:pPr>
                    <w:spacing w:after="0" w:line="240" w:lineRule="auto"/>
                    <w:rPr>
                      <w:rFonts w:ascii="Arial" w:eastAsia="Arial" w:hAnsi="Arial" w:cs="Arial"/>
                      <w:sz w:val="20"/>
                      <w:szCs w:val="20"/>
                    </w:rPr>
                  </w:pPr>
                  <w:r w:rsidRPr="00161728">
                    <w:rPr>
                      <w:rFonts w:ascii="Arial" w:eastAsia="Arial" w:hAnsi="Arial" w:cs="Arial"/>
                      <w:sz w:val="20"/>
                      <w:szCs w:val="20"/>
                      <w:lang w:val="en-MY"/>
                    </w:rPr>
                    <w:t>months</w:t>
                  </w:r>
                </w:p>
              </w:tc>
              <w:tc>
                <w:tcPr>
                  <w:tcW w:w="1122" w:type="dxa"/>
                  <w:tcBorders>
                    <w:top w:val="single" w:sz="6" w:space="0" w:color="DDDDDD"/>
                    <w:left w:val="single" w:sz="6" w:space="0" w:color="DDDDDD"/>
                    <w:bottom w:val="single" w:sz="6" w:space="0" w:color="DDDDDD"/>
                    <w:right w:val="single" w:sz="6" w:space="0" w:color="DDDDDD"/>
                  </w:tcBorders>
                </w:tcPr>
                <w:p w14:paraId="7E182366" w14:textId="3CE42D37" w:rsidR="00006E45" w:rsidRDefault="00546E4C" w:rsidP="00546E4C">
                  <w:pPr>
                    <w:spacing w:after="0" w:line="240" w:lineRule="auto"/>
                    <w:rPr>
                      <w:rFonts w:ascii="Arial" w:eastAsia="Arial" w:hAnsi="Arial" w:cs="Arial"/>
                      <w:sz w:val="20"/>
                      <w:szCs w:val="20"/>
                    </w:rPr>
                  </w:pPr>
                  <w:r w:rsidRPr="00546E4C">
                    <w:rPr>
                      <w:rFonts w:ascii="Arial" w:eastAsia="Arial" w:hAnsi="Arial" w:cs="Arial"/>
                      <w:sz w:val="20"/>
                      <w:szCs w:val="20"/>
                      <w:lang w:val="en-MY"/>
                    </w:rPr>
                    <w:t>29/07/2012</w:t>
                  </w:r>
                </w:p>
              </w:tc>
              <w:tc>
                <w:tcPr>
                  <w:tcW w:w="1122" w:type="dxa"/>
                  <w:tcBorders>
                    <w:top w:val="single" w:sz="6" w:space="0" w:color="DDDDDD"/>
                    <w:left w:val="single" w:sz="6" w:space="0" w:color="DDDDDD"/>
                    <w:bottom w:val="single" w:sz="6" w:space="0" w:color="DDDDDD"/>
                    <w:right w:val="single" w:sz="6" w:space="0" w:color="DDDDDD"/>
                  </w:tcBorders>
                </w:tcPr>
                <w:p w14:paraId="7F130CB1" w14:textId="68AD26FC" w:rsidR="00006E45" w:rsidRDefault="00546E4C" w:rsidP="00546E4C">
                  <w:pPr>
                    <w:spacing w:after="0" w:line="240" w:lineRule="auto"/>
                    <w:rPr>
                      <w:rFonts w:ascii="Arial" w:eastAsia="Arial" w:hAnsi="Arial" w:cs="Arial"/>
                      <w:sz w:val="20"/>
                      <w:szCs w:val="20"/>
                    </w:rPr>
                  </w:pPr>
                  <w:r w:rsidRPr="00546E4C">
                    <w:rPr>
                      <w:rFonts w:ascii="Arial" w:eastAsia="Arial" w:hAnsi="Arial" w:cs="Arial"/>
                      <w:sz w:val="20"/>
                      <w:szCs w:val="20"/>
                      <w:lang w:val="en-MY"/>
                    </w:rPr>
                    <w:t>29/06/2013</w:t>
                  </w:r>
                  <w:r>
                    <w:rPr>
                      <w:rFonts w:ascii="Arial" w:eastAsia="Arial" w:hAnsi="Arial" w:cs="Arial"/>
                      <w:sz w:val="20"/>
                      <w:szCs w:val="20"/>
                      <w:lang w:val="en-MY"/>
                    </w:rPr>
                    <w:t>0</w:t>
                  </w:r>
                </w:p>
              </w:tc>
            </w:tr>
          </w:tbl>
          <w:p w14:paraId="141A113E" w14:textId="77777777" w:rsidR="007C17F7" w:rsidRDefault="007C17F7">
            <w:pPr>
              <w:spacing w:after="0" w:line="240" w:lineRule="auto"/>
              <w:rPr>
                <w:rFonts w:ascii="Arial" w:eastAsia="Arial" w:hAnsi="Arial" w:cs="Arial"/>
                <w:b/>
                <w:color w:val="464646"/>
                <w:sz w:val="24"/>
                <w:szCs w:val="24"/>
              </w:rPr>
            </w:pPr>
          </w:p>
        </w:tc>
      </w:tr>
      <w:tr w:rsidR="007C17F7" w14:paraId="3515CC64"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6B8053A5"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lastRenderedPageBreak/>
              <w:t>C(xii). Please furnish information on academic publications and intellectual properties by the team members.</w:t>
            </w:r>
          </w:p>
        </w:tc>
      </w:tr>
      <w:tr w:rsidR="007C17F7" w14:paraId="7A9491DD"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04EDE17"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A. List of publications for the last five (5) years</w:t>
            </w:r>
          </w:p>
          <w:p w14:paraId="0CAACFF5" w14:textId="77777777" w:rsidR="007C17F7" w:rsidRDefault="007C17F7">
            <w:pPr>
              <w:spacing w:after="0" w:line="240" w:lineRule="auto"/>
              <w:rPr>
                <w:rFonts w:ascii="Arial" w:eastAsia="Arial" w:hAnsi="Arial" w:cs="Arial"/>
                <w:sz w:val="20"/>
                <w:szCs w:val="20"/>
              </w:rPr>
            </w:pPr>
          </w:p>
          <w:tbl>
            <w:tblPr>
              <w:tblStyle w:val="a8"/>
              <w:tblW w:w="9127"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5289"/>
              <w:gridCol w:w="2397"/>
              <w:gridCol w:w="1441"/>
            </w:tblGrid>
            <w:tr w:rsidR="007C17F7" w14:paraId="7975AFE2"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FF894F1"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Title</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E769819"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Name of Journal</w:t>
                  </w:r>
                </w:p>
              </w:tc>
              <w:tc>
                <w:tcPr>
                  <w:tcW w:w="1441" w:type="dxa"/>
                  <w:tcBorders>
                    <w:top w:val="single" w:sz="6" w:space="0" w:color="DDDDDD"/>
                    <w:left w:val="single" w:sz="6" w:space="0" w:color="DDDDDD"/>
                    <w:bottom w:val="single" w:sz="6" w:space="0" w:color="DDDDDD"/>
                    <w:right w:val="single" w:sz="6" w:space="0" w:color="DDDDDD"/>
                  </w:tcBorders>
                </w:tcPr>
                <w:p w14:paraId="36B5D9EA"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Year</w:t>
                  </w:r>
                </w:p>
              </w:tc>
            </w:tr>
            <w:tr w:rsidR="007C17F7" w14:paraId="53B97627"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E7EB433" w14:textId="77777777" w:rsidR="008A212E" w:rsidRPr="008A212E" w:rsidRDefault="008A212E" w:rsidP="008A212E">
                  <w:pPr>
                    <w:spacing w:after="0" w:line="240" w:lineRule="auto"/>
                    <w:rPr>
                      <w:rFonts w:ascii="Arial" w:eastAsia="Arial" w:hAnsi="Arial" w:cs="Arial"/>
                      <w:sz w:val="20"/>
                      <w:szCs w:val="20"/>
                      <w:lang w:val="en-MY"/>
                    </w:rPr>
                  </w:pPr>
                  <w:r w:rsidRPr="008A212E">
                    <w:rPr>
                      <w:rFonts w:ascii="Arial" w:eastAsia="Arial" w:hAnsi="Arial" w:cs="Arial"/>
                      <w:sz w:val="20"/>
                      <w:szCs w:val="20"/>
                      <w:lang w:val="en-MY"/>
                    </w:rPr>
                    <w:t>Machine Learning Methods Based on Storm Surge Disaster Loss in</w:t>
                  </w:r>
                </w:p>
                <w:p w14:paraId="32E9750D" w14:textId="0DD3FA32" w:rsidR="007C17F7" w:rsidRDefault="008A212E" w:rsidP="008A212E">
                  <w:pPr>
                    <w:spacing w:after="0" w:line="240" w:lineRule="auto"/>
                    <w:rPr>
                      <w:rFonts w:ascii="Arial" w:eastAsia="Arial" w:hAnsi="Arial" w:cs="Arial"/>
                      <w:sz w:val="20"/>
                      <w:szCs w:val="20"/>
                    </w:rPr>
                  </w:pPr>
                  <w:r w:rsidRPr="008A212E">
                    <w:rPr>
                      <w:rFonts w:ascii="Arial" w:eastAsia="Arial" w:hAnsi="Arial" w:cs="Arial"/>
                      <w:sz w:val="20"/>
                      <w:szCs w:val="20"/>
                      <w:lang w:val="en-MY"/>
                    </w:rPr>
                    <w:t>Computing Applications</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D60BA6E" w14:textId="77777777" w:rsidR="00FB4C1E" w:rsidRPr="00FB4C1E" w:rsidRDefault="00FB4C1E" w:rsidP="00FB4C1E">
                  <w:pPr>
                    <w:spacing w:after="0" w:line="240" w:lineRule="auto"/>
                    <w:rPr>
                      <w:rFonts w:ascii="Arial" w:eastAsia="Arial" w:hAnsi="Arial" w:cs="Arial"/>
                      <w:sz w:val="20"/>
                      <w:szCs w:val="20"/>
                      <w:lang w:val="en-MY"/>
                    </w:rPr>
                  </w:pPr>
                  <w:r w:rsidRPr="00FB4C1E">
                    <w:rPr>
                      <w:rFonts w:ascii="Arial" w:eastAsia="Arial" w:hAnsi="Arial" w:cs="Arial"/>
                      <w:sz w:val="20"/>
                      <w:szCs w:val="20"/>
                      <w:lang w:val="en-MY"/>
                    </w:rPr>
                    <w:t>International Journal of Intelligent Systems and</w:t>
                  </w:r>
                </w:p>
                <w:p w14:paraId="413C489E" w14:textId="52DCB61F" w:rsidR="007C17F7" w:rsidRDefault="00FB4C1E" w:rsidP="00FB4C1E">
                  <w:pPr>
                    <w:spacing w:after="0" w:line="240" w:lineRule="auto"/>
                    <w:rPr>
                      <w:rFonts w:ascii="Arial" w:eastAsia="Arial" w:hAnsi="Arial" w:cs="Arial"/>
                      <w:sz w:val="20"/>
                      <w:szCs w:val="20"/>
                    </w:rPr>
                  </w:pPr>
                  <w:r w:rsidRPr="00FB4C1E">
                    <w:rPr>
                      <w:rFonts w:ascii="Arial" w:eastAsia="Arial" w:hAnsi="Arial" w:cs="Arial"/>
                      <w:sz w:val="20"/>
                      <w:szCs w:val="20"/>
                      <w:lang w:val="en-MY"/>
                    </w:rPr>
                    <w:t>Applications in Engineering</w:t>
                  </w:r>
                </w:p>
              </w:tc>
              <w:tc>
                <w:tcPr>
                  <w:tcW w:w="1441" w:type="dxa"/>
                  <w:tcBorders>
                    <w:top w:val="single" w:sz="6" w:space="0" w:color="DDDDDD"/>
                    <w:left w:val="single" w:sz="6" w:space="0" w:color="DDDDDD"/>
                    <w:bottom w:val="single" w:sz="6" w:space="0" w:color="DDDDDD"/>
                    <w:right w:val="single" w:sz="6" w:space="0" w:color="DDDDDD"/>
                  </w:tcBorders>
                </w:tcPr>
                <w:p w14:paraId="40BAA785" w14:textId="46F112A2" w:rsidR="007C17F7" w:rsidRDefault="00FB4C1E">
                  <w:pPr>
                    <w:spacing w:after="0" w:line="240" w:lineRule="auto"/>
                    <w:rPr>
                      <w:rFonts w:ascii="Arial" w:eastAsia="Arial" w:hAnsi="Arial" w:cs="Arial"/>
                      <w:sz w:val="20"/>
                      <w:szCs w:val="20"/>
                    </w:rPr>
                  </w:pPr>
                  <w:r>
                    <w:rPr>
                      <w:rFonts w:ascii="Arial" w:eastAsia="Arial" w:hAnsi="Arial" w:cs="Arial"/>
                      <w:sz w:val="20"/>
                      <w:szCs w:val="20"/>
                    </w:rPr>
                    <w:t>2023</w:t>
                  </w:r>
                </w:p>
              </w:tc>
            </w:tr>
            <w:tr w:rsidR="007C17F7" w14:paraId="5A32111D"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CF69209" w14:textId="39F3EFEE" w:rsidR="007C17F7" w:rsidRDefault="00FB4C1E" w:rsidP="00FB4C1E">
                  <w:pPr>
                    <w:spacing w:after="0" w:line="240" w:lineRule="auto"/>
                    <w:rPr>
                      <w:rFonts w:ascii="Arial" w:eastAsia="Arial" w:hAnsi="Arial" w:cs="Arial"/>
                      <w:sz w:val="20"/>
                      <w:szCs w:val="20"/>
                    </w:rPr>
                  </w:pPr>
                  <w:r w:rsidRPr="00FB4C1E">
                    <w:rPr>
                      <w:rFonts w:ascii="Arial" w:eastAsia="Arial" w:hAnsi="Arial" w:cs="Arial"/>
                      <w:sz w:val="20"/>
                      <w:szCs w:val="20"/>
                      <w:lang w:val="en-MY"/>
                    </w:rPr>
                    <w:t>Enabling efficient business process mining using flatten sequential</w:t>
                  </w:r>
                  <w:r>
                    <w:rPr>
                      <w:rFonts w:ascii="Arial" w:eastAsia="Arial" w:hAnsi="Arial" w:cs="Arial"/>
                      <w:sz w:val="20"/>
                      <w:szCs w:val="20"/>
                      <w:lang w:val="en-MY"/>
                    </w:rPr>
                    <w:t xml:space="preserve"> </w:t>
                  </w:r>
                  <w:r w:rsidRPr="00FB4C1E">
                    <w:rPr>
                      <w:rFonts w:ascii="Arial" w:eastAsia="Arial" w:hAnsi="Arial" w:cs="Arial"/>
                      <w:sz w:val="20"/>
                      <w:szCs w:val="20"/>
                      <w:lang w:val="en-MY"/>
                    </w:rPr>
                    <w:t>structure model</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A4D0AE8" w14:textId="4D2D7475" w:rsidR="007C17F7" w:rsidRDefault="00FB4C1E" w:rsidP="00FB4C1E">
                  <w:pPr>
                    <w:spacing w:after="0" w:line="240" w:lineRule="auto"/>
                    <w:rPr>
                      <w:rFonts w:ascii="Arial" w:eastAsia="Arial" w:hAnsi="Arial" w:cs="Arial"/>
                      <w:sz w:val="20"/>
                      <w:szCs w:val="20"/>
                    </w:rPr>
                  </w:pPr>
                  <w:r w:rsidRPr="00FB4C1E">
                    <w:rPr>
                      <w:rFonts w:ascii="Arial" w:eastAsia="Arial" w:hAnsi="Arial" w:cs="Arial"/>
                      <w:sz w:val="20"/>
                      <w:szCs w:val="20"/>
                      <w:lang w:val="en-MY"/>
                    </w:rPr>
                    <w:t>Indonesian Journal of Electrical Engineering and</w:t>
                  </w:r>
                  <w:r>
                    <w:rPr>
                      <w:rFonts w:ascii="Arial" w:eastAsia="Arial" w:hAnsi="Arial" w:cs="Arial"/>
                      <w:sz w:val="20"/>
                      <w:szCs w:val="20"/>
                      <w:lang w:val="en-MY"/>
                    </w:rPr>
                    <w:t xml:space="preserve"> </w:t>
                  </w:r>
                  <w:r w:rsidRPr="00FB4C1E">
                    <w:rPr>
                      <w:rFonts w:ascii="Arial" w:eastAsia="Arial" w:hAnsi="Arial" w:cs="Arial"/>
                      <w:sz w:val="20"/>
                      <w:szCs w:val="20"/>
                      <w:lang w:val="en-MY"/>
                    </w:rPr>
                    <w:t>Computer Science</w:t>
                  </w:r>
                </w:p>
              </w:tc>
              <w:tc>
                <w:tcPr>
                  <w:tcW w:w="1441" w:type="dxa"/>
                  <w:tcBorders>
                    <w:top w:val="single" w:sz="6" w:space="0" w:color="DDDDDD"/>
                    <w:left w:val="single" w:sz="6" w:space="0" w:color="DDDDDD"/>
                    <w:bottom w:val="single" w:sz="6" w:space="0" w:color="DDDDDD"/>
                    <w:right w:val="single" w:sz="6" w:space="0" w:color="DDDDDD"/>
                  </w:tcBorders>
                </w:tcPr>
                <w:p w14:paraId="28A8437E" w14:textId="6E6C4C94" w:rsidR="007C17F7" w:rsidRDefault="00FB4C1E">
                  <w:pPr>
                    <w:spacing w:after="0" w:line="240" w:lineRule="auto"/>
                    <w:rPr>
                      <w:rFonts w:ascii="Arial" w:eastAsia="Arial" w:hAnsi="Arial" w:cs="Arial"/>
                      <w:sz w:val="20"/>
                      <w:szCs w:val="20"/>
                    </w:rPr>
                  </w:pPr>
                  <w:r>
                    <w:rPr>
                      <w:rFonts w:ascii="Arial" w:eastAsia="Arial" w:hAnsi="Arial" w:cs="Arial"/>
                      <w:sz w:val="20"/>
                      <w:szCs w:val="20"/>
                    </w:rPr>
                    <w:t>2023</w:t>
                  </w:r>
                </w:p>
              </w:tc>
            </w:tr>
            <w:tr w:rsidR="008A212E" w14:paraId="026EA1F0"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7B20E0E" w14:textId="1720BF96" w:rsidR="008A212E" w:rsidRDefault="00E9135D" w:rsidP="00E9135D">
                  <w:pPr>
                    <w:spacing w:after="0" w:line="240" w:lineRule="auto"/>
                    <w:rPr>
                      <w:rFonts w:ascii="Arial" w:eastAsia="Arial" w:hAnsi="Arial" w:cs="Arial"/>
                      <w:sz w:val="20"/>
                      <w:szCs w:val="20"/>
                    </w:rPr>
                  </w:pPr>
                  <w:r w:rsidRPr="00E9135D">
                    <w:rPr>
                      <w:rFonts w:ascii="Arial" w:eastAsia="Arial" w:hAnsi="Arial" w:cs="Arial"/>
                      <w:sz w:val="20"/>
                      <w:szCs w:val="20"/>
                      <w:lang w:val="en-MY"/>
                    </w:rPr>
                    <w:t>Clustering student performance data using k-means algorithms</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E56E7CC" w14:textId="77777777" w:rsidR="00E9135D" w:rsidRPr="00E9135D" w:rsidRDefault="00E9135D" w:rsidP="00E9135D">
                  <w:pPr>
                    <w:spacing w:after="0" w:line="240" w:lineRule="auto"/>
                    <w:rPr>
                      <w:rFonts w:ascii="Arial" w:eastAsia="Arial" w:hAnsi="Arial" w:cs="Arial"/>
                      <w:sz w:val="20"/>
                      <w:szCs w:val="20"/>
                      <w:lang w:val="en-MY"/>
                    </w:rPr>
                  </w:pPr>
                  <w:r w:rsidRPr="00E9135D">
                    <w:rPr>
                      <w:rFonts w:ascii="Arial" w:eastAsia="Arial" w:hAnsi="Arial" w:cs="Arial"/>
                      <w:sz w:val="20"/>
                      <w:szCs w:val="20"/>
                      <w:lang w:val="en-MY"/>
                    </w:rPr>
                    <w:t>Journal of Computational Innovation and Analytics</w:t>
                  </w:r>
                </w:p>
                <w:p w14:paraId="04D22028" w14:textId="07073921" w:rsidR="008A212E" w:rsidRDefault="00E9135D" w:rsidP="00E9135D">
                  <w:pPr>
                    <w:spacing w:after="0" w:line="240" w:lineRule="auto"/>
                    <w:rPr>
                      <w:rFonts w:ascii="Arial" w:eastAsia="Arial" w:hAnsi="Arial" w:cs="Arial"/>
                      <w:sz w:val="20"/>
                      <w:szCs w:val="20"/>
                    </w:rPr>
                  </w:pPr>
                  <w:r w:rsidRPr="00E9135D">
                    <w:rPr>
                      <w:rFonts w:ascii="Arial" w:eastAsia="Arial" w:hAnsi="Arial" w:cs="Arial"/>
                      <w:sz w:val="20"/>
                      <w:szCs w:val="20"/>
                      <w:lang w:val="en-MY"/>
                    </w:rPr>
                    <w:t>(JCIA)</w:t>
                  </w:r>
                </w:p>
              </w:tc>
              <w:tc>
                <w:tcPr>
                  <w:tcW w:w="1441" w:type="dxa"/>
                  <w:tcBorders>
                    <w:top w:val="single" w:sz="6" w:space="0" w:color="DDDDDD"/>
                    <w:left w:val="single" w:sz="6" w:space="0" w:color="DDDDDD"/>
                    <w:bottom w:val="single" w:sz="6" w:space="0" w:color="DDDDDD"/>
                    <w:right w:val="single" w:sz="6" w:space="0" w:color="DDDDDD"/>
                  </w:tcBorders>
                </w:tcPr>
                <w:p w14:paraId="0C2855C2" w14:textId="702B4A0D" w:rsidR="008A212E" w:rsidRDefault="00E9135D">
                  <w:pPr>
                    <w:spacing w:after="0" w:line="240" w:lineRule="auto"/>
                    <w:rPr>
                      <w:rFonts w:ascii="Arial" w:eastAsia="Arial" w:hAnsi="Arial" w:cs="Arial"/>
                      <w:sz w:val="20"/>
                      <w:szCs w:val="20"/>
                    </w:rPr>
                  </w:pPr>
                  <w:r>
                    <w:rPr>
                      <w:rFonts w:ascii="Arial" w:eastAsia="Arial" w:hAnsi="Arial" w:cs="Arial"/>
                      <w:sz w:val="20"/>
                      <w:szCs w:val="20"/>
                    </w:rPr>
                    <w:t>2023</w:t>
                  </w:r>
                </w:p>
              </w:tc>
            </w:tr>
            <w:tr w:rsidR="008A212E" w14:paraId="11C3A828"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1B0E27A" w14:textId="45A6996A" w:rsidR="008A212E" w:rsidRDefault="00E9135D" w:rsidP="00E9135D">
                  <w:pPr>
                    <w:spacing w:after="0" w:line="240" w:lineRule="auto"/>
                    <w:rPr>
                      <w:rFonts w:ascii="Arial" w:eastAsia="Arial" w:hAnsi="Arial" w:cs="Arial"/>
                      <w:sz w:val="20"/>
                      <w:szCs w:val="20"/>
                    </w:rPr>
                  </w:pPr>
                  <w:r w:rsidRPr="00E9135D">
                    <w:rPr>
                      <w:rFonts w:ascii="Arial" w:eastAsia="Arial" w:hAnsi="Arial" w:cs="Arial"/>
                      <w:sz w:val="20"/>
                      <w:szCs w:val="20"/>
                      <w:lang w:val="en-MY"/>
                    </w:rPr>
                    <w:lastRenderedPageBreak/>
                    <w:t>Enabling efficient business process mining using flatten sequential</w:t>
                  </w:r>
                  <w:r>
                    <w:rPr>
                      <w:rFonts w:ascii="Arial" w:eastAsia="Arial" w:hAnsi="Arial" w:cs="Arial"/>
                      <w:sz w:val="20"/>
                      <w:szCs w:val="20"/>
                      <w:lang w:val="en-MY"/>
                    </w:rPr>
                    <w:t xml:space="preserve"> </w:t>
                  </w:r>
                  <w:r w:rsidRPr="00E9135D">
                    <w:rPr>
                      <w:rFonts w:ascii="Arial" w:eastAsia="Arial" w:hAnsi="Arial" w:cs="Arial"/>
                      <w:sz w:val="20"/>
                      <w:szCs w:val="20"/>
                      <w:lang w:val="en-MY"/>
                    </w:rPr>
                    <w:t>structure model</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9ED2E9A" w14:textId="62754E62" w:rsidR="008A212E" w:rsidRDefault="00E9135D" w:rsidP="00E9135D">
                  <w:pPr>
                    <w:spacing w:after="0" w:line="240" w:lineRule="auto"/>
                    <w:rPr>
                      <w:rFonts w:ascii="Arial" w:eastAsia="Arial" w:hAnsi="Arial" w:cs="Arial"/>
                      <w:sz w:val="20"/>
                      <w:szCs w:val="20"/>
                    </w:rPr>
                  </w:pPr>
                  <w:r w:rsidRPr="00E9135D">
                    <w:rPr>
                      <w:rFonts w:ascii="Arial" w:eastAsia="Arial" w:hAnsi="Arial" w:cs="Arial"/>
                      <w:sz w:val="20"/>
                      <w:szCs w:val="20"/>
                      <w:lang w:val="en-MY"/>
                    </w:rPr>
                    <w:t>Indonesian Journal of Electrical Engineering and</w:t>
                  </w:r>
                  <w:r>
                    <w:rPr>
                      <w:rFonts w:ascii="Arial" w:eastAsia="Arial" w:hAnsi="Arial" w:cs="Arial"/>
                      <w:sz w:val="20"/>
                      <w:szCs w:val="20"/>
                      <w:lang w:val="en-MY"/>
                    </w:rPr>
                    <w:t xml:space="preserve"> </w:t>
                  </w:r>
                  <w:r w:rsidRPr="00E9135D">
                    <w:rPr>
                      <w:rFonts w:ascii="Arial" w:eastAsia="Arial" w:hAnsi="Arial" w:cs="Arial"/>
                      <w:sz w:val="20"/>
                      <w:szCs w:val="20"/>
                      <w:lang w:val="en-MY"/>
                    </w:rPr>
                    <w:t>Computer Science</w:t>
                  </w:r>
                </w:p>
              </w:tc>
              <w:tc>
                <w:tcPr>
                  <w:tcW w:w="1441" w:type="dxa"/>
                  <w:tcBorders>
                    <w:top w:val="single" w:sz="6" w:space="0" w:color="DDDDDD"/>
                    <w:left w:val="single" w:sz="6" w:space="0" w:color="DDDDDD"/>
                    <w:bottom w:val="single" w:sz="6" w:space="0" w:color="DDDDDD"/>
                    <w:right w:val="single" w:sz="6" w:space="0" w:color="DDDDDD"/>
                  </w:tcBorders>
                </w:tcPr>
                <w:p w14:paraId="3B2190FA" w14:textId="280F4D74" w:rsidR="008A212E" w:rsidRDefault="00E9135D">
                  <w:pPr>
                    <w:spacing w:after="0" w:line="240" w:lineRule="auto"/>
                    <w:rPr>
                      <w:rFonts w:ascii="Arial" w:eastAsia="Arial" w:hAnsi="Arial" w:cs="Arial"/>
                      <w:sz w:val="20"/>
                      <w:szCs w:val="20"/>
                    </w:rPr>
                  </w:pPr>
                  <w:r>
                    <w:rPr>
                      <w:rFonts w:ascii="Arial" w:eastAsia="Arial" w:hAnsi="Arial" w:cs="Arial"/>
                      <w:sz w:val="20"/>
                      <w:szCs w:val="20"/>
                    </w:rPr>
                    <w:t>2023</w:t>
                  </w:r>
                </w:p>
              </w:tc>
            </w:tr>
            <w:tr w:rsidR="008A212E" w14:paraId="2F229892"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A16B823" w14:textId="4FD1330B" w:rsidR="008A212E" w:rsidRDefault="00D251E8" w:rsidP="00D251E8">
                  <w:pPr>
                    <w:spacing w:after="0" w:line="240" w:lineRule="auto"/>
                    <w:rPr>
                      <w:rFonts w:ascii="Arial" w:eastAsia="Arial" w:hAnsi="Arial" w:cs="Arial"/>
                      <w:sz w:val="20"/>
                      <w:szCs w:val="20"/>
                    </w:rPr>
                  </w:pPr>
                  <w:r w:rsidRPr="00D251E8">
                    <w:rPr>
                      <w:rFonts w:ascii="Arial" w:eastAsia="Arial" w:hAnsi="Arial" w:cs="Arial"/>
                      <w:sz w:val="20"/>
                      <w:szCs w:val="20"/>
                      <w:lang w:val="en-MY"/>
                    </w:rPr>
                    <w:t>Framework to Mine XML Format Event Logs</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4A2D3A1" w14:textId="776E9503" w:rsidR="008A212E" w:rsidRDefault="00D251E8" w:rsidP="00D251E8">
                  <w:pPr>
                    <w:spacing w:after="0" w:line="240" w:lineRule="auto"/>
                    <w:rPr>
                      <w:rFonts w:ascii="Arial" w:eastAsia="Arial" w:hAnsi="Arial" w:cs="Arial"/>
                      <w:sz w:val="20"/>
                      <w:szCs w:val="20"/>
                    </w:rPr>
                  </w:pPr>
                  <w:r w:rsidRPr="00D251E8">
                    <w:rPr>
                      <w:rFonts w:ascii="Arial" w:eastAsia="Arial" w:hAnsi="Arial" w:cs="Arial"/>
                      <w:sz w:val="20"/>
                      <w:szCs w:val="20"/>
                      <w:lang w:val="en-MY"/>
                    </w:rPr>
                    <w:t>International Journal of Advances in Soft Computing</w:t>
                  </w:r>
                  <w:r>
                    <w:rPr>
                      <w:rFonts w:ascii="Arial" w:eastAsia="Arial" w:hAnsi="Arial" w:cs="Arial"/>
                      <w:sz w:val="20"/>
                      <w:szCs w:val="20"/>
                      <w:lang w:val="en-MY"/>
                    </w:rPr>
                    <w:t xml:space="preserve"> </w:t>
                  </w:r>
                  <w:r w:rsidRPr="00D251E8">
                    <w:rPr>
                      <w:rFonts w:ascii="Arial" w:eastAsia="Arial" w:hAnsi="Arial" w:cs="Arial"/>
                      <w:sz w:val="20"/>
                      <w:szCs w:val="20"/>
                      <w:lang w:val="en-MY"/>
                    </w:rPr>
                    <w:t>and Its Application</w:t>
                  </w:r>
                </w:p>
              </w:tc>
              <w:tc>
                <w:tcPr>
                  <w:tcW w:w="1441" w:type="dxa"/>
                  <w:tcBorders>
                    <w:top w:val="single" w:sz="6" w:space="0" w:color="DDDDDD"/>
                    <w:left w:val="single" w:sz="6" w:space="0" w:color="DDDDDD"/>
                    <w:bottom w:val="single" w:sz="6" w:space="0" w:color="DDDDDD"/>
                    <w:right w:val="single" w:sz="6" w:space="0" w:color="DDDDDD"/>
                  </w:tcBorders>
                </w:tcPr>
                <w:p w14:paraId="259DBB2E" w14:textId="335994B3" w:rsidR="008A212E" w:rsidRDefault="00D251E8">
                  <w:pPr>
                    <w:spacing w:after="0" w:line="240" w:lineRule="auto"/>
                    <w:rPr>
                      <w:rFonts w:ascii="Arial" w:eastAsia="Arial" w:hAnsi="Arial" w:cs="Arial"/>
                      <w:sz w:val="20"/>
                      <w:szCs w:val="20"/>
                    </w:rPr>
                  </w:pPr>
                  <w:r>
                    <w:rPr>
                      <w:rFonts w:ascii="Arial" w:eastAsia="Arial" w:hAnsi="Arial" w:cs="Arial"/>
                      <w:sz w:val="20"/>
                      <w:szCs w:val="20"/>
                    </w:rPr>
                    <w:t>2022</w:t>
                  </w:r>
                </w:p>
              </w:tc>
            </w:tr>
            <w:tr w:rsidR="008A212E" w14:paraId="2DB78A3F"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FAC2A7D" w14:textId="061236FE" w:rsidR="008A212E" w:rsidRDefault="00D251E8" w:rsidP="00D251E8">
                  <w:pPr>
                    <w:spacing w:after="0" w:line="240" w:lineRule="auto"/>
                    <w:rPr>
                      <w:rFonts w:ascii="Arial" w:eastAsia="Arial" w:hAnsi="Arial" w:cs="Arial"/>
                      <w:sz w:val="20"/>
                      <w:szCs w:val="20"/>
                    </w:rPr>
                  </w:pPr>
                  <w:r w:rsidRPr="00D251E8">
                    <w:rPr>
                      <w:rFonts w:ascii="Arial" w:eastAsia="Arial" w:hAnsi="Arial" w:cs="Arial"/>
                      <w:sz w:val="20"/>
                      <w:szCs w:val="20"/>
                      <w:lang w:val="en-MY"/>
                    </w:rPr>
                    <w:t xml:space="preserve">Papan </w:t>
                  </w:r>
                  <w:proofErr w:type="spellStart"/>
                  <w:r w:rsidRPr="00D251E8">
                    <w:rPr>
                      <w:rFonts w:ascii="Arial" w:eastAsia="Arial" w:hAnsi="Arial" w:cs="Arial"/>
                      <w:sz w:val="20"/>
                      <w:szCs w:val="20"/>
                      <w:lang w:val="en-MY"/>
                    </w:rPr>
                    <w:t>Pemuka</w:t>
                  </w:r>
                  <w:proofErr w:type="spellEnd"/>
                  <w:r w:rsidRPr="00D251E8">
                    <w:rPr>
                      <w:rFonts w:ascii="Arial" w:eastAsia="Arial" w:hAnsi="Arial" w:cs="Arial"/>
                      <w:sz w:val="20"/>
                      <w:szCs w:val="20"/>
                      <w:lang w:val="en-MY"/>
                    </w:rPr>
                    <w:t xml:space="preserve"> (Dashboard) </w:t>
                  </w:r>
                  <w:proofErr w:type="spellStart"/>
                  <w:r w:rsidRPr="00D251E8">
                    <w:rPr>
                      <w:rFonts w:ascii="Arial" w:eastAsia="Arial" w:hAnsi="Arial" w:cs="Arial"/>
                      <w:sz w:val="20"/>
                      <w:szCs w:val="20"/>
                      <w:lang w:val="en-MY"/>
                    </w:rPr>
                    <w:t>Sebagai</w:t>
                  </w:r>
                  <w:proofErr w:type="spellEnd"/>
                  <w:r w:rsidRPr="00D251E8">
                    <w:rPr>
                      <w:rFonts w:ascii="Arial" w:eastAsia="Arial" w:hAnsi="Arial" w:cs="Arial"/>
                      <w:sz w:val="20"/>
                      <w:szCs w:val="20"/>
                      <w:lang w:val="en-MY"/>
                    </w:rPr>
                    <w:t xml:space="preserve"> </w:t>
                  </w:r>
                  <w:proofErr w:type="spellStart"/>
                  <w:r w:rsidRPr="00D251E8">
                    <w:rPr>
                      <w:rFonts w:ascii="Arial" w:eastAsia="Arial" w:hAnsi="Arial" w:cs="Arial"/>
                      <w:sz w:val="20"/>
                      <w:szCs w:val="20"/>
                      <w:lang w:val="en-MY"/>
                    </w:rPr>
                    <w:t>Alternatif</w:t>
                  </w:r>
                  <w:proofErr w:type="spellEnd"/>
                  <w:r w:rsidRPr="00D251E8">
                    <w:rPr>
                      <w:rFonts w:ascii="Arial" w:eastAsia="Arial" w:hAnsi="Arial" w:cs="Arial"/>
                      <w:sz w:val="20"/>
                      <w:szCs w:val="20"/>
                      <w:lang w:val="en-MY"/>
                    </w:rPr>
                    <w:t xml:space="preserve"> </w:t>
                  </w:r>
                  <w:proofErr w:type="spellStart"/>
                  <w:r w:rsidRPr="00D251E8">
                    <w:rPr>
                      <w:rFonts w:ascii="Arial" w:eastAsia="Arial" w:hAnsi="Arial" w:cs="Arial"/>
                      <w:sz w:val="20"/>
                      <w:szCs w:val="20"/>
                      <w:lang w:val="en-MY"/>
                    </w:rPr>
                    <w:t>Visualisasi</w:t>
                  </w:r>
                  <w:proofErr w:type="spellEnd"/>
                  <w:r w:rsidRPr="00D251E8">
                    <w:rPr>
                      <w:rFonts w:ascii="Arial" w:eastAsia="Arial" w:hAnsi="Arial" w:cs="Arial"/>
                      <w:sz w:val="20"/>
                      <w:szCs w:val="20"/>
                      <w:lang w:val="en-MY"/>
                    </w:rPr>
                    <w:t xml:space="preserve"> </w:t>
                  </w:r>
                  <w:proofErr w:type="spellStart"/>
                  <w:r w:rsidRPr="00D251E8">
                    <w:rPr>
                      <w:rFonts w:ascii="Arial" w:eastAsia="Arial" w:hAnsi="Arial" w:cs="Arial"/>
                      <w:sz w:val="20"/>
                      <w:szCs w:val="20"/>
                      <w:lang w:val="en-MY"/>
                    </w:rPr>
                    <w:t>Integriti</w:t>
                  </w:r>
                  <w:proofErr w:type="spellEnd"/>
                  <w:r w:rsidRPr="00D251E8">
                    <w:rPr>
                      <w:rFonts w:ascii="Arial" w:eastAsia="Arial" w:hAnsi="Arial" w:cs="Arial"/>
                      <w:sz w:val="20"/>
                      <w:szCs w:val="20"/>
                      <w:lang w:val="en-MY"/>
                    </w:rPr>
                    <w:t xml:space="preserve"> Staf</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DD9DC57" w14:textId="77777777" w:rsidR="00F2485E" w:rsidRPr="00F2485E" w:rsidRDefault="00F2485E" w:rsidP="00F2485E">
                  <w:pPr>
                    <w:spacing w:after="0" w:line="240" w:lineRule="auto"/>
                    <w:rPr>
                      <w:rFonts w:ascii="Arial" w:eastAsia="Arial" w:hAnsi="Arial" w:cs="Arial"/>
                      <w:sz w:val="20"/>
                      <w:szCs w:val="20"/>
                      <w:lang w:val="en-MY"/>
                    </w:rPr>
                  </w:pPr>
                  <w:r w:rsidRPr="00F2485E">
                    <w:rPr>
                      <w:rFonts w:ascii="Arial" w:eastAsia="Arial" w:hAnsi="Arial" w:cs="Arial"/>
                      <w:sz w:val="20"/>
                      <w:szCs w:val="20"/>
                      <w:lang w:val="en-MY"/>
                    </w:rPr>
                    <w:t>International Journal of Law, Government and</w:t>
                  </w:r>
                </w:p>
                <w:p w14:paraId="0AE6FEBD" w14:textId="49E6B4C5" w:rsidR="008A212E" w:rsidRDefault="00F2485E" w:rsidP="00F2485E">
                  <w:pPr>
                    <w:spacing w:after="0" w:line="240" w:lineRule="auto"/>
                    <w:rPr>
                      <w:rFonts w:ascii="Arial" w:eastAsia="Arial" w:hAnsi="Arial" w:cs="Arial"/>
                      <w:sz w:val="20"/>
                      <w:szCs w:val="20"/>
                    </w:rPr>
                  </w:pPr>
                  <w:r w:rsidRPr="00F2485E">
                    <w:rPr>
                      <w:rFonts w:ascii="Arial" w:eastAsia="Arial" w:hAnsi="Arial" w:cs="Arial"/>
                      <w:sz w:val="20"/>
                      <w:szCs w:val="20"/>
                      <w:lang w:val="en-MY"/>
                    </w:rPr>
                    <w:t>Communication</w:t>
                  </w:r>
                </w:p>
              </w:tc>
              <w:tc>
                <w:tcPr>
                  <w:tcW w:w="1441" w:type="dxa"/>
                  <w:tcBorders>
                    <w:top w:val="single" w:sz="6" w:space="0" w:color="DDDDDD"/>
                    <w:left w:val="single" w:sz="6" w:space="0" w:color="DDDDDD"/>
                    <w:bottom w:val="single" w:sz="6" w:space="0" w:color="DDDDDD"/>
                    <w:right w:val="single" w:sz="6" w:space="0" w:color="DDDDDD"/>
                  </w:tcBorders>
                </w:tcPr>
                <w:p w14:paraId="5AC75FEA" w14:textId="546E3830" w:rsidR="008A212E" w:rsidRDefault="00F2485E">
                  <w:pPr>
                    <w:spacing w:after="0" w:line="240" w:lineRule="auto"/>
                    <w:rPr>
                      <w:rFonts w:ascii="Arial" w:eastAsia="Arial" w:hAnsi="Arial" w:cs="Arial"/>
                      <w:sz w:val="20"/>
                      <w:szCs w:val="20"/>
                    </w:rPr>
                  </w:pPr>
                  <w:r>
                    <w:rPr>
                      <w:rFonts w:ascii="Arial" w:eastAsia="Arial" w:hAnsi="Arial" w:cs="Arial"/>
                      <w:sz w:val="20"/>
                      <w:szCs w:val="20"/>
                    </w:rPr>
                    <w:t>2022</w:t>
                  </w:r>
                </w:p>
              </w:tc>
            </w:tr>
            <w:tr w:rsidR="008A212E" w14:paraId="100624B6"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53F5E7D" w14:textId="35BF9735" w:rsidR="008A212E" w:rsidRDefault="00F2485E" w:rsidP="00F2485E">
                  <w:pPr>
                    <w:spacing w:after="0" w:line="240" w:lineRule="auto"/>
                    <w:rPr>
                      <w:rFonts w:ascii="Arial" w:eastAsia="Arial" w:hAnsi="Arial" w:cs="Arial"/>
                      <w:sz w:val="20"/>
                      <w:szCs w:val="20"/>
                    </w:rPr>
                  </w:pPr>
                  <w:r w:rsidRPr="00F2485E">
                    <w:rPr>
                      <w:rFonts w:ascii="Arial" w:eastAsia="Arial" w:hAnsi="Arial" w:cs="Arial"/>
                      <w:sz w:val="20"/>
                      <w:szCs w:val="20"/>
                      <w:lang w:val="en-MY"/>
                    </w:rPr>
                    <w:t>Predicting Student Performance Using Data Mining Approach: A Case</w:t>
                  </w:r>
                  <w:r>
                    <w:rPr>
                      <w:rFonts w:ascii="Arial" w:eastAsia="Arial" w:hAnsi="Arial" w:cs="Arial"/>
                      <w:sz w:val="20"/>
                      <w:szCs w:val="20"/>
                      <w:lang w:val="en-MY"/>
                    </w:rPr>
                    <w:t xml:space="preserve"> </w:t>
                  </w:r>
                  <w:r w:rsidRPr="00F2485E">
                    <w:rPr>
                      <w:rFonts w:ascii="Arial" w:eastAsia="Arial" w:hAnsi="Arial" w:cs="Arial"/>
                      <w:sz w:val="20"/>
                      <w:szCs w:val="20"/>
                      <w:lang w:val="en-MY"/>
                    </w:rPr>
                    <w:t>Study in Oman</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B18C5D1" w14:textId="2DD2E253" w:rsidR="008A212E" w:rsidRDefault="00F2485E" w:rsidP="00F2485E">
                  <w:pPr>
                    <w:spacing w:after="0" w:line="240" w:lineRule="auto"/>
                    <w:rPr>
                      <w:rFonts w:ascii="Arial" w:eastAsia="Arial" w:hAnsi="Arial" w:cs="Arial"/>
                      <w:sz w:val="20"/>
                      <w:szCs w:val="20"/>
                    </w:rPr>
                  </w:pPr>
                  <w:r w:rsidRPr="00F2485E">
                    <w:rPr>
                      <w:rFonts w:ascii="Arial" w:eastAsia="Arial" w:hAnsi="Arial" w:cs="Arial"/>
                      <w:sz w:val="20"/>
                      <w:szCs w:val="20"/>
                      <w:lang w:val="en-MY"/>
                    </w:rPr>
                    <w:t>Mathematical Statistician and Engineering Applications</w:t>
                  </w:r>
                </w:p>
              </w:tc>
              <w:tc>
                <w:tcPr>
                  <w:tcW w:w="1441" w:type="dxa"/>
                  <w:tcBorders>
                    <w:top w:val="single" w:sz="6" w:space="0" w:color="DDDDDD"/>
                    <w:left w:val="single" w:sz="6" w:space="0" w:color="DDDDDD"/>
                    <w:bottom w:val="single" w:sz="6" w:space="0" w:color="DDDDDD"/>
                    <w:right w:val="single" w:sz="6" w:space="0" w:color="DDDDDD"/>
                  </w:tcBorders>
                </w:tcPr>
                <w:p w14:paraId="2069A5B0" w14:textId="56570542" w:rsidR="008A212E" w:rsidRDefault="00F2485E">
                  <w:pPr>
                    <w:spacing w:after="0" w:line="240" w:lineRule="auto"/>
                    <w:rPr>
                      <w:rFonts w:ascii="Arial" w:eastAsia="Arial" w:hAnsi="Arial" w:cs="Arial"/>
                      <w:sz w:val="20"/>
                      <w:szCs w:val="20"/>
                    </w:rPr>
                  </w:pPr>
                  <w:r>
                    <w:rPr>
                      <w:rFonts w:ascii="Arial" w:eastAsia="Arial" w:hAnsi="Arial" w:cs="Arial"/>
                      <w:sz w:val="20"/>
                      <w:szCs w:val="20"/>
                    </w:rPr>
                    <w:t>2022</w:t>
                  </w:r>
                </w:p>
              </w:tc>
            </w:tr>
            <w:tr w:rsidR="008A212E" w14:paraId="7C0F2745"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6BB1070" w14:textId="48DA024F" w:rsidR="008A212E" w:rsidRDefault="00690839" w:rsidP="00690839">
                  <w:pPr>
                    <w:spacing w:after="0" w:line="240" w:lineRule="auto"/>
                    <w:rPr>
                      <w:rFonts w:ascii="Arial" w:eastAsia="Arial" w:hAnsi="Arial" w:cs="Arial"/>
                      <w:sz w:val="20"/>
                      <w:szCs w:val="20"/>
                    </w:rPr>
                  </w:pPr>
                  <w:r w:rsidRPr="00690839">
                    <w:rPr>
                      <w:rFonts w:ascii="Arial" w:eastAsia="Arial" w:hAnsi="Arial" w:cs="Arial"/>
                      <w:sz w:val="20"/>
                      <w:szCs w:val="20"/>
                      <w:lang w:val="en-MY"/>
                    </w:rPr>
                    <w:t>Determinants of students not paying their academic fees debts</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AD6AA01" w14:textId="77777777" w:rsidR="00B03F85" w:rsidRPr="00B03F85" w:rsidRDefault="00B03F85" w:rsidP="00B03F85">
                  <w:pPr>
                    <w:spacing w:after="0" w:line="240" w:lineRule="auto"/>
                    <w:rPr>
                      <w:rFonts w:ascii="Arial" w:eastAsia="Arial" w:hAnsi="Arial" w:cs="Arial"/>
                      <w:sz w:val="20"/>
                      <w:szCs w:val="20"/>
                      <w:lang w:val="en-MY"/>
                    </w:rPr>
                  </w:pPr>
                  <w:r w:rsidRPr="00B03F85">
                    <w:rPr>
                      <w:rFonts w:ascii="Arial" w:eastAsia="Arial" w:hAnsi="Arial" w:cs="Arial"/>
                      <w:sz w:val="20"/>
                      <w:szCs w:val="20"/>
                      <w:lang w:val="en-MY"/>
                    </w:rPr>
                    <w:t>Proceedings of the 8th Annual ECOFI Symposium</w:t>
                  </w:r>
                </w:p>
                <w:p w14:paraId="61728CF9" w14:textId="0844A1B0" w:rsidR="008A212E" w:rsidRDefault="00B03F85" w:rsidP="00B03F85">
                  <w:pPr>
                    <w:spacing w:after="0" w:line="240" w:lineRule="auto"/>
                    <w:rPr>
                      <w:rFonts w:ascii="Arial" w:eastAsia="Arial" w:hAnsi="Arial" w:cs="Arial"/>
                      <w:sz w:val="20"/>
                      <w:szCs w:val="20"/>
                    </w:rPr>
                  </w:pPr>
                  <w:r w:rsidRPr="00B03F85">
                    <w:rPr>
                      <w:rFonts w:ascii="Arial" w:eastAsia="Arial" w:hAnsi="Arial" w:cs="Arial"/>
                      <w:sz w:val="20"/>
                      <w:szCs w:val="20"/>
                      <w:lang w:val="en-MY"/>
                    </w:rPr>
                    <w:t>2022</w:t>
                  </w:r>
                </w:p>
              </w:tc>
              <w:tc>
                <w:tcPr>
                  <w:tcW w:w="1441" w:type="dxa"/>
                  <w:tcBorders>
                    <w:top w:val="single" w:sz="6" w:space="0" w:color="DDDDDD"/>
                    <w:left w:val="single" w:sz="6" w:space="0" w:color="DDDDDD"/>
                    <w:bottom w:val="single" w:sz="6" w:space="0" w:color="DDDDDD"/>
                    <w:right w:val="single" w:sz="6" w:space="0" w:color="DDDDDD"/>
                  </w:tcBorders>
                </w:tcPr>
                <w:p w14:paraId="02972911" w14:textId="1BABC154" w:rsidR="008A212E" w:rsidRDefault="00B03F85">
                  <w:pPr>
                    <w:spacing w:after="0" w:line="240" w:lineRule="auto"/>
                    <w:rPr>
                      <w:rFonts w:ascii="Arial" w:eastAsia="Arial" w:hAnsi="Arial" w:cs="Arial"/>
                      <w:sz w:val="20"/>
                      <w:szCs w:val="20"/>
                    </w:rPr>
                  </w:pPr>
                  <w:r>
                    <w:rPr>
                      <w:rFonts w:ascii="Arial" w:eastAsia="Arial" w:hAnsi="Arial" w:cs="Arial"/>
                      <w:sz w:val="20"/>
                      <w:szCs w:val="20"/>
                    </w:rPr>
                    <w:t>2022</w:t>
                  </w:r>
                </w:p>
              </w:tc>
            </w:tr>
            <w:tr w:rsidR="008A212E" w14:paraId="3741BA42"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C6287D0" w14:textId="76F37BD6" w:rsidR="008A212E" w:rsidRDefault="00690839" w:rsidP="00690839">
                  <w:pPr>
                    <w:spacing w:after="0" w:line="240" w:lineRule="auto"/>
                    <w:rPr>
                      <w:rFonts w:ascii="Arial" w:eastAsia="Arial" w:hAnsi="Arial" w:cs="Arial"/>
                      <w:sz w:val="20"/>
                      <w:szCs w:val="20"/>
                    </w:rPr>
                  </w:pPr>
                  <w:r w:rsidRPr="00690839">
                    <w:rPr>
                      <w:rFonts w:ascii="Arial" w:eastAsia="Arial" w:hAnsi="Arial" w:cs="Arial"/>
                      <w:sz w:val="20"/>
                      <w:szCs w:val="20"/>
                      <w:lang w:val="en-MY"/>
                    </w:rPr>
                    <w:t>A DECISION TREE CLASSIFIER FOR PREDICTING VOTER</w:t>
                  </w:r>
                  <w:r>
                    <w:rPr>
                      <w:rFonts w:ascii="Arial" w:eastAsia="Arial" w:hAnsi="Arial" w:cs="Arial"/>
                      <w:sz w:val="20"/>
                      <w:szCs w:val="20"/>
                      <w:lang w:val="en-MY"/>
                    </w:rPr>
                    <w:t xml:space="preserve"> </w:t>
                  </w:r>
                  <w:r w:rsidRPr="00690839">
                    <w:rPr>
                      <w:rFonts w:ascii="Arial" w:eastAsia="Arial" w:hAnsi="Arial" w:cs="Arial"/>
                      <w:sz w:val="20"/>
                      <w:szCs w:val="20"/>
                      <w:lang w:val="en-MY"/>
                    </w:rPr>
                    <w:t>TURNOUT IN MALAYSIAN GENERAL ELECTION</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B01302C" w14:textId="27A43CA8" w:rsidR="008A212E" w:rsidRDefault="00B03F85" w:rsidP="00B03F85">
                  <w:pPr>
                    <w:spacing w:after="0" w:line="240" w:lineRule="auto"/>
                    <w:rPr>
                      <w:rFonts w:ascii="Arial" w:eastAsia="Arial" w:hAnsi="Arial" w:cs="Arial"/>
                      <w:sz w:val="20"/>
                      <w:szCs w:val="20"/>
                    </w:rPr>
                  </w:pPr>
                  <w:r w:rsidRPr="00B03F85">
                    <w:rPr>
                      <w:rFonts w:ascii="Arial" w:eastAsia="Arial" w:hAnsi="Arial" w:cs="Arial"/>
                      <w:sz w:val="20"/>
                      <w:szCs w:val="20"/>
                      <w:lang w:val="en-MY"/>
                    </w:rPr>
                    <w:t>CENTRAL ASIA AND THE CAUCASUS</w:t>
                  </w:r>
                </w:p>
              </w:tc>
              <w:tc>
                <w:tcPr>
                  <w:tcW w:w="1441" w:type="dxa"/>
                  <w:tcBorders>
                    <w:top w:val="single" w:sz="6" w:space="0" w:color="DDDDDD"/>
                    <w:left w:val="single" w:sz="6" w:space="0" w:color="DDDDDD"/>
                    <w:bottom w:val="single" w:sz="6" w:space="0" w:color="DDDDDD"/>
                    <w:right w:val="single" w:sz="6" w:space="0" w:color="DDDDDD"/>
                  </w:tcBorders>
                </w:tcPr>
                <w:p w14:paraId="17A1DA55" w14:textId="666DD0FC" w:rsidR="008A212E" w:rsidRDefault="00B03F85">
                  <w:pPr>
                    <w:spacing w:after="0" w:line="240" w:lineRule="auto"/>
                    <w:rPr>
                      <w:rFonts w:ascii="Arial" w:eastAsia="Arial" w:hAnsi="Arial" w:cs="Arial"/>
                      <w:sz w:val="20"/>
                      <w:szCs w:val="20"/>
                    </w:rPr>
                  </w:pPr>
                  <w:r>
                    <w:rPr>
                      <w:rFonts w:ascii="Arial" w:eastAsia="Arial" w:hAnsi="Arial" w:cs="Arial"/>
                      <w:sz w:val="20"/>
                      <w:szCs w:val="20"/>
                    </w:rPr>
                    <w:t>2021</w:t>
                  </w:r>
                </w:p>
              </w:tc>
            </w:tr>
            <w:tr w:rsidR="008A212E" w:rsidRPr="00690839" w14:paraId="6FC15E8A"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888D6C6" w14:textId="49582115" w:rsidR="008A212E" w:rsidRPr="00690839" w:rsidRDefault="00690839" w:rsidP="00690839">
                  <w:pPr>
                    <w:spacing w:after="0" w:line="240" w:lineRule="auto"/>
                    <w:rPr>
                      <w:rFonts w:ascii="Arial" w:eastAsia="Arial" w:hAnsi="Arial" w:cs="Arial"/>
                      <w:sz w:val="20"/>
                      <w:szCs w:val="20"/>
                      <w:lang w:val="fi-FI"/>
                    </w:rPr>
                  </w:pPr>
                  <w:r w:rsidRPr="00690839">
                    <w:rPr>
                      <w:rFonts w:ascii="Arial" w:eastAsia="Arial" w:hAnsi="Arial" w:cs="Arial"/>
                      <w:sz w:val="20"/>
                      <w:szCs w:val="20"/>
                      <w:lang w:val="fi-FI"/>
                    </w:rPr>
                    <w:t>KEBERKESANAN PENERAPAN KEMAHIRAN INSANIAH MELALUI</w:t>
                  </w:r>
                  <w:r>
                    <w:rPr>
                      <w:rFonts w:ascii="Arial" w:eastAsia="Arial" w:hAnsi="Arial" w:cs="Arial"/>
                      <w:sz w:val="20"/>
                      <w:szCs w:val="20"/>
                      <w:lang w:val="fi-FI"/>
                    </w:rPr>
                    <w:t xml:space="preserve"> </w:t>
                  </w:r>
                  <w:r w:rsidRPr="00690839">
                    <w:rPr>
                      <w:rFonts w:ascii="Arial" w:eastAsia="Arial" w:hAnsi="Arial" w:cs="Arial"/>
                      <w:sz w:val="20"/>
                      <w:szCs w:val="20"/>
                      <w:lang w:val="fi-FI"/>
                    </w:rPr>
                    <w:t>AKTIVITI KOKURIKULUM BERKREDIT DI KALANGAN MAHASISWA</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2E6AD1A" w14:textId="77777777" w:rsidR="00375BE5" w:rsidRPr="00375BE5" w:rsidRDefault="00375BE5" w:rsidP="00375BE5">
                  <w:pPr>
                    <w:spacing w:after="0" w:line="240" w:lineRule="auto"/>
                    <w:rPr>
                      <w:rFonts w:ascii="Arial" w:eastAsia="Arial" w:hAnsi="Arial" w:cs="Arial"/>
                      <w:sz w:val="20"/>
                      <w:szCs w:val="20"/>
                      <w:lang w:val="en-MY"/>
                    </w:rPr>
                  </w:pPr>
                  <w:r w:rsidRPr="00375BE5">
                    <w:rPr>
                      <w:rFonts w:ascii="Arial" w:eastAsia="Arial" w:hAnsi="Arial" w:cs="Arial"/>
                      <w:sz w:val="20"/>
                      <w:szCs w:val="20"/>
                      <w:lang w:val="en-MY"/>
                    </w:rPr>
                    <w:t>International Journal of Education, Psychology and</w:t>
                  </w:r>
                </w:p>
                <w:p w14:paraId="64A45646" w14:textId="668B7A29" w:rsidR="008A212E" w:rsidRPr="00690839" w:rsidRDefault="00375BE5" w:rsidP="00375BE5">
                  <w:pPr>
                    <w:spacing w:after="0" w:line="240" w:lineRule="auto"/>
                    <w:rPr>
                      <w:rFonts w:ascii="Arial" w:eastAsia="Arial" w:hAnsi="Arial" w:cs="Arial"/>
                      <w:sz w:val="20"/>
                      <w:szCs w:val="20"/>
                      <w:lang w:val="fi-FI"/>
                    </w:rPr>
                  </w:pPr>
                  <w:r w:rsidRPr="00375BE5">
                    <w:rPr>
                      <w:rFonts w:ascii="Arial" w:eastAsia="Arial" w:hAnsi="Arial" w:cs="Arial"/>
                      <w:sz w:val="20"/>
                      <w:szCs w:val="20"/>
                      <w:lang w:val="en-MY"/>
                    </w:rPr>
                    <w:t>Counselling</w:t>
                  </w:r>
                </w:p>
              </w:tc>
              <w:tc>
                <w:tcPr>
                  <w:tcW w:w="1441" w:type="dxa"/>
                  <w:tcBorders>
                    <w:top w:val="single" w:sz="6" w:space="0" w:color="DDDDDD"/>
                    <w:left w:val="single" w:sz="6" w:space="0" w:color="DDDDDD"/>
                    <w:bottom w:val="single" w:sz="6" w:space="0" w:color="DDDDDD"/>
                    <w:right w:val="single" w:sz="6" w:space="0" w:color="DDDDDD"/>
                  </w:tcBorders>
                </w:tcPr>
                <w:p w14:paraId="0F8EAE4C" w14:textId="7FF3E881" w:rsidR="008A212E" w:rsidRPr="00690839" w:rsidRDefault="00375BE5">
                  <w:pPr>
                    <w:spacing w:after="0" w:line="240" w:lineRule="auto"/>
                    <w:rPr>
                      <w:rFonts w:ascii="Arial" w:eastAsia="Arial" w:hAnsi="Arial" w:cs="Arial"/>
                      <w:sz w:val="20"/>
                      <w:szCs w:val="20"/>
                      <w:lang w:val="fi-FI"/>
                    </w:rPr>
                  </w:pPr>
                  <w:r>
                    <w:rPr>
                      <w:rFonts w:ascii="Arial" w:eastAsia="Arial" w:hAnsi="Arial" w:cs="Arial"/>
                      <w:sz w:val="20"/>
                      <w:szCs w:val="20"/>
                      <w:lang w:val="fi-FI"/>
                    </w:rPr>
                    <w:t>2021</w:t>
                  </w:r>
                </w:p>
              </w:tc>
            </w:tr>
            <w:tr w:rsidR="008A212E" w:rsidRPr="00885F7E" w14:paraId="57928686"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854D887" w14:textId="14A5871F" w:rsidR="008A212E" w:rsidRPr="00885F7E" w:rsidRDefault="00690839" w:rsidP="00690839">
                  <w:pPr>
                    <w:spacing w:after="0" w:line="240" w:lineRule="auto"/>
                    <w:rPr>
                      <w:rFonts w:ascii="Arial" w:eastAsia="Arial" w:hAnsi="Arial" w:cs="Arial"/>
                      <w:sz w:val="20"/>
                      <w:szCs w:val="20"/>
                      <w:lang w:val="en-MY"/>
                    </w:rPr>
                  </w:pPr>
                  <w:r w:rsidRPr="00690839">
                    <w:rPr>
                      <w:rFonts w:ascii="Arial" w:eastAsia="Arial" w:hAnsi="Arial" w:cs="Arial"/>
                      <w:sz w:val="20"/>
                      <w:szCs w:val="20"/>
                      <w:lang w:val="en-MY"/>
                    </w:rPr>
                    <w:t>Perceived Usefulness of Instagram as a Marketing Tool in Higher</w:t>
                  </w:r>
                  <w:r>
                    <w:rPr>
                      <w:rFonts w:ascii="Arial" w:eastAsia="Arial" w:hAnsi="Arial" w:cs="Arial"/>
                      <w:sz w:val="20"/>
                      <w:szCs w:val="20"/>
                      <w:lang w:val="en-MY"/>
                    </w:rPr>
                    <w:t xml:space="preserve"> </w:t>
                  </w:r>
                  <w:r w:rsidRPr="00690839">
                    <w:rPr>
                      <w:rFonts w:ascii="Arial" w:eastAsia="Arial" w:hAnsi="Arial" w:cs="Arial"/>
                      <w:sz w:val="20"/>
                      <w:szCs w:val="20"/>
                      <w:lang w:val="en-MY"/>
                    </w:rPr>
                    <w:t xml:space="preserve">Education Institutions: </w:t>
                  </w:r>
                  <w:proofErr w:type="spellStart"/>
                  <w:r w:rsidRPr="00690839">
                    <w:rPr>
                      <w:rFonts w:ascii="Arial" w:eastAsia="Arial" w:hAnsi="Arial" w:cs="Arial"/>
                      <w:sz w:val="20"/>
                      <w:szCs w:val="20"/>
                      <w:lang w:val="en-MY"/>
                    </w:rPr>
                    <w:t>Persepsi</w:t>
                  </w:r>
                  <w:proofErr w:type="spellEnd"/>
                  <w:r w:rsidRPr="00690839">
                    <w:rPr>
                      <w:rFonts w:ascii="Arial" w:eastAsia="Arial" w:hAnsi="Arial" w:cs="Arial"/>
                      <w:sz w:val="20"/>
                      <w:szCs w:val="20"/>
                      <w:lang w:val="en-MY"/>
                    </w:rPr>
                    <w:t xml:space="preserve"> </w:t>
                  </w:r>
                  <w:proofErr w:type="spellStart"/>
                  <w:r w:rsidRPr="00690839">
                    <w:rPr>
                      <w:rFonts w:ascii="Arial" w:eastAsia="Arial" w:hAnsi="Arial" w:cs="Arial"/>
                      <w:sz w:val="20"/>
                      <w:szCs w:val="20"/>
                      <w:lang w:val="en-MY"/>
                    </w:rPr>
                    <w:t>Kegunaan</w:t>
                  </w:r>
                  <w:proofErr w:type="spellEnd"/>
                  <w:r w:rsidRPr="00690839">
                    <w:rPr>
                      <w:rFonts w:ascii="Arial" w:eastAsia="Arial" w:hAnsi="Arial" w:cs="Arial"/>
                      <w:sz w:val="20"/>
                      <w:szCs w:val="20"/>
                      <w:lang w:val="en-MY"/>
                    </w:rPr>
                    <w:t xml:space="preserve"> Instagram </w:t>
                  </w:r>
                  <w:proofErr w:type="spellStart"/>
                  <w:r w:rsidRPr="00690839">
                    <w:rPr>
                      <w:rFonts w:ascii="Arial" w:eastAsia="Arial" w:hAnsi="Arial" w:cs="Arial"/>
                      <w:sz w:val="20"/>
                      <w:szCs w:val="20"/>
                      <w:lang w:val="en-MY"/>
                    </w:rPr>
                    <w:t>Sebagai</w:t>
                  </w:r>
                  <w:proofErr w:type="spellEnd"/>
                  <w:r w:rsidRPr="00690839">
                    <w:rPr>
                      <w:rFonts w:ascii="Arial" w:eastAsia="Arial" w:hAnsi="Arial" w:cs="Arial"/>
                      <w:sz w:val="20"/>
                      <w:szCs w:val="20"/>
                      <w:lang w:val="en-MY"/>
                    </w:rPr>
                    <w:t xml:space="preserve"> Alat</w:t>
                  </w:r>
                  <w:r>
                    <w:rPr>
                      <w:rFonts w:ascii="Arial" w:eastAsia="Arial" w:hAnsi="Arial" w:cs="Arial"/>
                      <w:sz w:val="20"/>
                      <w:szCs w:val="20"/>
                      <w:lang w:val="en-MY"/>
                    </w:rPr>
                    <w:t xml:space="preserve"> </w:t>
                  </w:r>
                  <w:proofErr w:type="spellStart"/>
                  <w:r w:rsidRPr="00885F7E">
                    <w:rPr>
                      <w:rFonts w:ascii="Arial" w:eastAsia="Arial" w:hAnsi="Arial" w:cs="Arial"/>
                      <w:sz w:val="20"/>
                      <w:szCs w:val="20"/>
                      <w:lang w:val="en-MY"/>
                    </w:rPr>
                    <w:t>Pemasaran</w:t>
                  </w:r>
                  <w:proofErr w:type="spellEnd"/>
                  <w:r w:rsidRPr="00885F7E">
                    <w:rPr>
                      <w:rFonts w:ascii="Arial" w:eastAsia="Arial" w:hAnsi="Arial" w:cs="Arial"/>
                      <w:sz w:val="20"/>
                      <w:szCs w:val="20"/>
                      <w:lang w:val="en-MY"/>
                    </w:rPr>
                    <w:t xml:space="preserve"> di </w:t>
                  </w:r>
                  <w:proofErr w:type="spellStart"/>
                  <w:r w:rsidRPr="00885F7E">
                    <w:rPr>
                      <w:rFonts w:ascii="Arial" w:eastAsia="Arial" w:hAnsi="Arial" w:cs="Arial"/>
                      <w:sz w:val="20"/>
                      <w:szCs w:val="20"/>
                      <w:lang w:val="en-MY"/>
                    </w:rPr>
                    <w:t>Institusi</w:t>
                  </w:r>
                  <w:proofErr w:type="spellEnd"/>
                  <w:r w:rsidRPr="00885F7E">
                    <w:rPr>
                      <w:rFonts w:ascii="Arial" w:eastAsia="Arial" w:hAnsi="Arial" w:cs="Arial"/>
                      <w:sz w:val="20"/>
                      <w:szCs w:val="20"/>
                      <w:lang w:val="en-MY"/>
                    </w:rPr>
                    <w:t xml:space="preserve"> </w:t>
                  </w:r>
                  <w:proofErr w:type="spellStart"/>
                  <w:r w:rsidRPr="00885F7E">
                    <w:rPr>
                      <w:rFonts w:ascii="Arial" w:eastAsia="Arial" w:hAnsi="Arial" w:cs="Arial"/>
                      <w:sz w:val="20"/>
                      <w:szCs w:val="20"/>
                      <w:lang w:val="en-MY"/>
                    </w:rPr>
                    <w:t>Pengajian</w:t>
                  </w:r>
                  <w:proofErr w:type="spellEnd"/>
                  <w:r w:rsidRPr="00885F7E">
                    <w:rPr>
                      <w:rFonts w:ascii="Arial" w:eastAsia="Arial" w:hAnsi="Arial" w:cs="Arial"/>
                      <w:sz w:val="20"/>
                      <w:szCs w:val="20"/>
                      <w:lang w:val="en-MY"/>
                    </w:rPr>
                    <w:t xml:space="preserve"> Tinggi</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56940E8" w14:textId="77777777" w:rsidR="00375BE5" w:rsidRPr="00375BE5" w:rsidRDefault="00375BE5" w:rsidP="00375BE5">
                  <w:pPr>
                    <w:spacing w:after="0" w:line="240" w:lineRule="auto"/>
                    <w:rPr>
                      <w:rFonts w:ascii="Arial" w:eastAsia="Arial" w:hAnsi="Arial" w:cs="Arial"/>
                      <w:sz w:val="20"/>
                      <w:szCs w:val="20"/>
                      <w:lang w:val="en-MY"/>
                    </w:rPr>
                  </w:pPr>
                  <w:r w:rsidRPr="00375BE5">
                    <w:rPr>
                      <w:rFonts w:ascii="Arial" w:eastAsia="Arial" w:hAnsi="Arial" w:cs="Arial"/>
                      <w:sz w:val="20"/>
                      <w:szCs w:val="20"/>
                      <w:lang w:val="en-MY"/>
                    </w:rPr>
                    <w:t>Journal of Information and Communication</w:t>
                  </w:r>
                </w:p>
                <w:p w14:paraId="1A03B1C0" w14:textId="71EBED54" w:rsidR="008A212E" w:rsidRPr="00885F7E" w:rsidRDefault="00375BE5" w:rsidP="00375BE5">
                  <w:pPr>
                    <w:spacing w:after="0" w:line="240" w:lineRule="auto"/>
                    <w:rPr>
                      <w:rFonts w:ascii="Arial" w:eastAsia="Arial" w:hAnsi="Arial" w:cs="Arial"/>
                      <w:sz w:val="20"/>
                      <w:szCs w:val="20"/>
                      <w:lang w:val="en-MY"/>
                    </w:rPr>
                  </w:pPr>
                  <w:r w:rsidRPr="00375BE5">
                    <w:rPr>
                      <w:rFonts w:ascii="Arial" w:eastAsia="Arial" w:hAnsi="Arial" w:cs="Arial"/>
                      <w:sz w:val="20"/>
                      <w:szCs w:val="20"/>
                      <w:lang w:val="en-MY"/>
                    </w:rPr>
                    <w:t>Technology in Education</w:t>
                  </w:r>
                </w:p>
              </w:tc>
              <w:tc>
                <w:tcPr>
                  <w:tcW w:w="1441" w:type="dxa"/>
                  <w:tcBorders>
                    <w:top w:val="single" w:sz="6" w:space="0" w:color="DDDDDD"/>
                    <w:left w:val="single" w:sz="6" w:space="0" w:color="DDDDDD"/>
                    <w:bottom w:val="single" w:sz="6" w:space="0" w:color="DDDDDD"/>
                    <w:right w:val="single" w:sz="6" w:space="0" w:color="DDDDDD"/>
                  </w:tcBorders>
                </w:tcPr>
                <w:p w14:paraId="1AC6CC26" w14:textId="36BE2601" w:rsidR="008A212E" w:rsidRPr="00885F7E" w:rsidRDefault="00375BE5">
                  <w:pPr>
                    <w:spacing w:after="0" w:line="240" w:lineRule="auto"/>
                    <w:rPr>
                      <w:rFonts w:ascii="Arial" w:eastAsia="Arial" w:hAnsi="Arial" w:cs="Arial"/>
                      <w:sz w:val="20"/>
                      <w:szCs w:val="20"/>
                      <w:lang w:val="en-MY"/>
                    </w:rPr>
                  </w:pPr>
                  <w:r>
                    <w:rPr>
                      <w:rFonts w:ascii="Arial" w:eastAsia="Arial" w:hAnsi="Arial" w:cs="Arial"/>
                      <w:sz w:val="20"/>
                      <w:szCs w:val="20"/>
                      <w:lang w:val="en-MY"/>
                    </w:rPr>
                    <w:t>2021</w:t>
                  </w:r>
                </w:p>
              </w:tc>
            </w:tr>
            <w:tr w:rsidR="008A212E" w:rsidRPr="00885F7E" w14:paraId="6DEEB64E"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B3FAFC7" w14:textId="4FA38DCA" w:rsidR="008A212E" w:rsidRPr="00885F7E" w:rsidRDefault="00885F7E" w:rsidP="00885F7E">
                  <w:pPr>
                    <w:spacing w:after="0" w:line="240" w:lineRule="auto"/>
                    <w:rPr>
                      <w:rFonts w:ascii="Arial" w:eastAsia="Arial" w:hAnsi="Arial" w:cs="Arial"/>
                      <w:sz w:val="20"/>
                      <w:szCs w:val="20"/>
                      <w:lang w:val="en-MY"/>
                    </w:rPr>
                  </w:pPr>
                  <w:r w:rsidRPr="00885F7E">
                    <w:rPr>
                      <w:rFonts w:ascii="Arial" w:eastAsia="Arial" w:hAnsi="Arial" w:cs="Arial"/>
                      <w:sz w:val="20"/>
                      <w:szCs w:val="20"/>
                      <w:lang w:val="en-MY"/>
                    </w:rPr>
                    <w:t xml:space="preserve">A Framework to </w:t>
                  </w:r>
                  <w:proofErr w:type="spellStart"/>
                  <w:r w:rsidRPr="00885F7E">
                    <w:rPr>
                      <w:rFonts w:ascii="Arial" w:eastAsia="Arial" w:hAnsi="Arial" w:cs="Arial"/>
                      <w:sz w:val="20"/>
                      <w:szCs w:val="20"/>
                      <w:lang w:val="en-MY"/>
                    </w:rPr>
                    <w:t>Analyze</w:t>
                  </w:r>
                  <w:proofErr w:type="spellEnd"/>
                  <w:r w:rsidRPr="00885F7E">
                    <w:rPr>
                      <w:rFonts w:ascii="Arial" w:eastAsia="Arial" w:hAnsi="Arial" w:cs="Arial"/>
                      <w:sz w:val="20"/>
                      <w:szCs w:val="20"/>
                      <w:lang w:val="en-MY"/>
                    </w:rPr>
                    <w:t xml:space="preserve"> Business Process Log in XML Format</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22265AE" w14:textId="77777777" w:rsidR="00375BE5" w:rsidRPr="00375BE5" w:rsidRDefault="00375BE5" w:rsidP="00375BE5">
                  <w:pPr>
                    <w:spacing w:after="0" w:line="240" w:lineRule="auto"/>
                    <w:rPr>
                      <w:rFonts w:ascii="Arial" w:eastAsia="Arial" w:hAnsi="Arial" w:cs="Arial"/>
                      <w:sz w:val="20"/>
                      <w:szCs w:val="20"/>
                      <w:lang w:val="en-MY"/>
                    </w:rPr>
                  </w:pPr>
                  <w:r w:rsidRPr="00375BE5">
                    <w:rPr>
                      <w:rFonts w:ascii="Arial" w:eastAsia="Arial" w:hAnsi="Arial" w:cs="Arial"/>
                      <w:sz w:val="20"/>
                      <w:szCs w:val="20"/>
                      <w:lang w:val="en-MY"/>
                    </w:rPr>
                    <w:t>Turkish Journal of Computer and Mathematics</w:t>
                  </w:r>
                </w:p>
                <w:p w14:paraId="45472AC0" w14:textId="5CA3BB45" w:rsidR="008A212E" w:rsidRPr="00885F7E" w:rsidRDefault="00375BE5" w:rsidP="00375BE5">
                  <w:pPr>
                    <w:spacing w:after="0" w:line="240" w:lineRule="auto"/>
                    <w:rPr>
                      <w:rFonts w:ascii="Arial" w:eastAsia="Arial" w:hAnsi="Arial" w:cs="Arial"/>
                      <w:sz w:val="20"/>
                      <w:szCs w:val="20"/>
                      <w:lang w:val="en-MY"/>
                    </w:rPr>
                  </w:pPr>
                  <w:r w:rsidRPr="00375BE5">
                    <w:rPr>
                      <w:rFonts w:ascii="Arial" w:eastAsia="Arial" w:hAnsi="Arial" w:cs="Arial"/>
                      <w:sz w:val="20"/>
                      <w:szCs w:val="20"/>
                      <w:lang w:val="en-MY"/>
                    </w:rPr>
                    <w:t>Education (TURCOMAT)</w:t>
                  </w:r>
                </w:p>
              </w:tc>
              <w:tc>
                <w:tcPr>
                  <w:tcW w:w="1441" w:type="dxa"/>
                  <w:tcBorders>
                    <w:top w:val="single" w:sz="6" w:space="0" w:color="DDDDDD"/>
                    <w:left w:val="single" w:sz="6" w:space="0" w:color="DDDDDD"/>
                    <w:bottom w:val="single" w:sz="6" w:space="0" w:color="DDDDDD"/>
                    <w:right w:val="single" w:sz="6" w:space="0" w:color="DDDDDD"/>
                  </w:tcBorders>
                </w:tcPr>
                <w:p w14:paraId="563FF033" w14:textId="71F3D8DA" w:rsidR="008A212E" w:rsidRPr="00885F7E" w:rsidRDefault="00375BE5">
                  <w:pPr>
                    <w:spacing w:after="0" w:line="240" w:lineRule="auto"/>
                    <w:rPr>
                      <w:rFonts w:ascii="Arial" w:eastAsia="Arial" w:hAnsi="Arial" w:cs="Arial"/>
                      <w:sz w:val="20"/>
                      <w:szCs w:val="20"/>
                      <w:lang w:val="en-MY"/>
                    </w:rPr>
                  </w:pPr>
                  <w:r>
                    <w:rPr>
                      <w:rFonts w:ascii="Arial" w:eastAsia="Arial" w:hAnsi="Arial" w:cs="Arial"/>
                      <w:sz w:val="20"/>
                      <w:szCs w:val="20"/>
                      <w:lang w:val="en-MY"/>
                    </w:rPr>
                    <w:t>2021</w:t>
                  </w:r>
                </w:p>
              </w:tc>
            </w:tr>
            <w:tr w:rsidR="008A212E" w:rsidRPr="00885F7E" w14:paraId="71B4887F"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9D4D01C" w14:textId="1F219621" w:rsidR="008A212E" w:rsidRPr="00885F7E" w:rsidRDefault="00885F7E" w:rsidP="00885F7E">
                  <w:pPr>
                    <w:spacing w:after="0" w:line="240" w:lineRule="auto"/>
                    <w:rPr>
                      <w:rFonts w:ascii="Arial" w:eastAsia="Arial" w:hAnsi="Arial" w:cs="Arial"/>
                      <w:sz w:val="20"/>
                      <w:szCs w:val="20"/>
                      <w:lang w:val="en-MY"/>
                    </w:rPr>
                  </w:pPr>
                  <w:r w:rsidRPr="00885F7E">
                    <w:rPr>
                      <w:rFonts w:ascii="Arial" w:eastAsia="Arial" w:hAnsi="Arial" w:cs="Arial"/>
                      <w:sz w:val="20"/>
                      <w:szCs w:val="20"/>
                      <w:lang w:val="en-MY"/>
                    </w:rPr>
                    <w:t>Prediction of Student Dropout in Malaysian’s Private Higher Education</w:t>
                  </w:r>
                  <w:r>
                    <w:rPr>
                      <w:rFonts w:ascii="Arial" w:eastAsia="Arial" w:hAnsi="Arial" w:cs="Arial"/>
                      <w:sz w:val="20"/>
                      <w:szCs w:val="20"/>
                      <w:lang w:val="en-MY"/>
                    </w:rPr>
                    <w:t xml:space="preserve"> </w:t>
                  </w:r>
                  <w:r w:rsidRPr="00885F7E">
                    <w:rPr>
                      <w:rFonts w:ascii="Arial" w:eastAsia="Arial" w:hAnsi="Arial" w:cs="Arial"/>
                      <w:sz w:val="20"/>
                      <w:szCs w:val="20"/>
                      <w:lang w:val="en-MY"/>
                    </w:rPr>
                    <w:t>Institute using Data Mining Application</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D6144E5" w14:textId="77777777" w:rsidR="00375BE5" w:rsidRPr="00375BE5" w:rsidRDefault="00375BE5" w:rsidP="00375BE5">
                  <w:pPr>
                    <w:spacing w:after="0" w:line="240" w:lineRule="auto"/>
                    <w:rPr>
                      <w:rFonts w:ascii="Arial" w:eastAsia="Arial" w:hAnsi="Arial" w:cs="Arial"/>
                      <w:sz w:val="20"/>
                      <w:szCs w:val="20"/>
                      <w:lang w:val="en-MY"/>
                    </w:rPr>
                  </w:pPr>
                  <w:r w:rsidRPr="00375BE5">
                    <w:rPr>
                      <w:rFonts w:ascii="Arial" w:eastAsia="Arial" w:hAnsi="Arial" w:cs="Arial"/>
                      <w:sz w:val="20"/>
                      <w:szCs w:val="20"/>
                      <w:lang w:val="en-MY"/>
                    </w:rPr>
                    <w:t>Turkish Journal of Computer and Mathematics</w:t>
                  </w:r>
                </w:p>
                <w:p w14:paraId="7440B316" w14:textId="479D0671" w:rsidR="008A212E" w:rsidRPr="00885F7E" w:rsidRDefault="00375BE5" w:rsidP="00375BE5">
                  <w:pPr>
                    <w:spacing w:after="0" w:line="240" w:lineRule="auto"/>
                    <w:rPr>
                      <w:rFonts w:ascii="Arial" w:eastAsia="Arial" w:hAnsi="Arial" w:cs="Arial"/>
                      <w:sz w:val="20"/>
                      <w:szCs w:val="20"/>
                      <w:lang w:val="en-MY"/>
                    </w:rPr>
                  </w:pPr>
                  <w:r w:rsidRPr="00375BE5">
                    <w:rPr>
                      <w:rFonts w:ascii="Arial" w:eastAsia="Arial" w:hAnsi="Arial" w:cs="Arial"/>
                      <w:sz w:val="20"/>
                      <w:szCs w:val="20"/>
                      <w:lang w:val="en-MY"/>
                    </w:rPr>
                    <w:t>Education (TURCOMAT)</w:t>
                  </w:r>
                </w:p>
              </w:tc>
              <w:tc>
                <w:tcPr>
                  <w:tcW w:w="1441" w:type="dxa"/>
                  <w:tcBorders>
                    <w:top w:val="single" w:sz="6" w:space="0" w:color="DDDDDD"/>
                    <w:left w:val="single" w:sz="6" w:space="0" w:color="DDDDDD"/>
                    <w:bottom w:val="single" w:sz="6" w:space="0" w:color="DDDDDD"/>
                    <w:right w:val="single" w:sz="6" w:space="0" w:color="DDDDDD"/>
                  </w:tcBorders>
                </w:tcPr>
                <w:p w14:paraId="71234900" w14:textId="56CB7FF8" w:rsidR="008A212E" w:rsidRPr="00885F7E" w:rsidRDefault="00375BE5">
                  <w:pPr>
                    <w:spacing w:after="0" w:line="240" w:lineRule="auto"/>
                    <w:rPr>
                      <w:rFonts w:ascii="Arial" w:eastAsia="Arial" w:hAnsi="Arial" w:cs="Arial"/>
                      <w:sz w:val="20"/>
                      <w:szCs w:val="20"/>
                      <w:lang w:val="en-MY"/>
                    </w:rPr>
                  </w:pPr>
                  <w:r>
                    <w:rPr>
                      <w:rFonts w:ascii="Arial" w:eastAsia="Arial" w:hAnsi="Arial" w:cs="Arial"/>
                      <w:sz w:val="20"/>
                      <w:szCs w:val="20"/>
                      <w:lang w:val="en-MY"/>
                    </w:rPr>
                    <w:t>2021</w:t>
                  </w:r>
                </w:p>
              </w:tc>
            </w:tr>
            <w:tr w:rsidR="008A212E" w:rsidRPr="00885F7E" w14:paraId="4C04B87B"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5E567F3" w14:textId="54D87CA6" w:rsidR="008A212E" w:rsidRPr="00885F7E" w:rsidRDefault="00885F7E" w:rsidP="00885F7E">
                  <w:pPr>
                    <w:spacing w:after="0" w:line="240" w:lineRule="auto"/>
                    <w:rPr>
                      <w:rFonts w:ascii="Arial" w:eastAsia="Arial" w:hAnsi="Arial" w:cs="Arial"/>
                      <w:sz w:val="20"/>
                      <w:szCs w:val="20"/>
                      <w:lang w:val="en-MY"/>
                    </w:rPr>
                  </w:pPr>
                  <w:r w:rsidRPr="00885F7E">
                    <w:rPr>
                      <w:rFonts w:ascii="Arial" w:eastAsia="Arial" w:hAnsi="Arial" w:cs="Arial"/>
                      <w:sz w:val="20"/>
                      <w:szCs w:val="20"/>
                      <w:lang w:val="en-MY"/>
                    </w:rPr>
                    <w:t>Variations in the number of hidden nodes through multilayer perceptron</w:t>
                  </w:r>
                  <w:r>
                    <w:rPr>
                      <w:rFonts w:ascii="Arial" w:eastAsia="Arial" w:hAnsi="Arial" w:cs="Arial"/>
                      <w:sz w:val="20"/>
                      <w:szCs w:val="20"/>
                      <w:lang w:val="en-MY"/>
                    </w:rPr>
                    <w:t xml:space="preserve"> </w:t>
                  </w:r>
                  <w:r w:rsidRPr="00885F7E">
                    <w:rPr>
                      <w:rFonts w:ascii="Arial" w:eastAsia="Arial" w:hAnsi="Arial" w:cs="Arial"/>
                      <w:sz w:val="20"/>
                      <w:szCs w:val="20"/>
                      <w:lang w:val="en-MY"/>
                    </w:rPr>
                    <w:t>networks to predict cycle time</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5B42420" w14:textId="77777777" w:rsidR="00BE60E8" w:rsidRPr="00BE60E8" w:rsidRDefault="00BE60E8" w:rsidP="00BE60E8">
                  <w:pPr>
                    <w:spacing w:after="0" w:line="240" w:lineRule="auto"/>
                    <w:rPr>
                      <w:rFonts w:ascii="Arial" w:eastAsia="Arial" w:hAnsi="Arial" w:cs="Arial"/>
                      <w:sz w:val="20"/>
                      <w:szCs w:val="20"/>
                      <w:lang w:val="en-MY"/>
                    </w:rPr>
                  </w:pPr>
                  <w:r w:rsidRPr="00BE60E8">
                    <w:rPr>
                      <w:rFonts w:ascii="Arial" w:eastAsia="Arial" w:hAnsi="Arial" w:cs="Arial"/>
                      <w:sz w:val="20"/>
                      <w:szCs w:val="20"/>
                      <w:lang w:val="en-MY"/>
                    </w:rPr>
                    <w:t>Journal of Information and Communication</w:t>
                  </w:r>
                </w:p>
                <w:p w14:paraId="3CD199D6" w14:textId="7ADAC5E6" w:rsidR="008A212E" w:rsidRPr="00885F7E" w:rsidRDefault="00BE60E8" w:rsidP="00BE60E8">
                  <w:pPr>
                    <w:spacing w:after="0" w:line="240" w:lineRule="auto"/>
                    <w:rPr>
                      <w:rFonts w:ascii="Arial" w:eastAsia="Arial" w:hAnsi="Arial" w:cs="Arial"/>
                      <w:sz w:val="20"/>
                      <w:szCs w:val="20"/>
                      <w:lang w:val="en-MY"/>
                    </w:rPr>
                  </w:pPr>
                  <w:r w:rsidRPr="00BE60E8">
                    <w:rPr>
                      <w:rFonts w:ascii="Arial" w:eastAsia="Arial" w:hAnsi="Arial" w:cs="Arial"/>
                      <w:sz w:val="20"/>
                      <w:szCs w:val="20"/>
                      <w:lang w:val="en-MY"/>
                    </w:rPr>
                    <w:t>Technology</w:t>
                  </w:r>
                </w:p>
              </w:tc>
              <w:tc>
                <w:tcPr>
                  <w:tcW w:w="1441" w:type="dxa"/>
                  <w:tcBorders>
                    <w:top w:val="single" w:sz="6" w:space="0" w:color="DDDDDD"/>
                    <w:left w:val="single" w:sz="6" w:space="0" w:color="DDDDDD"/>
                    <w:bottom w:val="single" w:sz="6" w:space="0" w:color="DDDDDD"/>
                    <w:right w:val="single" w:sz="6" w:space="0" w:color="DDDDDD"/>
                  </w:tcBorders>
                </w:tcPr>
                <w:p w14:paraId="5007884C" w14:textId="53F532FE" w:rsidR="008A212E" w:rsidRPr="00885F7E" w:rsidRDefault="00BE60E8">
                  <w:pPr>
                    <w:spacing w:after="0" w:line="240" w:lineRule="auto"/>
                    <w:rPr>
                      <w:rFonts w:ascii="Arial" w:eastAsia="Arial" w:hAnsi="Arial" w:cs="Arial"/>
                      <w:sz w:val="20"/>
                      <w:szCs w:val="20"/>
                      <w:lang w:val="en-MY"/>
                    </w:rPr>
                  </w:pPr>
                  <w:r>
                    <w:rPr>
                      <w:rFonts w:ascii="Arial" w:eastAsia="Arial" w:hAnsi="Arial" w:cs="Arial"/>
                      <w:sz w:val="20"/>
                      <w:szCs w:val="20"/>
                      <w:lang w:val="en-MY"/>
                    </w:rPr>
                    <w:t>2021</w:t>
                  </w:r>
                </w:p>
              </w:tc>
            </w:tr>
            <w:tr w:rsidR="008A212E" w:rsidRPr="00885F7E" w14:paraId="5229362E"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C261D99" w14:textId="25875CAD" w:rsidR="008A212E" w:rsidRPr="00885F7E" w:rsidRDefault="00417361" w:rsidP="00417361">
                  <w:pPr>
                    <w:spacing w:after="0" w:line="240" w:lineRule="auto"/>
                    <w:rPr>
                      <w:rFonts w:ascii="Arial" w:eastAsia="Arial" w:hAnsi="Arial" w:cs="Arial"/>
                      <w:sz w:val="20"/>
                      <w:szCs w:val="20"/>
                      <w:lang w:val="en-MY"/>
                    </w:rPr>
                  </w:pPr>
                  <w:r w:rsidRPr="00417361">
                    <w:rPr>
                      <w:rFonts w:ascii="Arial" w:eastAsia="Arial" w:hAnsi="Arial" w:cs="Arial"/>
                      <w:sz w:val="20"/>
                      <w:szCs w:val="20"/>
                      <w:lang w:val="en-MY"/>
                    </w:rPr>
                    <w:t>Framework to Reduce Cost Scrapping and Cost of Assemble Test</w:t>
                  </w:r>
                  <w:r>
                    <w:rPr>
                      <w:rFonts w:ascii="Arial" w:eastAsia="Arial" w:hAnsi="Arial" w:cs="Arial"/>
                      <w:sz w:val="20"/>
                      <w:szCs w:val="20"/>
                      <w:lang w:val="en-MY"/>
                    </w:rPr>
                    <w:t xml:space="preserve"> </w:t>
                  </w:r>
                  <w:r w:rsidRPr="00417361">
                    <w:rPr>
                      <w:rFonts w:ascii="Arial" w:eastAsia="Arial" w:hAnsi="Arial" w:cs="Arial"/>
                      <w:sz w:val="20"/>
                      <w:szCs w:val="20"/>
                      <w:lang w:val="en-MY"/>
                    </w:rPr>
                    <w:t>Capacity in Semiconductor Integrated Circuit Manufacturing</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4FD4C62" w14:textId="5FB305BD" w:rsidR="00BE60E8" w:rsidRPr="00BE60E8" w:rsidRDefault="00BE60E8" w:rsidP="00BE60E8">
                  <w:pPr>
                    <w:spacing w:after="0" w:line="240" w:lineRule="auto"/>
                    <w:rPr>
                      <w:rFonts w:ascii="Arial" w:eastAsia="Arial" w:hAnsi="Arial" w:cs="Arial"/>
                      <w:sz w:val="20"/>
                      <w:szCs w:val="20"/>
                      <w:lang w:val="en-MY"/>
                    </w:rPr>
                  </w:pPr>
                  <w:r w:rsidRPr="00BE60E8">
                    <w:rPr>
                      <w:rFonts w:ascii="Arial" w:eastAsia="Arial" w:hAnsi="Arial" w:cs="Arial"/>
                      <w:sz w:val="20"/>
                      <w:szCs w:val="20"/>
                      <w:lang w:val="en-MY"/>
                    </w:rPr>
                    <w:t>Technology Reports of Kansai University</w:t>
                  </w:r>
                  <w:r>
                    <w:rPr>
                      <w:rFonts w:ascii="Arial" w:eastAsia="Arial" w:hAnsi="Arial" w:cs="Arial"/>
                      <w:sz w:val="20"/>
                      <w:szCs w:val="20"/>
                      <w:lang w:val="en-MY"/>
                    </w:rPr>
                    <w:t xml:space="preserve"> </w:t>
                  </w:r>
                  <w:r w:rsidRPr="00BE60E8">
                    <w:rPr>
                      <w:rFonts w:ascii="Arial" w:eastAsia="Arial" w:hAnsi="Arial" w:cs="Arial"/>
                      <w:sz w:val="20"/>
                      <w:szCs w:val="20"/>
                      <w:lang w:val="en-MY"/>
                    </w:rPr>
                    <w:t>(ISSN:</w:t>
                  </w:r>
                </w:p>
                <w:p w14:paraId="0D4A6B66" w14:textId="74680F42" w:rsidR="008A212E" w:rsidRPr="00885F7E" w:rsidRDefault="00BE60E8" w:rsidP="00BE60E8">
                  <w:pPr>
                    <w:spacing w:after="0" w:line="240" w:lineRule="auto"/>
                    <w:rPr>
                      <w:rFonts w:ascii="Arial" w:eastAsia="Arial" w:hAnsi="Arial" w:cs="Arial"/>
                      <w:sz w:val="20"/>
                      <w:szCs w:val="20"/>
                      <w:lang w:val="en-MY"/>
                    </w:rPr>
                  </w:pPr>
                  <w:r w:rsidRPr="00BE60E8">
                    <w:rPr>
                      <w:rFonts w:ascii="Arial" w:eastAsia="Arial" w:hAnsi="Arial" w:cs="Arial"/>
                      <w:sz w:val="20"/>
                      <w:szCs w:val="20"/>
                      <w:lang w:val="en-MY"/>
                    </w:rPr>
                    <w:t>04532198)</w:t>
                  </w:r>
                </w:p>
              </w:tc>
              <w:tc>
                <w:tcPr>
                  <w:tcW w:w="1441" w:type="dxa"/>
                  <w:tcBorders>
                    <w:top w:val="single" w:sz="6" w:space="0" w:color="DDDDDD"/>
                    <w:left w:val="single" w:sz="6" w:space="0" w:color="DDDDDD"/>
                    <w:bottom w:val="single" w:sz="6" w:space="0" w:color="DDDDDD"/>
                    <w:right w:val="single" w:sz="6" w:space="0" w:color="DDDDDD"/>
                  </w:tcBorders>
                </w:tcPr>
                <w:p w14:paraId="7B06E26C" w14:textId="3511B9F1" w:rsidR="008A212E" w:rsidRPr="00885F7E" w:rsidRDefault="00BE60E8">
                  <w:pPr>
                    <w:spacing w:after="0" w:line="240" w:lineRule="auto"/>
                    <w:rPr>
                      <w:rFonts w:ascii="Arial" w:eastAsia="Arial" w:hAnsi="Arial" w:cs="Arial"/>
                      <w:sz w:val="20"/>
                      <w:szCs w:val="20"/>
                      <w:lang w:val="en-MY"/>
                    </w:rPr>
                  </w:pPr>
                  <w:r>
                    <w:rPr>
                      <w:rFonts w:ascii="Arial" w:eastAsia="Arial" w:hAnsi="Arial" w:cs="Arial"/>
                      <w:sz w:val="20"/>
                      <w:szCs w:val="20"/>
                      <w:lang w:val="en-MY"/>
                    </w:rPr>
                    <w:t>2020</w:t>
                  </w:r>
                </w:p>
              </w:tc>
            </w:tr>
            <w:tr w:rsidR="008A212E" w:rsidRPr="00885F7E" w14:paraId="15B5BDB6"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21060C0" w14:textId="4AF8C7C5" w:rsidR="008A212E" w:rsidRPr="00885F7E" w:rsidRDefault="00417361" w:rsidP="00417361">
                  <w:pPr>
                    <w:spacing w:after="0" w:line="240" w:lineRule="auto"/>
                    <w:rPr>
                      <w:rFonts w:ascii="Arial" w:eastAsia="Arial" w:hAnsi="Arial" w:cs="Arial"/>
                      <w:sz w:val="20"/>
                      <w:szCs w:val="20"/>
                      <w:lang w:val="en-MY"/>
                    </w:rPr>
                  </w:pPr>
                  <w:r w:rsidRPr="00417361">
                    <w:rPr>
                      <w:rFonts w:ascii="Arial" w:eastAsia="Arial" w:hAnsi="Arial" w:cs="Arial"/>
                      <w:sz w:val="20"/>
                      <w:szCs w:val="20"/>
                      <w:lang w:val="en-MY"/>
                    </w:rPr>
                    <w:t>Effect of Small Private Online Course (SPOC) on Students'</w:t>
                  </w:r>
                  <w:r>
                    <w:rPr>
                      <w:rFonts w:ascii="Arial" w:eastAsia="Arial" w:hAnsi="Arial" w:cs="Arial"/>
                      <w:sz w:val="20"/>
                      <w:szCs w:val="20"/>
                      <w:lang w:val="en-MY"/>
                    </w:rPr>
                    <w:t xml:space="preserve"> </w:t>
                  </w:r>
                  <w:r w:rsidRPr="00417361">
                    <w:rPr>
                      <w:rFonts w:ascii="Arial" w:eastAsia="Arial" w:hAnsi="Arial" w:cs="Arial"/>
                      <w:sz w:val="20"/>
                      <w:szCs w:val="20"/>
                      <w:lang w:val="en-MY"/>
                    </w:rPr>
                    <w:t>Achievement in Pre-University Chemistry</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785484D" w14:textId="77777777" w:rsidR="00BE60E8" w:rsidRPr="00BE60E8" w:rsidRDefault="00BE60E8" w:rsidP="00BE60E8">
                  <w:pPr>
                    <w:spacing w:after="0" w:line="240" w:lineRule="auto"/>
                    <w:rPr>
                      <w:rFonts w:ascii="Arial" w:eastAsia="Arial" w:hAnsi="Arial" w:cs="Arial"/>
                      <w:sz w:val="20"/>
                      <w:szCs w:val="20"/>
                      <w:lang w:val="en-MY"/>
                    </w:rPr>
                  </w:pPr>
                  <w:r w:rsidRPr="00BE60E8">
                    <w:rPr>
                      <w:rFonts w:ascii="Arial" w:eastAsia="Arial" w:hAnsi="Arial" w:cs="Arial"/>
                      <w:sz w:val="20"/>
                      <w:szCs w:val="20"/>
                      <w:lang w:val="en-MY"/>
                    </w:rPr>
                    <w:t>International Journal of Learning, Teaching and</w:t>
                  </w:r>
                </w:p>
                <w:p w14:paraId="195C57A8" w14:textId="3F337269" w:rsidR="008A212E" w:rsidRPr="00885F7E" w:rsidRDefault="00BE60E8" w:rsidP="00BE60E8">
                  <w:pPr>
                    <w:spacing w:after="0" w:line="240" w:lineRule="auto"/>
                    <w:rPr>
                      <w:rFonts w:ascii="Arial" w:eastAsia="Arial" w:hAnsi="Arial" w:cs="Arial"/>
                      <w:sz w:val="20"/>
                      <w:szCs w:val="20"/>
                      <w:lang w:val="en-MY"/>
                    </w:rPr>
                  </w:pPr>
                  <w:r w:rsidRPr="00BE60E8">
                    <w:rPr>
                      <w:rFonts w:ascii="Arial" w:eastAsia="Arial" w:hAnsi="Arial" w:cs="Arial"/>
                      <w:sz w:val="20"/>
                      <w:szCs w:val="20"/>
                      <w:lang w:val="en-MY"/>
                    </w:rPr>
                    <w:t>Educational Research</w:t>
                  </w:r>
                </w:p>
              </w:tc>
              <w:tc>
                <w:tcPr>
                  <w:tcW w:w="1441" w:type="dxa"/>
                  <w:tcBorders>
                    <w:top w:val="single" w:sz="6" w:space="0" w:color="DDDDDD"/>
                    <w:left w:val="single" w:sz="6" w:space="0" w:color="DDDDDD"/>
                    <w:bottom w:val="single" w:sz="6" w:space="0" w:color="DDDDDD"/>
                    <w:right w:val="single" w:sz="6" w:space="0" w:color="DDDDDD"/>
                  </w:tcBorders>
                </w:tcPr>
                <w:p w14:paraId="069B7A76" w14:textId="61E8FFAF" w:rsidR="008A212E" w:rsidRPr="00885F7E" w:rsidRDefault="00BE60E8">
                  <w:pPr>
                    <w:spacing w:after="0" w:line="240" w:lineRule="auto"/>
                    <w:rPr>
                      <w:rFonts w:ascii="Arial" w:eastAsia="Arial" w:hAnsi="Arial" w:cs="Arial"/>
                      <w:sz w:val="20"/>
                      <w:szCs w:val="20"/>
                      <w:lang w:val="en-MY"/>
                    </w:rPr>
                  </w:pPr>
                  <w:r>
                    <w:rPr>
                      <w:rFonts w:ascii="Arial" w:eastAsia="Arial" w:hAnsi="Arial" w:cs="Arial"/>
                      <w:sz w:val="20"/>
                      <w:szCs w:val="20"/>
                      <w:lang w:val="en-MY"/>
                    </w:rPr>
                    <w:t>2020</w:t>
                  </w:r>
                </w:p>
              </w:tc>
            </w:tr>
            <w:tr w:rsidR="008A212E" w:rsidRPr="00885F7E" w14:paraId="28CADB69"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83BB579" w14:textId="3A4BF470" w:rsidR="008A212E" w:rsidRPr="00885F7E" w:rsidRDefault="00417361" w:rsidP="00417361">
                  <w:pPr>
                    <w:spacing w:after="0" w:line="240" w:lineRule="auto"/>
                    <w:rPr>
                      <w:rFonts w:ascii="Arial" w:eastAsia="Arial" w:hAnsi="Arial" w:cs="Arial"/>
                      <w:sz w:val="20"/>
                      <w:szCs w:val="20"/>
                      <w:lang w:val="en-MY"/>
                    </w:rPr>
                  </w:pPr>
                  <w:r w:rsidRPr="00417361">
                    <w:rPr>
                      <w:rFonts w:ascii="Arial" w:eastAsia="Arial" w:hAnsi="Arial" w:cs="Arial"/>
                      <w:sz w:val="20"/>
                      <w:szCs w:val="20"/>
                      <w:lang w:val="en-MY"/>
                    </w:rPr>
                    <w:lastRenderedPageBreak/>
                    <w:t>Assessing Lecturer’s Readiness for Online Learning Implementation</w:t>
                  </w:r>
                  <w:r>
                    <w:rPr>
                      <w:rFonts w:ascii="Arial" w:eastAsia="Arial" w:hAnsi="Arial" w:cs="Arial"/>
                      <w:sz w:val="20"/>
                      <w:szCs w:val="20"/>
                      <w:lang w:val="en-MY"/>
                    </w:rPr>
                    <w:t xml:space="preserve"> </w:t>
                  </w:r>
                  <w:r w:rsidRPr="00417361">
                    <w:rPr>
                      <w:rFonts w:ascii="Arial" w:eastAsia="Arial" w:hAnsi="Arial" w:cs="Arial"/>
                      <w:sz w:val="20"/>
                      <w:szCs w:val="20"/>
                      <w:lang w:val="en-MY"/>
                    </w:rPr>
                    <w:t>during COVID -19 Outbreak</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5ADD24D" w14:textId="28D6C4EB" w:rsidR="008A212E" w:rsidRPr="00885F7E" w:rsidRDefault="003261AF" w:rsidP="003261AF">
                  <w:pPr>
                    <w:spacing w:after="0" w:line="240" w:lineRule="auto"/>
                    <w:rPr>
                      <w:rFonts w:ascii="Arial" w:eastAsia="Arial" w:hAnsi="Arial" w:cs="Arial"/>
                      <w:sz w:val="20"/>
                      <w:szCs w:val="20"/>
                      <w:lang w:val="en-MY"/>
                    </w:rPr>
                  </w:pPr>
                  <w:proofErr w:type="spellStart"/>
                  <w:r w:rsidRPr="003261AF">
                    <w:rPr>
                      <w:rFonts w:ascii="Arial" w:eastAsia="Arial" w:hAnsi="Arial" w:cs="Arial"/>
                      <w:sz w:val="20"/>
                      <w:szCs w:val="20"/>
                      <w:lang w:val="en-MY"/>
                    </w:rPr>
                    <w:t>Ilkogretim</w:t>
                  </w:r>
                  <w:proofErr w:type="spellEnd"/>
                  <w:r w:rsidRPr="003261AF">
                    <w:rPr>
                      <w:rFonts w:ascii="Arial" w:eastAsia="Arial" w:hAnsi="Arial" w:cs="Arial"/>
                      <w:sz w:val="20"/>
                      <w:szCs w:val="20"/>
                      <w:lang w:val="en-MY"/>
                    </w:rPr>
                    <w:t xml:space="preserve"> Online-Elementary Education Online</w:t>
                  </w:r>
                </w:p>
              </w:tc>
              <w:tc>
                <w:tcPr>
                  <w:tcW w:w="1441" w:type="dxa"/>
                  <w:tcBorders>
                    <w:top w:val="single" w:sz="6" w:space="0" w:color="DDDDDD"/>
                    <w:left w:val="single" w:sz="6" w:space="0" w:color="DDDDDD"/>
                    <w:bottom w:val="single" w:sz="6" w:space="0" w:color="DDDDDD"/>
                    <w:right w:val="single" w:sz="6" w:space="0" w:color="DDDDDD"/>
                  </w:tcBorders>
                </w:tcPr>
                <w:p w14:paraId="1869AAD1" w14:textId="38B86E02" w:rsidR="008A212E" w:rsidRPr="00885F7E" w:rsidRDefault="003261AF">
                  <w:pPr>
                    <w:spacing w:after="0" w:line="240" w:lineRule="auto"/>
                    <w:rPr>
                      <w:rFonts w:ascii="Arial" w:eastAsia="Arial" w:hAnsi="Arial" w:cs="Arial"/>
                      <w:sz w:val="20"/>
                      <w:szCs w:val="20"/>
                      <w:lang w:val="en-MY"/>
                    </w:rPr>
                  </w:pPr>
                  <w:r>
                    <w:rPr>
                      <w:rFonts w:ascii="Arial" w:eastAsia="Arial" w:hAnsi="Arial" w:cs="Arial"/>
                      <w:sz w:val="20"/>
                      <w:szCs w:val="20"/>
                      <w:lang w:val="en-MY"/>
                    </w:rPr>
                    <w:t>2020</w:t>
                  </w:r>
                </w:p>
              </w:tc>
            </w:tr>
            <w:tr w:rsidR="00417361" w:rsidRPr="00885F7E" w14:paraId="3B7CC392" w14:textId="77777777">
              <w:tc>
                <w:tcPr>
                  <w:tcW w:w="528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724CE0D" w14:textId="40D2C3F0" w:rsidR="00417361" w:rsidRPr="00885F7E" w:rsidRDefault="003261AF" w:rsidP="003261AF">
                  <w:pPr>
                    <w:spacing w:after="0" w:line="240" w:lineRule="auto"/>
                    <w:rPr>
                      <w:rFonts w:ascii="Arial" w:eastAsia="Arial" w:hAnsi="Arial" w:cs="Arial"/>
                      <w:sz w:val="20"/>
                      <w:szCs w:val="20"/>
                      <w:lang w:val="en-MY"/>
                    </w:rPr>
                  </w:pPr>
                  <w:r w:rsidRPr="003261AF">
                    <w:rPr>
                      <w:rFonts w:ascii="Arial" w:eastAsia="Arial" w:hAnsi="Arial" w:cs="Arial"/>
                      <w:sz w:val="20"/>
                      <w:szCs w:val="20"/>
                      <w:lang w:val="en-MY"/>
                    </w:rPr>
                    <w:t>Identify Entrepreneurial Opportunity by Mining Data from Social Media</w:t>
                  </w:r>
                </w:p>
              </w:tc>
              <w:tc>
                <w:tcPr>
                  <w:tcW w:w="2397"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F375DA1" w14:textId="77777777" w:rsidR="003261AF" w:rsidRPr="003261AF" w:rsidRDefault="003261AF" w:rsidP="003261AF">
                  <w:pPr>
                    <w:spacing w:after="0" w:line="240" w:lineRule="auto"/>
                    <w:rPr>
                      <w:rFonts w:ascii="Arial" w:eastAsia="Arial" w:hAnsi="Arial" w:cs="Arial"/>
                      <w:sz w:val="20"/>
                      <w:szCs w:val="20"/>
                      <w:lang w:val="en-MY"/>
                    </w:rPr>
                  </w:pPr>
                  <w:r w:rsidRPr="003261AF">
                    <w:rPr>
                      <w:rFonts w:ascii="Arial" w:eastAsia="Arial" w:hAnsi="Arial" w:cs="Arial"/>
                      <w:sz w:val="20"/>
                      <w:szCs w:val="20"/>
                      <w:lang w:val="en-MY"/>
                    </w:rPr>
                    <w:t>International Journal of Advanced Science and</w:t>
                  </w:r>
                </w:p>
                <w:p w14:paraId="7A0176F3" w14:textId="7A0FB6A9" w:rsidR="00417361" w:rsidRPr="00885F7E" w:rsidRDefault="003261AF" w:rsidP="003261AF">
                  <w:pPr>
                    <w:spacing w:after="0" w:line="240" w:lineRule="auto"/>
                    <w:rPr>
                      <w:rFonts w:ascii="Arial" w:eastAsia="Arial" w:hAnsi="Arial" w:cs="Arial"/>
                      <w:sz w:val="20"/>
                      <w:szCs w:val="20"/>
                      <w:lang w:val="en-MY"/>
                    </w:rPr>
                  </w:pPr>
                  <w:r w:rsidRPr="003261AF">
                    <w:rPr>
                      <w:rFonts w:ascii="Arial" w:eastAsia="Arial" w:hAnsi="Arial" w:cs="Arial"/>
                      <w:sz w:val="20"/>
                      <w:szCs w:val="20"/>
                      <w:lang w:val="en-MY"/>
                    </w:rPr>
                    <w:t>Technology</w:t>
                  </w:r>
                </w:p>
              </w:tc>
              <w:tc>
                <w:tcPr>
                  <w:tcW w:w="1441" w:type="dxa"/>
                  <w:tcBorders>
                    <w:top w:val="single" w:sz="6" w:space="0" w:color="DDDDDD"/>
                    <w:left w:val="single" w:sz="6" w:space="0" w:color="DDDDDD"/>
                    <w:bottom w:val="single" w:sz="6" w:space="0" w:color="DDDDDD"/>
                    <w:right w:val="single" w:sz="6" w:space="0" w:color="DDDDDD"/>
                  </w:tcBorders>
                </w:tcPr>
                <w:p w14:paraId="253D4B41" w14:textId="2AF90CD7" w:rsidR="00417361" w:rsidRPr="00885F7E" w:rsidRDefault="003261AF">
                  <w:pPr>
                    <w:spacing w:after="0" w:line="240" w:lineRule="auto"/>
                    <w:rPr>
                      <w:rFonts w:ascii="Arial" w:eastAsia="Arial" w:hAnsi="Arial" w:cs="Arial"/>
                      <w:sz w:val="20"/>
                      <w:szCs w:val="20"/>
                      <w:lang w:val="en-MY"/>
                    </w:rPr>
                  </w:pPr>
                  <w:r>
                    <w:rPr>
                      <w:rFonts w:ascii="Arial" w:eastAsia="Arial" w:hAnsi="Arial" w:cs="Arial"/>
                      <w:sz w:val="20"/>
                      <w:szCs w:val="20"/>
                      <w:lang w:val="en-MY"/>
                    </w:rPr>
                    <w:t>2020</w:t>
                  </w:r>
                </w:p>
              </w:tc>
            </w:tr>
          </w:tbl>
          <w:p w14:paraId="4DC7654B" w14:textId="77777777" w:rsidR="007C17F7" w:rsidRPr="00885F7E" w:rsidRDefault="007C17F7">
            <w:pPr>
              <w:spacing w:after="0" w:line="240" w:lineRule="auto"/>
              <w:rPr>
                <w:rFonts w:ascii="Arial" w:eastAsia="Arial" w:hAnsi="Arial" w:cs="Arial"/>
                <w:sz w:val="20"/>
                <w:szCs w:val="20"/>
                <w:lang w:val="en-MY"/>
              </w:rPr>
            </w:pPr>
          </w:p>
          <w:p w14:paraId="7585CD54"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B. List of Intellectual Properties (IPs)</w:t>
            </w:r>
          </w:p>
          <w:p w14:paraId="2922FC9D" w14:textId="77777777" w:rsidR="007C17F7" w:rsidRDefault="007C17F7">
            <w:pPr>
              <w:spacing w:after="0" w:line="240" w:lineRule="auto"/>
              <w:rPr>
                <w:rFonts w:ascii="Arial" w:eastAsia="Arial" w:hAnsi="Arial" w:cs="Arial"/>
                <w:sz w:val="20"/>
                <w:szCs w:val="20"/>
              </w:rPr>
            </w:pPr>
          </w:p>
          <w:tbl>
            <w:tblPr>
              <w:tblStyle w:val="a9"/>
              <w:tblW w:w="9092"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1564"/>
              <w:gridCol w:w="1298"/>
              <w:gridCol w:w="1260"/>
              <w:gridCol w:w="4970"/>
            </w:tblGrid>
            <w:tr w:rsidR="007C17F7" w14:paraId="7B92DD13" w14:textId="77777777" w:rsidTr="002A34DF">
              <w:tc>
                <w:tcPr>
                  <w:tcW w:w="156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E41D87E"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Patent Number</w:t>
                  </w:r>
                </w:p>
              </w:tc>
              <w:tc>
                <w:tcPr>
                  <w:tcW w:w="129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F1B4238"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Patent Type</w:t>
                  </w:r>
                </w:p>
              </w:tc>
              <w:tc>
                <w:tcPr>
                  <w:tcW w:w="1260" w:type="dxa"/>
                  <w:tcBorders>
                    <w:top w:val="single" w:sz="6" w:space="0" w:color="DDDDDD"/>
                    <w:left w:val="single" w:sz="6" w:space="0" w:color="DDDDDD"/>
                    <w:bottom w:val="single" w:sz="6" w:space="0" w:color="DDDDDD"/>
                    <w:right w:val="single" w:sz="6" w:space="0" w:color="DDDDDD"/>
                  </w:tcBorders>
                </w:tcPr>
                <w:p w14:paraId="53C8667D"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Issue Date</w:t>
                  </w:r>
                </w:p>
              </w:tc>
              <w:tc>
                <w:tcPr>
                  <w:tcW w:w="4970" w:type="dxa"/>
                  <w:tcBorders>
                    <w:top w:val="single" w:sz="6" w:space="0" w:color="DDDDDD"/>
                    <w:left w:val="single" w:sz="6" w:space="0" w:color="DDDDDD"/>
                    <w:bottom w:val="single" w:sz="6" w:space="0" w:color="DDDDDD"/>
                    <w:right w:val="single" w:sz="6" w:space="0" w:color="DDDDDD"/>
                  </w:tcBorders>
                </w:tcPr>
                <w:p w14:paraId="4A10A4E6"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Description</w:t>
                  </w:r>
                </w:p>
              </w:tc>
            </w:tr>
            <w:tr w:rsidR="007C17F7" w14:paraId="536BCD18" w14:textId="77777777" w:rsidTr="002A34DF">
              <w:tc>
                <w:tcPr>
                  <w:tcW w:w="156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C3813B8" w14:textId="43F85269" w:rsidR="007C17F7" w:rsidRDefault="00CA2497" w:rsidP="00CA2497">
                  <w:pPr>
                    <w:spacing w:after="0" w:line="240" w:lineRule="auto"/>
                    <w:rPr>
                      <w:rFonts w:ascii="Arial" w:eastAsia="Arial" w:hAnsi="Arial" w:cs="Arial"/>
                      <w:sz w:val="20"/>
                      <w:szCs w:val="20"/>
                    </w:rPr>
                  </w:pPr>
                  <w:r w:rsidRPr="00CA2497">
                    <w:rPr>
                      <w:rFonts w:ascii="Arial" w:eastAsia="Arial" w:hAnsi="Arial" w:cs="Arial"/>
                      <w:sz w:val="20"/>
                      <w:szCs w:val="20"/>
                    </w:rPr>
                    <w:t>TS2024074</w:t>
                  </w:r>
                </w:p>
              </w:tc>
              <w:tc>
                <w:tcPr>
                  <w:tcW w:w="129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E595063" w14:textId="60383428" w:rsidR="007C17F7" w:rsidRDefault="00376350" w:rsidP="009524E6">
                  <w:pPr>
                    <w:spacing w:after="0" w:line="240" w:lineRule="auto"/>
                    <w:rPr>
                      <w:rFonts w:ascii="Arial" w:eastAsia="Arial" w:hAnsi="Arial" w:cs="Arial"/>
                      <w:sz w:val="20"/>
                      <w:szCs w:val="20"/>
                    </w:rPr>
                  </w:pPr>
                  <w:r>
                    <w:rPr>
                      <w:rFonts w:ascii="Arial" w:eastAsia="Arial" w:hAnsi="Arial" w:cs="Arial"/>
                      <w:sz w:val="20"/>
                      <w:szCs w:val="20"/>
                      <w:lang w:val="en-MY"/>
                    </w:rPr>
                    <w:t>Trade Secret</w:t>
                  </w:r>
                </w:p>
              </w:tc>
              <w:tc>
                <w:tcPr>
                  <w:tcW w:w="1260" w:type="dxa"/>
                  <w:tcBorders>
                    <w:top w:val="single" w:sz="6" w:space="0" w:color="DDDDDD"/>
                    <w:left w:val="single" w:sz="6" w:space="0" w:color="DDDDDD"/>
                    <w:bottom w:val="single" w:sz="6" w:space="0" w:color="DDDDDD"/>
                    <w:right w:val="single" w:sz="6" w:space="0" w:color="DDDDDD"/>
                  </w:tcBorders>
                </w:tcPr>
                <w:p w14:paraId="636DB7EF" w14:textId="5142498A" w:rsidR="007C17F7" w:rsidRDefault="009524E6" w:rsidP="009524E6">
                  <w:pPr>
                    <w:spacing w:after="0" w:line="240" w:lineRule="auto"/>
                    <w:rPr>
                      <w:rFonts w:ascii="Arial" w:eastAsia="Arial" w:hAnsi="Arial" w:cs="Arial"/>
                      <w:sz w:val="20"/>
                      <w:szCs w:val="20"/>
                    </w:rPr>
                  </w:pPr>
                  <w:r w:rsidRPr="009524E6">
                    <w:rPr>
                      <w:rFonts w:ascii="Arial" w:eastAsia="Arial" w:hAnsi="Arial" w:cs="Arial"/>
                      <w:sz w:val="20"/>
                      <w:szCs w:val="20"/>
                      <w:lang w:val="en-MY"/>
                    </w:rPr>
                    <w:t>06/04/2024</w:t>
                  </w:r>
                </w:p>
              </w:tc>
              <w:tc>
                <w:tcPr>
                  <w:tcW w:w="4970" w:type="dxa"/>
                  <w:tcBorders>
                    <w:top w:val="single" w:sz="6" w:space="0" w:color="DDDDDD"/>
                    <w:left w:val="single" w:sz="6" w:space="0" w:color="DDDDDD"/>
                    <w:bottom w:val="single" w:sz="6" w:space="0" w:color="DDDDDD"/>
                    <w:right w:val="single" w:sz="6" w:space="0" w:color="DDDDDD"/>
                  </w:tcBorders>
                </w:tcPr>
                <w:p w14:paraId="03364117" w14:textId="04B681E1" w:rsidR="007C17F7" w:rsidRDefault="00E51FB2" w:rsidP="00E51FB2">
                  <w:pPr>
                    <w:spacing w:after="0" w:line="240" w:lineRule="auto"/>
                    <w:jc w:val="both"/>
                    <w:rPr>
                      <w:rFonts w:ascii="Arial" w:eastAsia="Arial" w:hAnsi="Arial" w:cs="Arial"/>
                      <w:sz w:val="20"/>
                      <w:szCs w:val="20"/>
                    </w:rPr>
                  </w:pPr>
                  <w:r w:rsidRPr="00E51FB2">
                    <w:rPr>
                      <w:rFonts w:ascii="Arial" w:eastAsia="Arial" w:hAnsi="Arial" w:cs="Arial"/>
                      <w:sz w:val="20"/>
                      <w:szCs w:val="20"/>
                    </w:rPr>
                    <w:t xml:space="preserve">The </w:t>
                  </w:r>
                  <w:r w:rsidRPr="002A34DF">
                    <w:rPr>
                      <w:rFonts w:ascii="Arial" w:eastAsia="Arial" w:hAnsi="Arial" w:cs="Arial"/>
                      <w:b/>
                      <w:bCs/>
                      <w:sz w:val="20"/>
                      <w:szCs w:val="20"/>
                    </w:rPr>
                    <w:t xml:space="preserve">Attribute-Focused Structured Data Reintegration Technique (AFSDRT) </w:t>
                  </w:r>
                  <w:r w:rsidRPr="00E51FB2">
                    <w:rPr>
                      <w:rFonts w:ascii="Arial" w:eastAsia="Arial" w:hAnsi="Arial" w:cs="Arial"/>
                      <w:sz w:val="20"/>
                      <w:szCs w:val="20"/>
                    </w:rPr>
                    <w:t xml:space="preserve">represents an innovative approach to reorganizing flattened data into its original structured, hierarchical format. This technique emerges from the need to restore detailed structural and relational contexts to data previously simplified for analytical processing. AFSDRT methodically employs unique attribute names as a key to reconstruct the complex structured form of data, ensuring the preservation of contextual integrity and relational significance across transactions. This process enables a refined transformation of data from a flat representation back to its structured counterpart, enhancing usability for further analysis and application. Ideal for complex data management, research databases, and business intelligence frameworks, AFSDRT uniquely facilitates the balance between analytical simplicity and the necessity for maintaining comprehensive data detail, offering a solution that supports detailed </w:t>
                  </w:r>
                  <w:r w:rsidR="0072306B" w:rsidRPr="00E51FB2">
                    <w:rPr>
                      <w:rFonts w:ascii="Arial" w:eastAsia="Arial" w:hAnsi="Arial" w:cs="Arial"/>
                      <w:sz w:val="20"/>
                      <w:szCs w:val="20"/>
                    </w:rPr>
                    <w:t>insights. The</w:t>
                  </w:r>
                  <w:r w:rsidRPr="00E51FB2">
                    <w:rPr>
                      <w:rFonts w:ascii="Arial" w:eastAsia="Arial" w:hAnsi="Arial" w:cs="Arial"/>
                      <w:sz w:val="20"/>
                      <w:szCs w:val="20"/>
                    </w:rPr>
                    <w:t xml:space="preserve"> primary function of the Attribute-Focused Structured Data Reintegration Technique (AFSDRT) is to transform data from a flattened format back into its original structured, hierarchical form, ensuring the retention of important relational and contextual details. This reintegration process is guided by the identification and organization of unique data attributes, which are crucial for preserving the integrity of the data's original structure. The objectives of AFSDRT include: 1. Data Structure Restoration: To reinstate the hierarchical organization of data that was previously flattened for analysis, thereby allowing for the return to its complex structured format. 2. Contextual Integrity Maintenance: To ensure that the relational context and integrity of the data are preserved during the reintegration process, facilitating a more accurate and meaningful analysis. 3. Enhanced Data Usability:</w:t>
                  </w:r>
                  <w:r w:rsidR="001C26A9">
                    <w:rPr>
                      <w:rFonts w:ascii="Arial" w:eastAsia="Arial" w:hAnsi="Arial" w:cs="Arial"/>
                      <w:sz w:val="20"/>
                      <w:szCs w:val="20"/>
                    </w:rPr>
                    <w:t xml:space="preserve"> </w:t>
                  </w:r>
                  <w:r w:rsidRPr="00E51FB2">
                    <w:rPr>
                      <w:rFonts w:ascii="Arial" w:eastAsia="Arial" w:hAnsi="Arial" w:cs="Arial"/>
                      <w:sz w:val="20"/>
                      <w:szCs w:val="20"/>
                    </w:rPr>
                    <w:t>To improve the usability of data for further processing and analysis by restoring its stru</w:t>
                  </w:r>
                  <w:r w:rsidR="001C26A9">
                    <w:rPr>
                      <w:rFonts w:ascii="Arial" w:eastAsia="Arial" w:hAnsi="Arial" w:cs="Arial"/>
                      <w:sz w:val="20"/>
                      <w:szCs w:val="20"/>
                    </w:rPr>
                    <w:t>cture</w:t>
                  </w:r>
                  <w:r w:rsidRPr="00E51FB2">
                    <w:rPr>
                      <w:rFonts w:ascii="Arial" w:eastAsia="Arial" w:hAnsi="Arial" w:cs="Arial"/>
                      <w:sz w:val="20"/>
                      <w:szCs w:val="20"/>
                    </w:rPr>
                    <w:t xml:space="preserve">. The Attribute-Focused Structured Data Reintegration Technique (AFSDRT) is an original invention that was conceived to address the specific challenge of restoring the structural and hierarchical integrity of data after it has </w:t>
                  </w:r>
                  <w:r w:rsidRPr="00E51FB2">
                    <w:rPr>
                      <w:rFonts w:ascii="Arial" w:eastAsia="Arial" w:hAnsi="Arial" w:cs="Arial"/>
                      <w:sz w:val="20"/>
                      <w:szCs w:val="20"/>
                    </w:rPr>
                    <w:lastRenderedPageBreak/>
                    <w:t>been flattened for analytical purposes. This technique is the result of a novel approach to data reintegration, focusing on the use of unique attributes to guide the reconstruction process. Unlike existing methods that may prioritize either the flattening or analysis of data without considering the subsequent restoration of its original form, AFSDRT offers a unique solution that seamlessly bridges the gap between data simplification and the need for detailed structural complexity. The development of AFSDRT involved a creative synthesis of concepts from data structure theory, database management, and information retrieval, leading to an innovative method that enhances both the utility and analysis of structured data. The technique's originality lies in its specific. The Attribute-Focused Structured Data Reintegration Technique (AFSDRT) involves a structured process designed for the efficient reorganization of flattened data back into its original hierarchical format. This process is divided into key components or phases that ensure the comprehensive and accurate reintegration of data: 1. Attribute Identification: The first component involves identifying and filtering unique attribute names from the flattened data. This step is crucial for establishing the framework within which the data will be restructured. 2. Structured Table Creation: Utilizing the identified attributes, a structured table is created. This table serves as the foundation for reassembling the data, with columns corresponding to the unique attributes identified in the first phase. 3. Data Reintegration: In this phase, the flattened data is methodically reintegrated into the structured table. This involves parsing each transaction from the flattened dataset and placing dat. The Attribute-Focused Structured Data Reintegration Technique (AFSDRT) offers significant benefits across various sectors by enhancing the ability to manage, analyze, and utilize complex data structures efficiently. Nation: On a national level, government agencies responsible for large-scale data management, such as census data, environmental monitoring, and healthcare information, can benefit from AFSDRT by improving the accuracy and efficiency of data analysis, leading to more informed policymaking and public services. Institutions: Academic and research institutions stand to gain through enhanced capabilities for conducting complex data analyses, fostering innovation in scientific research, and enabling a deeper understanding of vast datasets across disciplines such as biology, sociology, and economics. Community: Community organizations and NGOs can leverage AFSDRT to better organize and analyze data related to community needs assessments, resource distribution, and impac</w:t>
                  </w:r>
                  <w:r w:rsidR="001C26A9">
                    <w:rPr>
                      <w:rFonts w:ascii="Arial" w:eastAsia="Arial" w:hAnsi="Arial" w:cs="Arial"/>
                      <w:sz w:val="20"/>
                      <w:szCs w:val="20"/>
                    </w:rPr>
                    <w:t>t</w:t>
                  </w:r>
                  <w:r w:rsidRPr="00E51FB2">
                    <w:rPr>
                      <w:rFonts w:ascii="Arial" w:eastAsia="Arial" w:hAnsi="Arial" w:cs="Arial"/>
                      <w:sz w:val="20"/>
                      <w:szCs w:val="20"/>
                    </w:rPr>
                    <w:t xml:space="preserve">. The Attribute-Focused Structured Data Reintegration Technique (AFSDRT) stands out for its unique approach to data reintegration, </w:t>
                  </w:r>
                  <w:r w:rsidRPr="00E51FB2">
                    <w:rPr>
                      <w:rFonts w:ascii="Arial" w:eastAsia="Arial" w:hAnsi="Arial" w:cs="Arial"/>
                      <w:sz w:val="20"/>
                      <w:szCs w:val="20"/>
                    </w:rPr>
                    <w:lastRenderedPageBreak/>
                    <w:t>particularly in how it handles the restoration of flattened data to its original structured format. Unlike conventional methods, which may either flatten data for analysis or structure data for storage with no efficient mechanism to transition between these states, AFSDRT specifically targets the challenge of reassembling data into its hierarchical form post-analysis. This is accomplished by leveraging unique attribute names as a key mechanism for the reorganization process, a feature not commonly emphasized in existing techniques. Furthermore, AFSDRT distinguishes itself by ensuring that the integrity and contextual richness of the original data are meticulously preserved during reintegration. </w:t>
                  </w:r>
                </w:p>
              </w:tc>
            </w:tr>
            <w:tr w:rsidR="007C17F7" w14:paraId="7037BCA0" w14:textId="77777777" w:rsidTr="002A34DF">
              <w:tc>
                <w:tcPr>
                  <w:tcW w:w="156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9A80555" w14:textId="04845282" w:rsidR="007C17F7" w:rsidRDefault="009524E6" w:rsidP="009524E6">
                  <w:pPr>
                    <w:spacing w:after="0" w:line="240" w:lineRule="auto"/>
                    <w:rPr>
                      <w:rFonts w:ascii="Arial" w:eastAsia="Arial" w:hAnsi="Arial" w:cs="Arial"/>
                      <w:sz w:val="20"/>
                      <w:szCs w:val="20"/>
                    </w:rPr>
                  </w:pPr>
                  <w:r w:rsidRPr="009524E6">
                    <w:rPr>
                      <w:rFonts w:ascii="Arial" w:eastAsia="Arial" w:hAnsi="Arial" w:cs="Arial"/>
                      <w:sz w:val="20"/>
                      <w:szCs w:val="20"/>
                      <w:lang w:val="en-MY"/>
                    </w:rPr>
                    <w:lastRenderedPageBreak/>
                    <w:t>TS2024073</w:t>
                  </w:r>
                </w:p>
              </w:tc>
              <w:tc>
                <w:tcPr>
                  <w:tcW w:w="129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DE18922" w14:textId="0CC6589D" w:rsidR="007C17F7" w:rsidRDefault="00376350" w:rsidP="009524E6">
                  <w:pPr>
                    <w:spacing w:after="0" w:line="240" w:lineRule="auto"/>
                    <w:rPr>
                      <w:rFonts w:ascii="Arial" w:eastAsia="Arial" w:hAnsi="Arial" w:cs="Arial"/>
                      <w:sz w:val="20"/>
                      <w:szCs w:val="20"/>
                    </w:rPr>
                  </w:pPr>
                  <w:r>
                    <w:rPr>
                      <w:rFonts w:ascii="Arial" w:eastAsia="Arial" w:hAnsi="Arial" w:cs="Arial"/>
                      <w:sz w:val="20"/>
                      <w:szCs w:val="20"/>
                      <w:lang w:val="en-MY"/>
                    </w:rPr>
                    <w:t>Trade Secret</w:t>
                  </w:r>
                </w:p>
              </w:tc>
              <w:tc>
                <w:tcPr>
                  <w:tcW w:w="1260" w:type="dxa"/>
                  <w:tcBorders>
                    <w:top w:val="single" w:sz="6" w:space="0" w:color="DDDDDD"/>
                    <w:left w:val="single" w:sz="6" w:space="0" w:color="DDDDDD"/>
                    <w:bottom w:val="single" w:sz="6" w:space="0" w:color="DDDDDD"/>
                    <w:right w:val="single" w:sz="6" w:space="0" w:color="DDDDDD"/>
                  </w:tcBorders>
                </w:tcPr>
                <w:p w14:paraId="0056D5D7" w14:textId="7178F598" w:rsidR="007C17F7" w:rsidRDefault="0082024C" w:rsidP="0082024C">
                  <w:pPr>
                    <w:spacing w:after="0" w:line="240" w:lineRule="auto"/>
                    <w:rPr>
                      <w:rFonts w:ascii="Arial" w:eastAsia="Arial" w:hAnsi="Arial" w:cs="Arial"/>
                      <w:sz w:val="20"/>
                      <w:szCs w:val="20"/>
                    </w:rPr>
                  </w:pPr>
                  <w:r w:rsidRPr="0082024C">
                    <w:rPr>
                      <w:rFonts w:ascii="Arial" w:eastAsia="Arial" w:hAnsi="Arial" w:cs="Arial"/>
                      <w:sz w:val="20"/>
                      <w:szCs w:val="20"/>
                      <w:lang w:val="en-MY"/>
                    </w:rPr>
                    <w:t>06/04/2024</w:t>
                  </w:r>
                </w:p>
              </w:tc>
              <w:tc>
                <w:tcPr>
                  <w:tcW w:w="4970" w:type="dxa"/>
                  <w:tcBorders>
                    <w:top w:val="single" w:sz="6" w:space="0" w:color="DDDDDD"/>
                    <w:left w:val="single" w:sz="6" w:space="0" w:color="DDDDDD"/>
                    <w:bottom w:val="single" w:sz="6" w:space="0" w:color="DDDDDD"/>
                    <w:right w:val="single" w:sz="6" w:space="0" w:color="DDDDDD"/>
                  </w:tcBorders>
                </w:tcPr>
                <w:p w14:paraId="34D72579" w14:textId="106C0BE8" w:rsidR="002A34DF" w:rsidRDefault="002A34DF" w:rsidP="001C26A9">
                  <w:pPr>
                    <w:spacing w:after="0" w:line="240" w:lineRule="auto"/>
                    <w:jc w:val="both"/>
                    <w:rPr>
                      <w:rFonts w:ascii="Arial" w:eastAsia="Arial" w:hAnsi="Arial" w:cs="Arial"/>
                      <w:sz w:val="20"/>
                      <w:szCs w:val="20"/>
                    </w:rPr>
                  </w:pPr>
                  <w:r w:rsidRPr="002A34DF">
                    <w:rPr>
                      <w:rFonts w:ascii="Arial" w:eastAsia="Arial" w:hAnsi="Arial" w:cs="Arial"/>
                      <w:sz w:val="20"/>
                      <w:szCs w:val="20"/>
                    </w:rPr>
                    <w:t xml:space="preserve">The </w:t>
                  </w:r>
                  <w:r w:rsidRPr="002A34DF">
                    <w:rPr>
                      <w:rFonts w:ascii="Arial" w:eastAsia="Arial" w:hAnsi="Arial" w:cs="Arial"/>
                      <w:b/>
                      <w:bCs/>
                      <w:sz w:val="20"/>
                      <w:szCs w:val="20"/>
                    </w:rPr>
                    <w:t>Business Process Log Data Mining Enhancement Framework (BPDM-EF)</w:t>
                  </w:r>
                  <w:r w:rsidRPr="002A34DF">
                    <w:rPr>
                      <w:rFonts w:ascii="Arial" w:eastAsia="Arial" w:hAnsi="Arial" w:cs="Arial"/>
                      <w:sz w:val="20"/>
                      <w:szCs w:val="20"/>
                    </w:rPr>
                    <w:t xml:space="preserve"> is a</w:t>
                  </w:r>
                  <w:r>
                    <w:rPr>
                      <w:rFonts w:ascii="Arial" w:eastAsia="Arial" w:hAnsi="Arial" w:cs="Arial"/>
                      <w:sz w:val="20"/>
                      <w:szCs w:val="20"/>
                    </w:rPr>
                    <w:t xml:space="preserve"> </w:t>
                  </w:r>
                  <w:r w:rsidRPr="002A34DF">
                    <w:rPr>
                      <w:rFonts w:ascii="Arial" w:eastAsia="Arial" w:hAnsi="Arial" w:cs="Arial"/>
                      <w:sz w:val="20"/>
                      <w:szCs w:val="20"/>
                    </w:rPr>
                    <w:t>comprehensive solution designed to optimize the extraction, processing, and analysis of business</w:t>
                  </w:r>
                  <w:r w:rsidR="001C26A9">
                    <w:rPr>
                      <w:rFonts w:ascii="Arial" w:eastAsia="Arial" w:hAnsi="Arial" w:cs="Arial"/>
                      <w:sz w:val="20"/>
                      <w:szCs w:val="20"/>
                    </w:rPr>
                    <w:t xml:space="preserve"> </w:t>
                  </w:r>
                  <w:r w:rsidRPr="002A34DF">
                    <w:rPr>
                      <w:rFonts w:ascii="Arial" w:eastAsia="Arial" w:hAnsi="Arial" w:cs="Arial"/>
                      <w:sz w:val="20"/>
                      <w:szCs w:val="20"/>
                    </w:rPr>
                    <w:t>process log data, particularly those in XML format. This framework addresses the challenge of</w:t>
                  </w:r>
                  <w:r>
                    <w:rPr>
                      <w:rFonts w:ascii="Arial" w:eastAsia="Arial" w:hAnsi="Arial" w:cs="Arial"/>
                      <w:sz w:val="20"/>
                      <w:szCs w:val="20"/>
                    </w:rPr>
                    <w:t xml:space="preserve"> </w:t>
                  </w:r>
                  <w:r w:rsidRPr="002A34DF">
                    <w:rPr>
                      <w:rFonts w:ascii="Arial" w:eastAsia="Arial" w:hAnsi="Arial" w:cs="Arial"/>
                      <w:sz w:val="20"/>
                      <w:szCs w:val="20"/>
                    </w:rPr>
                    <w:t>dealing with raw, semi-structured business log data that is often cluttered with irrelevant</w:t>
                  </w:r>
                  <w:r>
                    <w:rPr>
                      <w:rFonts w:ascii="Arial" w:eastAsia="Arial" w:hAnsi="Arial" w:cs="Arial"/>
                      <w:sz w:val="20"/>
                      <w:szCs w:val="20"/>
                    </w:rPr>
                    <w:t xml:space="preserve"> </w:t>
                  </w:r>
                  <w:r w:rsidRPr="002A34DF">
                    <w:rPr>
                      <w:rFonts w:ascii="Arial" w:eastAsia="Arial" w:hAnsi="Arial" w:cs="Arial"/>
                      <w:sz w:val="20"/>
                      <w:szCs w:val="20"/>
                    </w:rPr>
                    <w:t>information or corrupted elements. BPDM-EF introduces a systematic preprocessing phase that</w:t>
                  </w:r>
                  <w:r>
                    <w:rPr>
                      <w:rFonts w:ascii="Arial" w:eastAsia="Arial" w:hAnsi="Arial" w:cs="Arial"/>
                      <w:sz w:val="20"/>
                      <w:szCs w:val="20"/>
                    </w:rPr>
                    <w:t xml:space="preserve"> </w:t>
                  </w:r>
                  <w:r w:rsidR="0072306B" w:rsidRPr="002A34DF">
                    <w:rPr>
                      <w:rFonts w:ascii="Arial" w:eastAsia="Arial" w:hAnsi="Arial" w:cs="Arial"/>
                      <w:sz w:val="20"/>
                      <w:szCs w:val="20"/>
                    </w:rPr>
                    <w:t>filters</w:t>
                  </w:r>
                  <w:r w:rsidRPr="002A34DF">
                    <w:rPr>
                      <w:rFonts w:ascii="Arial" w:eastAsia="Arial" w:hAnsi="Arial" w:cs="Arial"/>
                      <w:sz w:val="20"/>
                      <w:szCs w:val="20"/>
                    </w:rPr>
                    <w:t xml:space="preserve"> non-transactional data and repairs or removes corrupted data elements, ensuring that</w:t>
                  </w:r>
                  <w:r>
                    <w:rPr>
                      <w:rFonts w:ascii="Arial" w:eastAsia="Arial" w:hAnsi="Arial" w:cs="Arial"/>
                      <w:sz w:val="20"/>
                      <w:szCs w:val="20"/>
                    </w:rPr>
                    <w:t xml:space="preserve"> </w:t>
                  </w:r>
                  <w:r w:rsidRPr="002A34DF">
                    <w:rPr>
                      <w:rFonts w:ascii="Arial" w:eastAsia="Arial" w:hAnsi="Arial" w:cs="Arial"/>
                      <w:sz w:val="20"/>
                      <w:szCs w:val="20"/>
                    </w:rPr>
                    <w:t>only relevant, clean data is forwarded for analysis. Following preprocessing, the framework</w:t>
                  </w:r>
                  <w:r>
                    <w:rPr>
                      <w:rFonts w:ascii="Arial" w:eastAsia="Arial" w:hAnsi="Arial" w:cs="Arial"/>
                      <w:sz w:val="20"/>
                      <w:szCs w:val="20"/>
                    </w:rPr>
                    <w:t xml:space="preserve"> </w:t>
                  </w:r>
                  <w:r w:rsidRPr="002A34DF">
                    <w:rPr>
                      <w:rFonts w:ascii="Arial" w:eastAsia="Arial" w:hAnsi="Arial" w:cs="Arial"/>
                      <w:sz w:val="20"/>
                      <w:szCs w:val="20"/>
                    </w:rPr>
                    <w:t>employs the Flatten Sequential Structure Model (FSSM) to convert the cleaned XML data into a</w:t>
                  </w:r>
                  <w:r>
                    <w:rPr>
                      <w:rFonts w:ascii="Arial" w:eastAsia="Arial" w:hAnsi="Arial" w:cs="Arial"/>
                      <w:sz w:val="20"/>
                      <w:szCs w:val="20"/>
                    </w:rPr>
                    <w:t xml:space="preserve"> </w:t>
                  </w:r>
                  <w:r w:rsidRPr="002A34DF">
                    <w:rPr>
                      <w:rFonts w:ascii="Arial" w:eastAsia="Arial" w:hAnsi="Arial" w:cs="Arial"/>
                      <w:sz w:val="20"/>
                      <w:szCs w:val="20"/>
                    </w:rPr>
                    <w:t>structured format. This structured data is then primed for efficient and effective mining, allowing</w:t>
                  </w:r>
                  <w:r>
                    <w:rPr>
                      <w:rFonts w:ascii="Arial" w:eastAsia="Arial" w:hAnsi="Arial" w:cs="Arial"/>
                      <w:sz w:val="20"/>
                      <w:szCs w:val="20"/>
                    </w:rPr>
                    <w:t xml:space="preserve"> </w:t>
                  </w:r>
                  <w:r w:rsidRPr="002A34DF">
                    <w:rPr>
                      <w:rFonts w:ascii="Arial" w:eastAsia="Arial" w:hAnsi="Arial" w:cs="Arial"/>
                      <w:sz w:val="20"/>
                      <w:szCs w:val="20"/>
                    </w:rPr>
                    <w:t>for the extraction of valuable insights into business processes. By streamlining the transformation</w:t>
                  </w:r>
                  <w:r>
                    <w:rPr>
                      <w:rFonts w:ascii="Arial" w:eastAsia="Arial" w:hAnsi="Arial" w:cs="Arial"/>
                      <w:sz w:val="20"/>
                      <w:szCs w:val="20"/>
                    </w:rPr>
                    <w:t xml:space="preserve"> </w:t>
                  </w:r>
                  <w:r w:rsidRPr="002A34DF">
                    <w:rPr>
                      <w:rFonts w:ascii="Arial" w:eastAsia="Arial" w:hAnsi="Arial" w:cs="Arial"/>
                      <w:sz w:val="20"/>
                      <w:szCs w:val="20"/>
                    </w:rPr>
                    <w:t xml:space="preserve">of complex XML logs into an analyzable format, BPDM-EF </w:t>
                  </w:r>
                  <w:r w:rsidR="00CD5CDA" w:rsidRPr="002A34DF">
                    <w:rPr>
                      <w:rFonts w:ascii="Arial" w:eastAsia="Arial" w:hAnsi="Arial" w:cs="Arial"/>
                      <w:sz w:val="20"/>
                      <w:szCs w:val="20"/>
                    </w:rPr>
                    <w:t>significantly. The</w:t>
                  </w:r>
                  <w:r w:rsidRPr="002A34DF">
                    <w:rPr>
                      <w:rFonts w:ascii="Arial" w:eastAsia="Arial" w:hAnsi="Arial" w:cs="Arial"/>
                      <w:sz w:val="20"/>
                      <w:szCs w:val="20"/>
                    </w:rPr>
                    <w:t xml:space="preserve"> Business Process</w:t>
                  </w:r>
                  <w:r>
                    <w:rPr>
                      <w:rFonts w:ascii="Arial" w:eastAsia="Arial" w:hAnsi="Arial" w:cs="Arial"/>
                      <w:sz w:val="20"/>
                      <w:szCs w:val="20"/>
                    </w:rPr>
                    <w:t xml:space="preserve"> </w:t>
                  </w:r>
                  <w:r w:rsidRPr="002A34DF">
                    <w:rPr>
                      <w:rFonts w:ascii="Arial" w:eastAsia="Arial" w:hAnsi="Arial" w:cs="Arial"/>
                      <w:sz w:val="20"/>
                      <w:szCs w:val="20"/>
                    </w:rPr>
                    <w:t>Log Data Mining Enhancement Framework (BPDM-EF) aims to refine the handling and analysis of</w:t>
                  </w:r>
                  <w:r>
                    <w:rPr>
                      <w:rFonts w:ascii="Arial" w:eastAsia="Arial" w:hAnsi="Arial" w:cs="Arial"/>
                      <w:sz w:val="20"/>
                      <w:szCs w:val="20"/>
                    </w:rPr>
                    <w:t xml:space="preserve"> </w:t>
                  </w:r>
                  <w:r w:rsidRPr="002A34DF">
                    <w:rPr>
                      <w:rFonts w:ascii="Arial" w:eastAsia="Arial" w:hAnsi="Arial" w:cs="Arial"/>
                      <w:sz w:val="20"/>
                      <w:szCs w:val="20"/>
                    </w:rPr>
                    <w:t>XML-formatted business process logs through a series of targeted functions and objectives: 1.</w:t>
                  </w:r>
                  <w:r>
                    <w:rPr>
                      <w:rFonts w:ascii="Arial" w:eastAsia="Arial" w:hAnsi="Arial" w:cs="Arial"/>
                      <w:sz w:val="20"/>
                      <w:szCs w:val="20"/>
                    </w:rPr>
                    <w:t xml:space="preserve"> </w:t>
                  </w:r>
                  <w:r w:rsidRPr="002A34DF">
                    <w:rPr>
                      <w:rFonts w:ascii="Arial" w:eastAsia="Arial" w:hAnsi="Arial" w:cs="Arial"/>
                      <w:sz w:val="20"/>
                      <w:szCs w:val="20"/>
                    </w:rPr>
                    <w:t>Preprocessing and Cleansing: To systematically filter and clean raw business process log data,</w:t>
                  </w:r>
                  <w:r>
                    <w:rPr>
                      <w:rFonts w:ascii="Arial" w:eastAsia="Arial" w:hAnsi="Arial" w:cs="Arial"/>
                      <w:sz w:val="20"/>
                      <w:szCs w:val="20"/>
                    </w:rPr>
                    <w:t xml:space="preserve"> </w:t>
                  </w:r>
                  <w:r w:rsidRPr="002A34DF">
                    <w:rPr>
                      <w:rFonts w:ascii="Arial" w:eastAsia="Arial" w:hAnsi="Arial" w:cs="Arial"/>
                      <w:sz w:val="20"/>
                      <w:szCs w:val="20"/>
                    </w:rPr>
                    <w:t>removing irrelevant and corrupted data elements, thereby ensuring that only pertinent data is</w:t>
                  </w:r>
                  <w:r>
                    <w:rPr>
                      <w:rFonts w:ascii="Arial" w:eastAsia="Arial" w:hAnsi="Arial" w:cs="Arial"/>
                      <w:sz w:val="20"/>
                      <w:szCs w:val="20"/>
                    </w:rPr>
                    <w:t xml:space="preserve"> </w:t>
                  </w:r>
                  <w:r w:rsidRPr="002A34DF">
                    <w:rPr>
                      <w:rFonts w:ascii="Arial" w:eastAsia="Arial" w:hAnsi="Arial" w:cs="Arial"/>
                      <w:sz w:val="20"/>
                      <w:szCs w:val="20"/>
                    </w:rPr>
                    <w:t>subject to analysis. 2. Structured Data Conversion: Utilizing the Flatten Sequential Structure</w:t>
                  </w:r>
                  <w:r>
                    <w:rPr>
                      <w:rFonts w:ascii="Arial" w:eastAsia="Arial" w:hAnsi="Arial" w:cs="Arial"/>
                      <w:sz w:val="20"/>
                      <w:szCs w:val="20"/>
                    </w:rPr>
                    <w:t xml:space="preserve"> </w:t>
                  </w:r>
                  <w:r w:rsidRPr="002A34DF">
                    <w:rPr>
                      <w:rFonts w:ascii="Arial" w:eastAsia="Arial" w:hAnsi="Arial" w:cs="Arial"/>
                      <w:sz w:val="20"/>
                      <w:szCs w:val="20"/>
                    </w:rPr>
                    <w:t>Model (FSSM), BPDM-EF transforms semi-structured XML data into a structured format</w:t>
                  </w:r>
                  <w:r>
                    <w:rPr>
                      <w:rFonts w:ascii="Arial" w:eastAsia="Arial" w:hAnsi="Arial" w:cs="Arial"/>
                      <w:sz w:val="20"/>
                      <w:szCs w:val="20"/>
                    </w:rPr>
                    <w:t xml:space="preserve"> </w:t>
                  </w:r>
                  <w:r w:rsidRPr="002A34DF">
                    <w:rPr>
                      <w:rFonts w:ascii="Arial" w:eastAsia="Arial" w:hAnsi="Arial" w:cs="Arial"/>
                      <w:sz w:val="20"/>
                      <w:szCs w:val="20"/>
                    </w:rPr>
                    <w:t>conducive to detailed analysis and mining, enhancing the accuracy and efficiency of data</w:t>
                  </w:r>
                  <w:r>
                    <w:rPr>
                      <w:rFonts w:ascii="Arial" w:eastAsia="Arial" w:hAnsi="Arial" w:cs="Arial"/>
                      <w:sz w:val="20"/>
                      <w:szCs w:val="20"/>
                    </w:rPr>
                    <w:t xml:space="preserve"> </w:t>
                  </w:r>
                  <w:r w:rsidRPr="002A34DF">
                    <w:rPr>
                      <w:rFonts w:ascii="Arial" w:eastAsia="Arial" w:hAnsi="Arial" w:cs="Arial"/>
                      <w:sz w:val="20"/>
                      <w:szCs w:val="20"/>
                    </w:rPr>
                    <w:t>processing. 3. Enhancement of Data Mining Capabilities: By providing a cleaner, structured</w:t>
                  </w:r>
                  <w:r>
                    <w:rPr>
                      <w:rFonts w:ascii="Arial" w:eastAsia="Arial" w:hAnsi="Arial" w:cs="Arial"/>
                      <w:sz w:val="20"/>
                      <w:szCs w:val="20"/>
                    </w:rPr>
                    <w:t xml:space="preserve"> </w:t>
                  </w:r>
                  <w:r w:rsidRPr="002A34DF">
                    <w:rPr>
                      <w:rFonts w:ascii="Arial" w:eastAsia="Arial" w:hAnsi="Arial" w:cs="Arial"/>
                      <w:sz w:val="20"/>
                      <w:szCs w:val="20"/>
                    </w:rPr>
                    <w:t>dataset, BPDM-EF enables more sophisticated mining techniques to uncover insights into</w:t>
                  </w:r>
                  <w:r>
                    <w:rPr>
                      <w:rFonts w:ascii="Arial" w:eastAsia="Arial" w:hAnsi="Arial" w:cs="Arial"/>
                      <w:sz w:val="20"/>
                      <w:szCs w:val="20"/>
                    </w:rPr>
                    <w:t xml:space="preserve"> </w:t>
                  </w:r>
                  <w:r w:rsidRPr="002A34DF">
                    <w:rPr>
                      <w:rFonts w:ascii="Arial" w:eastAsia="Arial" w:hAnsi="Arial" w:cs="Arial"/>
                      <w:sz w:val="20"/>
                      <w:szCs w:val="20"/>
                    </w:rPr>
                    <w:t>business operations, process efficiency, and potential areas for improvement. 4. Operational</w:t>
                  </w:r>
                  <w:r>
                    <w:rPr>
                      <w:rFonts w:ascii="Arial" w:eastAsia="Arial" w:hAnsi="Arial" w:cs="Arial"/>
                      <w:sz w:val="20"/>
                      <w:szCs w:val="20"/>
                    </w:rPr>
                    <w:t xml:space="preserve"> </w:t>
                  </w:r>
                  <w:r w:rsidRPr="002A34DF">
                    <w:rPr>
                      <w:rFonts w:ascii="Arial" w:eastAsia="Arial" w:hAnsi="Arial" w:cs="Arial"/>
                      <w:sz w:val="20"/>
                      <w:szCs w:val="20"/>
                    </w:rPr>
                    <w:t>Efficiency and Decision Support: The ultimate objectiv</w:t>
                  </w:r>
                  <w:r w:rsidR="0072306B">
                    <w:rPr>
                      <w:rFonts w:ascii="Arial" w:eastAsia="Arial" w:hAnsi="Arial" w:cs="Arial"/>
                      <w:sz w:val="20"/>
                      <w:szCs w:val="20"/>
                    </w:rPr>
                    <w:t>e</w:t>
                  </w:r>
                  <w:r w:rsidRPr="002A34DF">
                    <w:rPr>
                      <w:rFonts w:ascii="Arial" w:eastAsia="Arial" w:hAnsi="Arial" w:cs="Arial"/>
                      <w:sz w:val="20"/>
                      <w:szCs w:val="20"/>
                    </w:rPr>
                    <w:t>. The Business Process Log Data Mining</w:t>
                  </w:r>
                  <w:r>
                    <w:rPr>
                      <w:rFonts w:ascii="Arial" w:eastAsia="Arial" w:hAnsi="Arial" w:cs="Arial"/>
                      <w:sz w:val="20"/>
                      <w:szCs w:val="20"/>
                    </w:rPr>
                    <w:t xml:space="preserve"> </w:t>
                  </w:r>
                  <w:r w:rsidRPr="002A34DF">
                    <w:rPr>
                      <w:rFonts w:ascii="Arial" w:eastAsia="Arial" w:hAnsi="Arial" w:cs="Arial"/>
                      <w:sz w:val="20"/>
                      <w:szCs w:val="20"/>
                    </w:rPr>
                    <w:t>Enhancement Framework (BPDM-EF) stands as an original invention, developed from the ground</w:t>
                  </w:r>
                  <w:r>
                    <w:rPr>
                      <w:rFonts w:ascii="Arial" w:eastAsia="Arial" w:hAnsi="Arial" w:cs="Arial"/>
                      <w:sz w:val="20"/>
                      <w:szCs w:val="20"/>
                    </w:rPr>
                    <w:t xml:space="preserve"> </w:t>
                  </w:r>
                  <w:r w:rsidRPr="002A34DF">
                    <w:rPr>
                      <w:rFonts w:ascii="Arial" w:eastAsia="Arial" w:hAnsi="Arial" w:cs="Arial"/>
                      <w:sz w:val="20"/>
                      <w:szCs w:val="20"/>
                    </w:rPr>
                    <w:t xml:space="preserve">up to </w:t>
                  </w:r>
                  <w:r w:rsidRPr="002A34DF">
                    <w:rPr>
                      <w:rFonts w:ascii="Arial" w:eastAsia="Arial" w:hAnsi="Arial" w:cs="Arial"/>
                      <w:sz w:val="20"/>
                      <w:szCs w:val="20"/>
                    </w:rPr>
                    <w:lastRenderedPageBreak/>
                    <w:t>address specific challenges associated with the analysis of XML-formatted business</w:t>
                  </w:r>
                  <w:r>
                    <w:rPr>
                      <w:rFonts w:ascii="Arial" w:eastAsia="Arial" w:hAnsi="Arial" w:cs="Arial"/>
                      <w:sz w:val="20"/>
                      <w:szCs w:val="20"/>
                    </w:rPr>
                    <w:t xml:space="preserve"> </w:t>
                  </w:r>
                  <w:r w:rsidRPr="002A34DF">
                    <w:rPr>
                      <w:rFonts w:ascii="Arial" w:eastAsia="Arial" w:hAnsi="Arial" w:cs="Arial"/>
                      <w:sz w:val="20"/>
                      <w:szCs w:val="20"/>
                    </w:rPr>
                    <w:t>process logs. Its innovative approach lies in the systematic preprocessing, cleansing, and</w:t>
                  </w:r>
                  <w:r>
                    <w:rPr>
                      <w:rFonts w:ascii="Arial" w:eastAsia="Arial" w:hAnsi="Arial" w:cs="Arial"/>
                      <w:sz w:val="20"/>
                      <w:szCs w:val="20"/>
                    </w:rPr>
                    <w:t xml:space="preserve"> </w:t>
                  </w:r>
                  <w:r w:rsidRPr="002A34DF">
                    <w:rPr>
                      <w:rFonts w:ascii="Arial" w:eastAsia="Arial" w:hAnsi="Arial" w:cs="Arial"/>
                      <w:sz w:val="20"/>
                      <w:szCs w:val="20"/>
                    </w:rPr>
                    <w:t>structured conversion of complex, semi-structured data a methodology not found in existing</w:t>
                  </w:r>
                  <w:r>
                    <w:rPr>
                      <w:rFonts w:ascii="Arial" w:eastAsia="Arial" w:hAnsi="Arial" w:cs="Arial"/>
                      <w:sz w:val="20"/>
                      <w:szCs w:val="20"/>
                    </w:rPr>
                    <w:t xml:space="preserve"> </w:t>
                  </w:r>
                  <w:r w:rsidRPr="002A34DF">
                    <w:rPr>
                      <w:rFonts w:ascii="Arial" w:eastAsia="Arial" w:hAnsi="Arial" w:cs="Arial"/>
                      <w:sz w:val="20"/>
                      <w:szCs w:val="20"/>
                    </w:rPr>
                    <w:t>frameworks. By integrating the unique Flatten Sequential Structure Model (FSSM) for data</w:t>
                  </w:r>
                  <w:r>
                    <w:rPr>
                      <w:rFonts w:ascii="Arial" w:eastAsia="Arial" w:hAnsi="Arial" w:cs="Arial"/>
                      <w:sz w:val="20"/>
                      <w:szCs w:val="20"/>
                    </w:rPr>
                    <w:t xml:space="preserve"> </w:t>
                  </w:r>
                  <w:r w:rsidRPr="002A34DF">
                    <w:rPr>
                      <w:rFonts w:ascii="Arial" w:eastAsia="Arial" w:hAnsi="Arial" w:cs="Arial"/>
                      <w:sz w:val="20"/>
                      <w:szCs w:val="20"/>
                    </w:rPr>
                    <w:t>conversion, BPDM-EF introduces a novel technique to streamline the transformation of XML data</w:t>
                  </w:r>
                  <w:r>
                    <w:rPr>
                      <w:rFonts w:ascii="Arial" w:eastAsia="Arial" w:hAnsi="Arial" w:cs="Arial"/>
                      <w:sz w:val="20"/>
                      <w:szCs w:val="20"/>
                    </w:rPr>
                    <w:t xml:space="preserve"> </w:t>
                  </w:r>
                  <w:r w:rsidRPr="002A34DF">
                    <w:rPr>
                      <w:rFonts w:ascii="Arial" w:eastAsia="Arial" w:hAnsi="Arial" w:cs="Arial"/>
                      <w:sz w:val="20"/>
                      <w:szCs w:val="20"/>
                    </w:rPr>
                    <w:t>into an analyzable format, significantly enhancing data mining capabilities. This invention is the</w:t>
                  </w:r>
                  <w:r>
                    <w:rPr>
                      <w:rFonts w:ascii="Arial" w:eastAsia="Arial" w:hAnsi="Arial" w:cs="Arial"/>
                      <w:sz w:val="20"/>
                      <w:szCs w:val="20"/>
                    </w:rPr>
                    <w:t xml:space="preserve"> </w:t>
                  </w:r>
                  <w:r w:rsidRPr="002A34DF">
                    <w:rPr>
                      <w:rFonts w:ascii="Arial" w:eastAsia="Arial" w:hAnsi="Arial" w:cs="Arial"/>
                      <w:sz w:val="20"/>
                      <w:szCs w:val="20"/>
                    </w:rPr>
                    <w:t>result of extensive research and experimentation, aimed at overcoming the limitations of current</w:t>
                  </w:r>
                  <w:r>
                    <w:rPr>
                      <w:rFonts w:ascii="Arial" w:eastAsia="Arial" w:hAnsi="Arial" w:cs="Arial"/>
                      <w:sz w:val="20"/>
                      <w:szCs w:val="20"/>
                    </w:rPr>
                    <w:t xml:space="preserve"> </w:t>
                  </w:r>
                  <w:r w:rsidRPr="002A34DF">
                    <w:rPr>
                      <w:rFonts w:ascii="Arial" w:eastAsia="Arial" w:hAnsi="Arial" w:cs="Arial"/>
                      <w:sz w:val="20"/>
                      <w:szCs w:val="20"/>
                    </w:rPr>
                    <w:t xml:space="preserve">data processing methods, particularly in handling the intricacies of business process logs. </w:t>
                  </w:r>
                </w:p>
                <w:p w14:paraId="7979277B" w14:textId="77777777" w:rsidR="002A34DF" w:rsidRDefault="002A34DF" w:rsidP="002A34DF">
                  <w:pPr>
                    <w:spacing w:after="0" w:line="240" w:lineRule="auto"/>
                    <w:jc w:val="both"/>
                    <w:rPr>
                      <w:rFonts w:ascii="Arial" w:eastAsia="Arial" w:hAnsi="Arial" w:cs="Arial"/>
                      <w:sz w:val="20"/>
                      <w:szCs w:val="20"/>
                    </w:rPr>
                  </w:pPr>
                </w:p>
                <w:p w14:paraId="1E564F95" w14:textId="4F3D26E6" w:rsidR="007C17F7" w:rsidRDefault="002A34DF" w:rsidP="002A34DF">
                  <w:pPr>
                    <w:spacing w:after="0" w:line="240" w:lineRule="auto"/>
                    <w:jc w:val="both"/>
                    <w:rPr>
                      <w:rFonts w:ascii="Arial" w:eastAsia="Arial" w:hAnsi="Arial" w:cs="Arial"/>
                      <w:sz w:val="20"/>
                      <w:szCs w:val="20"/>
                    </w:rPr>
                  </w:pPr>
                  <w:r w:rsidRPr="002A34DF">
                    <w:rPr>
                      <w:rFonts w:ascii="Arial" w:eastAsia="Arial" w:hAnsi="Arial" w:cs="Arial"/>
                      <w:sz w:val="20"/>
                      <w:szCs w:val="20"/>
                    </w:rPr>
                    <w:t>The Business Process Log Data Mining Enhancement Framework</w:t>
                  </w:r>
                  <w:r>
                    <w:rPr>
                      <w:rFonts w:ascii="Arial" w:eastAsia="Arial" w:hAnsi="Arial" w:cs="Arial"/>
                      <w:sz w:val="20"/>
                      <w:szCs w:val="20"/>
                    </w:rPr>
                    <w:t xml:space="preserve"> </w:t>
                  </w:r>
                  <w:r w:rsidRPr="002A34DF">
                    <w:rPr>
                      <w:rFonts w:ascii="Arial" w:eastAsia="Arial" w:hAnsi="Arial" w:cs="Arial"/>
                      <w:sz w:val="20"/>
                      <w:szCs w:val="20"/>
                    </w:rPr>
                    <w:t>(BPDM-EF) encompasses a series of components and phases tailored to optimize the analysis of</w:t>
                  </w:r>
                  <w:r>
                    <w:rPr>
                      <w:rFonts w:ascii="Arial" w:eastAsia="Arial" w:hAnsi="Arial" w:cs="Arial"/>
                      <w:sz w:val="20"/>
                      <w:szCs w:val="20"/>
                    </w:rPr>
                    <w:t xml:space="preserve"> </w:t>
                  </w:r>
                  <w:r w:rsidRPr="002A34DF">
                    <w:rPr>
                      <w:rFonts w:ascii="Arial" w:eastAsia="Arial" w:hAnsi="Arial" w:cs="Arial"/>
                      <w:sz w:val="20"/>
                      <w:szCs w:val="20"/>
                    </w:rPr>
                    <w:t>business process logs: 1. Preprocessing Phase: This initial component involves the cleansing</w:t>
                  </w:r>
                  <w:r>
                    <w:rPr>
                      <w:rFonts w:ascii="Arial" w:eastAsia="Arial" w:hAnsi="Arial" w:cs="Arial"/>
                      <w:sz w:val="20"/>
                      <w:szCs w:val="20"/>
                    </w:rPr>
                    <w:t xml:space="preserve"> </w:t>
                  </w:r>
                  <w:r w:rsidRPr="002A34DF">
                    <w:rPr>
                      <w:rFonts w:ascii="Arial" w:eastAsia="Arial" w:hAnsi="Arial" w:cs="Arial"/>
                      <w:sz w:val="20"/>
                      <w:szCs w:val="20"/>
                    </w:rPr>
                    <w:t>and filtering of raw XML business process log data. It targets the removal of irrelevant information</w:t>
                  </w:r>
                  <w:r>
                    <w:rPr>
                      <w:rFonts w:ascii="Arial" w:eastAsia="Arial" w:hAnsi="Arial" w:cs="Arial"/>
                      <w:sz w:val="20"/>
                      <w:szCs w:val="20"/>
                    </w:rPr>
                    <w:t xml:space="preserve"> </w:t>
                  </w:r>
                  <w:r w:rsidRPr="002A34DF">
                    <w:rPr>
                      <w:rFonts w:ascii="Arial" w:eastAsia="Arial" w:hAnsi="Arial" w:cs="Arial"/>
                      <w:sz w:val="20"/>
                      <w:szCs w:val="20"/>
                    </w:rPr>
                    <w:t>and corrupted data elements, ensuring that the dataset moving forward is both clean and relevant.2. Structured Data Conversion: Leveraging the Flatten Sequential Structure Model (FSSM),</w:t>
                  </w:r>
                  <w:r>
                    <w:rPr>
                      <w:rFonts w:ascii="Arial" w:eastAsia="Arial" w:hAnsi="Arial" w:cs="Arial"/>
                      <w:sz w:val="20"/>
                      <w:szCs w:val="20"/>
                    </w:rPr>
                    <w:t xml:space="preserve"> </w:t>
                  </w:r>
                  <w:r w:rsidRPr="002A34DF">
                    <w:rPr>
                      <w:rFonts w:ascii="Arial" w:eastAsia="Arial" w:hAnsi="Arial" w:cs="Arial"/>
                      <w:sz w:val="20"/>
                      <w:szCs w:val="20"/>
                    </w:rPr>
                    <w:t>this phase converts the preprocessed, semi-structured XML data into a structured format. This</w:t>
                  </w:r>
                  <w:r>
                    <w:rPr>
                      <w:rFonts w:ascii="Arial" w:eastAsia="Arial" w:hAnsi="Arial" w:cs="Arial"/>
                      <w:sz w:val="20"/>
                      <w:szCs w:val="20"/>
                    </w:rPr>
                    <w:t xml:space="preserve"> </w:t>
                  </w:r>
                  <w:r w:rsidRPr="002A34DF">
                    <w:rPr>
                      <w:rFonts w:ascii="Arial" w:eastAsia="Arial" w:hAnsi="Arial" w:cs="Arial"/>
                      <w:sz w:val="20"/>
                      <w:szCs w:val="20"/>
                    </w:rPr>
                    <w:t>transformation is crucial for facilitating deeper and more efficient data analysis. 3. Data Mining</w:t>
                  </w:r>
                  <w:r>
                    <w:rPr>
                      <w:rFonts w:ascii="Arial" w:eastAsia="Arial" w:hAnsi="Arial" w:cs="Arial"/>
                      <w:sz w:val="20"/>
                      <w:szCs w:val="20"/>
                    </w:rPr>
                    <w:t xml:space="preserve"> </w:t>
                  </w:r>
                  <w:r w:rsidRPr="002A34DF">
                    <w:rPr>
                      <w:rFonts w:ascii="Arial" w:eastAsia="Arial" w:hAnsi="Arial" w:cs="Arial"/>
                      <w:sz w:val="20"/>
                      <w:szCs w:val="20"/>
                    </w:rPr>
                    <w:t>Enhancement With clean, structured data, BPDM-EF enhances the data mining process by</w:t>
                  </w:r>
                  <w:r>
                    <w:rPr>
                      <w:rFonts w:ascii="Arial" w:eastAsia="Arial" w:hAnsi="Arial" w:cs="Arial"/>
                      <w:sz w:val="20"/>
                      <w:szCs w:val="20"/>
                    </w:rPr>
                    <w:t xml:space="preserve"> </w:t>
                  </w:r>
                  <w:r w:rsidRPr="002A34DF">
                    <w:rPr>
                      <w:rFonts w:ascii="Arial" w:eastAsia="Arial" w:hAnsi="Arial" w:cs="Arial"/>
                      <w:sz w:val="20"/>
                      <w:szCs w:val="20"/>
                    </w:rPr>
                    <w:t>allowing for more sophisticated analyses. This component is designed to extract actionable</w:t>
                  </w:r>
                  <w:r>
                    <w:rPr>
                      <w:rFonts w:ascii="Arial" w:eastAsia="Arial" w:hAnsi="Arial" w:cs="Arial"/>
                      <w:sz w:val="20"/>
                      <w:szCs w:val="20"/>
                    </w:rPr>
                    <w:t xml:space="preserve"> </w:t>
                  </w:r>
                  <w:r w:rsidRPr="002A34DF">
                    <w:rPr>
                      <w:rFonts w:ascii="Arial" w:eastAsia="Arial" w:hAnsi="Arial" w:cs="Arial"/>
                      <w:sz w:val="20"/>
                      <w:szCs w:val="20"/>
                    </w:rPr>
                    <w:t>insights from the structured data, aiding in the identification of operation. The Business Process</w:t>
                  </w:r>
                  <w:r>
                    <w:rPr>
                      <w:rFonts w:ascii="Arial" w:eastAsia="Arial" w:hAnsi="Arial" w:cs="Arial"/>
                      <w:sz w:val="20"/>
                      <w:szCs w:val="20"/>
                    </w:rPr>
                    <w:t xml:space="preserve"> </w:t>
                  </w:r>
                  <w:r w:rsidRPr="002A34DF">
                    <w:rPr>
                      <w:rFonts w:ascii="Arial" w:eastAsia="Arial" w:hAnsi="Arial" w:cs="Arial"/>
                      <w:sz w:val="20"/>
                      <w:szCs w:val="20"/>
                    </w:rPr>
                    <w:t>Log Data Mining Enhancement Framework (BPDM-EF) offers substantial benefits and</w:t>
                  </w:r>
                  <w:r>
                    <w:rPr>
                      <w:rFonts w:ascii="Arial" w:eastAsia="Arial" w:hAnsi="Arial" w:cs="Arial"/>
                      <w:sz w:val="20"/>
                      <w:szCs w:val="20"/>
                    </w:rPr>
                    <w:t xml:space="preserve"> </w:t>
                  </w:r>
                  <w:r w:rsidRPr="002A34DF">
                    <w:rPr>
                      <w:rFonts w:ascii="Arial" w:eastAsia="Arial" w:hAnsi="Arial" w:cs="Arial"/>
                      <w:sz w:val="20"/>
                      <w:szCs w:val="20"/>
                    </w:rPr>
                    <w:t>contributions across various sectors, enhancing the capacity for data-driven decision-making and</w:t>
                  </w:r>
                  <w:r>
                    <w:rPr>
                      <w:rFonts w:ascii="Arial" w:eastAsia="Arial" w:hAnsi="Arial" w:cs="Arial"/>
                      <w:sz w:val="20"/>
                      <w:szCs w:val="20"/>
                    </w:rPr>
                    <w:t xml:space="preserve"> </w:t>
                  </w:r>
                  <w:r w:rsidRPr="002A34DF">
                    <w:rPr>
                      <w:rFonts w:ascii="Arial" w:eastAsia="Arial" w:hAnsi="Arial" w:cs="Arial"/>
                      <w:sz w:val="20"/>
                      <w:szCs w:val="20"/>
                    </w:rPr>
                    <w:t>operational efficiency. Nation: At the national level, governmental bodies can utilize BPDM-EF to</w:t>
                  </w:r>
                  <w:r>
                    <w:rPr>
                      <w:rFonts w:ascii="Arial" w:eastAsia="Arial" w:hAnsi="Arial" w:cs="Arial"/>
                      <w:sz w:val="20"/>
                      <w:szCs w:val="20"/>
                    </w:rPr>
                    <w:t xml:space="preserve"> </w:t>
                  </w:r>
                  <w:r w:rsidRPr="002A34DF">
                    <w:rPr>
                      <w:rFonts w:ascii="Arial" w:eastAsia="Arial" w:hAnsi="Arial" w:cs="Arial"/>
                      <w:sz w:val="20"/>
                      <w:szCs w:val="20"/>
                    </w:rPr>
                    <w:t>improve public service delivery through the optimized analysis of process logs, thereby enhancing</w:t>
                  </w:r>
                  <w:r>
                    <w:rPr>
                      <w:rFonts w:ascii="Arial" w:eastAsia="Arial" w:hAnsi="Arial" w:cs="Arial"/>
                      <w:sz w:val="20"/>
                      <w:szCs w:val="20"/>
                    </w:rPr>
                    <w:t xml:space="preserve"> </w:t>
                  </w:r>
                  <w:r w:rsidRPr="002A34DF">
                    <w:rPr>
                      <w:rFonts w:ascii="Arial" w:eastAsia="Arial" w:hAnsi="Arial" w:cs="Arial"/>
                      <w:sz w:val="20"/>
                      <w:szCs w:val="20"/>
                    </w:rPr>
                    <w:t>efficiency, transparency, and responsiveness to citizen needs. Institutions: Corporations and</w:t>
                  </w:r>
                  <w:r>
                    <w:rPr>
                      <w:rFonts w:ascii="Arial" w:eastAsia="Arial" w:hAnsi="Arial" w:cs="Arial"/>
                      <w:sz w:val="20"/>
                      <w:szCs w:val="20"/>
                    </w:rPr>
                    <w:t xml:space="preserve"> </w:t>
                  </w:r>
                  <w:r w:rsidRPr="002A34DF">
                    <w:rPr>
                      <w:rFonts w:ascii="Arial" w:eastAsia="Arial" w:hAnsi="Arial" w:cs="Arial"/>
                      <w:sz w:val="20"/>
                      <w:szCs w:val="20"/>
                    </w:rPr>
                    <w:t>businesses stand to gain significantly, as BPDM-EF enables a more effective understanding of</w:t>
                  </w:r>
                  <w:r>
                    <w:rPr>
                      <w:rFonts w:ascii="Arial" w:eastAsia="Arial" w:hAnsi="Arial" w:cs="Arial"/>
                      <w:sz w:val="20"/>
                      <w:szCs w:val="20"/>
                    </w:rPr>
                    <w:t xml:space="preserve"> </w:t>
                  </w:r>
                  <w:r w:rsidRPr="002A34DF">
                    <w:rPr>
                      <w:rFonts w:ascii="Arial" w:eastAsia="Arial" w:hAnsi="Arial" w:cs="Arial"/>
                      <w:sz w:val="20"/>
                      <w:szCs w:val="20"/>
                    </w:rPr>
                    <w:t>operational workflows, identifying bottlenecks and areas for improvement. This leads to</w:t>
                  </w:r>
                  <w:r>
                    <w:rPr>
                      <w:rFonts w:ascii="Arial" w:eastAsia="Arial" w:hAnsi="Arial" w:cs="Arial"/>
                      <w:sz w:val="20"/>
                      <w:szCs w:val="20"/>
                    </w:rPr>
                    <w:t xml:space="preserve"> </w:t>
                  </w:r>
                  <w:r w:rsidRPr="002A34DF">
                    <w:rPr>
                      <w:rFonts w:ascii="Arial" w:eastAsia="Arial" w:hAnsi="Arial" w:cs="Arial"/>
                      <w:sz w:val="20"/>
                      <w:szCs w:val="20"/>
                    </w:rPr>
                    <w:t>streamlined operations, cost savings, and enhanced competitive advantage. Community: Nonprofit</w:t>
                  </w:r>
                  <w:r>
                    <w:rPr>
                      <w:rFonts w:ascii="Arial" w:eastAsia="Arial" w:hAnsi="Arial" w:cs="Arial"/>
                      <w:sz w:val="20"/>
                      <w:szCs w:val="20"/>
                    </w:rPr>
                    <w:t xml:space="preserve"> </w:t>
                  </w:r>
                  <w:r w:rsidRPr="002A34DF">
                    <w:rPr>
                      <w:rFonts w:ascii="Arial" w:eastAsia="Arial" w:hAnsi="Arial" w:cs="Arial"/>
                      <w:sz w:val="20"/>
                      <w:szCs w:val="20"/>
                    </w:rPr>
                    <w:t>organizations and community groups can leverage BPDM-EF to analyze data related to</w:t>
                  </w:r>
                  <w:r>
                    <w:rPr>
                      <w:rFonts w:ascii="Arial" w:eastAsia="Arial" w:hAnsi="Arial" w:cs="Arial"/>
                      <w:sz w:val="20"/>
                      <w:szCs w:val="20"/>
                    </w:rPr>
                    <w:t xml:space="preserve"> </w:t>
                  </w:r>
                  <w:r w:rsidRPr="002A34DF">
                    <w:rPr>
                      <w:rFonts w:ascii="Arial" w:eastAsia="Arial" w:hAnsi="Arial" w:cs="Arial"/>
                      <w:sz w:val="20"/>
                      <w:szCs w:val="20"/>
                    </w:rPr>
                    <w:t>service delivery processes, optimizing their operations to better meet community needs and</w:t>
                  </w:r>
                  <w:r>
                    <w:rPr>
                      <w:rFonts w:ascii="Arial" w:eastAsia="Arial" w:hAnsi="Arial" w:cs="Arial"/>
                      <w:sz w:val="20"/>
                      <w:szCs w:val="20"/>
                    </w:rPr>
                    <w:t xml:space="preserve"> </w:t>
                  </w:r>
                  <w:r w:rsidRPr="002A34DF">
                    <w:rPr>
                      <w:rFonts w:ascii="Arial" w:eastAsia="Arial" w:hAnsi="Arial" w:cs="Arial"/>
                      <w:sz w:val="20"/>
                      <w:szCs w:val="20"/>
                    </w:rPr>
                    <w:t>maximize the impact of their programs. Potential. The Business Process Log Data Mining</w:t>
                  </w:r>
                  <w:r>
                    <w:rPr>
                      <w:rFonts w:ascii="Arial" w:eastAsia="Arial" w:hAnsi="Arial" w:cs="Arial"/>
                      <w:sz w:val="20"/>
                      <w:szCs w:val="20"/>
                    </w:rPr>
                    <w:t xml:space="preserve"> </w:t>
                  </w:r>
                  <w:r w:rsidRPr="002A34DF">
                    <w:rPr>
                      <w:rFonts w:ascii="Arial" w:eastAsia="Arial" w:hAnsi="Arial" w:cs="Arial"/>
                      <w:sz w:val="20"/>
                      <w:szCs w:val="20"/>
                    </w:rPr>
                    <w:t xml:space="preserve">Enhancement Framework (BPDM-EF) </w:t>
                  </w:r>
                  <w:r w:rsidRPr="002A34DF">
                    <w:rPr>
                      <w:rFonts w:ascii="Arial" w:eastAsia="Arial" w:hAnsi="Arial" w:cs="Arial"/>
                      <w:sz w:val="20"/>
                      <w:szCs w:val="20"/>
                    </w:rPr>
                    <w:lastRenderedPageBreak/>
                    <w:t>distinguishes itself from existing methodologies through its</w:t>
                  </w:r>
                  <w:r>
                    <w:rPr>
                      <w:rFonts w:ascii="Arial" w:eastAsia="Arial" w:hAnsi="Arial" w:cs="Arial"/>
                      <w:sz w:val="20"/>
                      <w:szCs w:val="20"/>
                    </w:rPr>
                    <w:t xml:space="preserve"> </w:t>
                  </w:r>
                  <w:r w:rsidRPr="002A34DF">
                    <w:rPr>
                      <w:rFonts w:ascii="Arial" w:eastAsia="Arial" w:hAnsi="Arial" w:cs="Arial"/>
                      <w:sz w:val="20"/>
                      <w:szCs w:val="20"/>
                    </w:rPr>
                    <w:t>targeted approach to processing XML-formatted business process logs. Unlike general data</w:t>
                  </w:r>
                  <w:r>
                    <w:rPr>
                      <w:rFonts w:ascii="Arial" w:eastAsia="Arial" w:hAnsi="Arial" w:cs="Arial"/>
                      <w:sz w:val="20"/>
                      <w:szCs w:val="20"/>
                    </w:rPr>
                    <w:t xml:space="preserve"> </w:t>
                  </w:r>
                  <w:r w:rsidRPr="002A34DF">
                    <w:rPr>
                      <w:rFonts w:ascii="Arial" w:eastAsia="Arial" w:hAnsi="Arial" w:cs="Arial"/>
                      <w:sz w:val="20"/>
                      <w:szCs w:val="20"/>
                    </w:rPr>
                    <w:t>processing frameworks, BPDM-EF specifically addresses the unique challenges of business</w:t>
                  </w:r>
                  <w:r>
                    <w:rPr>
                      <w:rFonts w:ascii="Arial" w:eastAsia="Arial" w:hAnsi="Arial" w:cs="Arial"/>
                      <w:sz w:val="20"/>
                      <w:szCs w:val="20"/>
                    </w:rPr>
                    <w:t xml:space="preserve"> </w:t>
                  </w:r>
                  <w:r w:rsidRPr="002A34DF">
                    <w:rPr>
                      <w:rFonts w:ascii="Arial" w:eastAsia="Arial" w:hAnsi="Arial" w:cs="Arial"/>
                      <w:sz w:val="20"/>
                      <w:szCs w:val="20"/>
                    </w:rPr>
                    <w:t>process log data, such as high variability, semi-structured formats, and the presence of non</w:t>
                  </w:r>
                  <w:r w:rsidR="002948B3">
                    <w:rPr>
                      <w:rFonts w:ascii="Arial" w:eastAsia="Arial" w:hAnsi="Arial" w:cs="Arial"/>
                      <w:sz w:val="20"/>
                      <w:szCs w:val="20"/>
                    </w:rPr>
                    <w:t>-</w:t>
                  </w:r>
                  <w:r w:rsidRPr="002A34DF">
                    <w:rPr>
                      <w:rFonts w:ascii="Arial" w:eastAsia="Arial" w:hAnsi="Arial" w:cs="Arial"/>
                      <w:sz w:val="20"/>
                      <w:szCs w:val="20"/>
                    </w:rPr>
                    <w:t>transactional</w:t>
                  </w:r>
                  <w:r>
                    <w:rPr>
                      <w:rFonts w:ascii="Arial" w:eastAsia="Arial" w:hAnsi="Arial" w:cs="Arial"/>
                      <w:sz w:val="20"/>
                      <w:szCs w:val="20"/>
                    </w:rPr>
                    <w:t xml:space="preserve"> </w:t>
                  </w:r>
                  <w:r w:rsidRPr="002A34DF">
                    <w:rPr>
                      <w:rFonts w:ascii="Arial" w:eastAsia="Arial" w:hAnsi="Arial" w:cs="Arial"/>
                      <w:sz w:val="20"/>
                      <w:szCs w:val="20"/>
                    </w:rPr>
                    <w:t>or corrupted data elements. Its integration of a systematic preprocessing phase to</w:t>
                  </w:r>
                  <w:r>
                    <w:rPr>
                      <w:rFonts w:ascii="Arial" w:eastAsia="Arial" w:hAnsi="Arial" w:cs="Arial"/>
                      <w:sz w:val="20"/>
                      <w:szCs w:val="20"/>
                    </w:rPr>
                    <w:t xml:space="preserve"> </w:t>
                  </w:r>
                  <w:r w:rsidRPr="002A34DF">
                    <w:rPr>
                      <w:rFonts w:ascii="Arial" w:eastAsia="Arial" w:hAnsi="Arial" w:cs="Arial"/>
                      <w:sz w:val="20"/>
                      <w:szCs w:val="20"/>
                    </w:rPr>
                    <w:t>cleanse and filter data sets it apart, ensuring that only relevant data is advanced for analysis.</w:t>
                  </w:r>
                  <w:r>
                    <w:rPr>
                      <w:rFonts w:ascii="Arial" w:eastAsia="Arial" w:hAnsi="Arial" w:cs="Arial"/>
                      <w:sz w:val="20"/>
                      <w:szCs w:val="20"/>
                    </w:rPr>
                    <w:t xml:space="preserve"> </w:t>
                  </w:r>
                  <w:r w:rsidRPr="002A34DF">
                    <w:rPr>
                      <w:rFonts w:ascii="Arial" w:eastAsia="Arial" w:hAnsi="Arial" w:cs="Arial"/>
                      <w:sz w:val="20"/>
                      <w:szCs w:val="20"/>
                    </w:rPr>
                    <w:t>Additionally, the use of the Flatten Sequential Structure Model (FSSM) for the conversion of</w:t>
                  </w:r>
                  <w:r>
                    <w:rPr>
                      <w:rFonts w:ascii="Arial" w:eastAsia="Arial" w:hAnsi="Arial" w:cs="Arial"/>
                      <w:sz w:val="20"/>
                      <w:szCs w:val="20"/>
                    </w:rPr>
                    <w:t xml:space="preserve"> </w:t>
                  </w:r>
                  <w:r w:rsidRPr="002A34DF">
                    <w:rPr>
                      <w:rFonts w:ascii="Arial" w:eastAsia="Arial" w:hAnsi="Arial" w:cs="Arial"/>
                      <w:sz w:val="20"/>
                      <w:szCs w:val="20"/>
                    </w:rPr>
                    <w:t>semi-structured data into a structured format is a unique aspect of BPDM-EF, tailored to enhance</w:t>
                  </w:r>
                  <w:r>
                    <w:rPr>
                      <w:rFonts w:ascii="Arial" w:eastAsia="Arial" w:hAnsi="Arial" w:cs="Arial"/>
                      <w:sz w:val="20"/>
                      <w:szCs w:val="20"/>
                    </w:rPr>
                    <w:t xml:space="preserve"> </w:t>
                  </w:r>
                  <w:r w:rsidRPr="002A34DF">
                    <w:rPr>
                      <w:rFonts w:ascii="Arial" w:eastAsia="Arial" w:hAnsi="Arial" w:cs="Arial"/>
                      <w:sz w:val="20"/>
                      <w:szCs w:val="20"/>
                    </w:rPr>
                    <w:t>the mining and analysis of business process logs. This specificity in design and application</w:t>
                  </w:r>
                  <w:r>
                    <w:rPr>
                      <w:rFonts w:ascii="Arial" w:eastAsia="Arial" w:hAnsi="Arial" w:cs="Arial"/>
                      <w:sz w:val="20"/>
                      <w:szCs w:val="20"/>
                    </w:rPr>
                    <w:t xml:space="preserve"> </w:t>
                  </w:r>
                  <w:r w:rsidRPr="002A34DF">
                    <w:rPr>
                      <w:rFonts w:ascii="Arial" w:eastAsia="Arial" w:hAnsi="Arial" w:cs="Arial"/>
                      <w:sz w:val="20"/>
                      <w:szCs w:val="20"/>
                    </w:rPr>
                    <w:t>provides a level of precision and efficiency in data processing that is not typically found in</w:t>
                  </w:r>
                  <w:r>
                    <w:rPr>
                      <w:rFonts w:ascii="Arial" w:eastAsia="Arial" w:hAnsi="Arial" w:cs="Arial"/>
                      <w:sz w:val="20"/>
                      <w:szCs w:val="20"/>
                    </w:rPr>
                    <w:t xml:space="preserve"> </w:t>
                  </w:r>
                  <w:r w:rsidRPr="002A34DF">
                    <w:rPr>
                      <w:rFonts w:ascii="Arial" w:eastAsia="Arial" w:hAnsi="Arial" w:cs="Arial"/>
                      <w:sz w:val="20"/>
                      <w:szCs w:val="20"/>
                    </w:rPr>
                    <w:t>broader data analysis tools.</w:t>
                  </w:r>
                </w:p>
              </w:tc>
            </w:tr>
          </w:tbl>
          <w:p w14:paraId="254C48E0" w14:textId="77777777" w:rsidR="007C17F7" w:rsidRDefault="007C17F7">
            <w:pPr>
              <w:spacing w:after="0" w:line="240" w:lineRule="auto"/>
              <w:rPr>
                <w:rFonts w:ascii="Arial" w:eastAsia="Arial" w:hAnsi="Arial" w:cs="Arial"/>
                <w:sz w:val="20"/>
                <w:szCs w:val="20"/>
              </w:rPr>
            </w:pPr>
          </w:p>
        </w:tc>
      </w:tr>
      <w:tr w:rsidR="007C17F7" w14:paraId="6D414C06"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30ACB8FB"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lastRenderedPageBreak/>
              <w:t>D(</w:t>
            </w:r>
            <w:proofErr w:type="spellStart"/>
            <w:r w:rsidRPr="3131D61D">
              <w:rPr>
                <w:rFonts w:ascii="Arial" w:eastAsia="Arial" w:hAnsi="Arial" w:cs="Arial"/>
                <w:b/>
                <w:bCs/>
                <w:color w:val="464646"/>
                <w:sz w:val="24"/>
                <w:szCs w:val="24"/>
                <w:lang w:val="en-US"/>
              </w:rPr>
              <w:t>i</w:t>
            </w:r>
            <w:proofErr w:type="spellEnd"/>
            <w:r w:rsidRPr="3131D61D">
              <w:rPr>
                <w:rFonts w:ascii="Arial" w:eastAsia="Arial" w:hAnsi="Arial" w:cs="Arial"/>
                <w:b/>
                <w:bCs/>
                <w:color w:val="464646"/>
                <w:sz w:val="24"/>
                <w:szCs w:val="24"/>
                <w:lang w:val="en-US"/>
              </w:rPr>
              <w:t>). Executive Summary of Research Proposal</w:t>
            </w:r>
          </w:p>
        </w:tc>
      </w:tr>
      <w:tr w:rsidR="007C17F7" w14:paraId="643BAE6C"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D0E7005"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Please state the current scenario, problem with current scenario, solution, working principles behind solution and advantage of solution compared to competition.</w:t>
            </w:r>
          </w:p>
          <w:p w14:paraId="31B9AF84" w14:textId="77777777" w:rsidR="007C17F7" w:rsidRDefault="007C17F7">
            <w:pPr>
              <w:spacing w:after="0" w:line="240" w:lineRule="auto"/>
              <w:rPr>
                <w:rFonts w:ascii="Arial" w:eastAsia="Arial" w:hAnsi="Arial" w:cs="Arial"/>
                <w:sz w:val="20"/>
                <w:szCs w:val="20"/>
              </w:rPr>
            </w:pPr>
          </w:p>
          <w:p w14:paraId="2DEC7B1C" w14:textId="2E316844" w:rsidR="000C20C1" w:rsidRPr="00D83D3A" w:rsidRDefault="00D83D3A" w:rsidP="00E1461B">
            <w:pPr>
              <w:spacing w:after="0" w:line="240" w:lineRule="auto"/>
              <w:jc w:val="both"/>
              <w:rPr>
                <w:rFonts w:ascii="Arial" w:eastAsia="Arial" w:hAnsi="Arial" w:cs="Arial"/>
                <w:sz w:val="20"/>
                <w:szCs w:val="20"/>
                <w:lang w:val="en-MY"/>
              </w:rPr>
            </w:pPr>
            <w:r w:rsidRPr="00D83D3A">
              <w:rPr>
                <w:rFonts w:ascii="Arial" w:eastAsia="Arial" w:hAnsi="Arial" w:cs="Arial"/>
                <w:sz w:val="20"/>
                <w:szCs w:val="20"/>
                <w:lang w:val="en-MY"/>
              </w:rPr>
              <w:t xml:space="preserve">Managing human movement </w:t>
            </w:r>
            <w:r w:rsidR="00DE1EF0">
              <w:rPr>
                <w:rFonts w:ascii="Arial" w:eastAsia="Arial" w:hAnsi="Arial" w:cs="Arial"/>
                <w:sz w:val="20"/>
                <w:szCs w:val="20"/>
                <w:lang w:val="en-MY"/>
              </w:rPr>
              <w:t xml:space="preserve">and mobility behaviour </w:t>
            </w:r>
            <w:r w:rsidRPr="00D83D3A">
              <w:rPr>
                <w:rFonts w:ascii="Arial" w:eastAsia="Arial" w:hAnsi="Arial" w:cs="Arial"/>
                <w:sz w:val="20"/>
                <w:szCs w:val="20"/>
                <w:lang w:val="en-MY"/>
              </w:rPr>
              <w:t>in confined spaces</w:t>
            </w:r>
            <w:r w:rsidR="00DE1EF0">
              <w:rPr>
                <w:rFonts w:ascii="Arial" w:eastAsia="Arial" w:hAnsi="Arial" w:cs="Arial"/>
                <w:sz w:val="20"/>
                <w:szCs w:val="20"/>
                <w:lang w:val="en-MY"/>
              </w:rPr>
              <w:t xml:space="preserve"> </w:t>
            </w:r>
            <w:r w:rsidRPr="00D83D3A">
              <w:rPr>
                <w:rFonts w:ascii="Arial" w:eastAsia="Arial" w:hAnsi="Arial" w:cs="Arial"/>
                <w:sz w:val="20"/>
                <w:szCs w:val="20"/>
                <w:lang w:val="en-MY"/>
              </w:rPr>
              <w:t>such as event venues, transportation hubs, and religious gatherings</w:t>
            </w:r>
            <w:r w:rsidR="00DE1EF0">
              <w:rPr>
                <w:rFonts w:ascii="Arial" w:eastAsia="Arial" w:hAnsi="Arial" w:cs="Arial"/>
                <w:sz w:val="20"/>
                <w:szCs w:val="20"/>
                <w:lang w:val="en-MY"/>
              </w:rPr>
              <w:t xml:space="preserve"> and many more ‘get-</w:t>
            </w:r>
            <w:r w:rsidR="00E329FD">
              <w:rPr>
                <w:rFonts w:ascii="Arial" w:eastAsia="Arial" w:hAnsi="Arial" w:cs="Arial"/>
                <w:sz w:val="20"/>
                <w:szCs w:val="20"/>
                <w:lang w:val="en-MY"/>
              </w:rPr>
              <w:t>together</w:t>
            </w:r>
            <w:r w:rsidR="00DE1EF0">
              <w:rPr>
                <w:rFonts w:ascii="Arial" w:eastAsia="Arial" w:hAnsi="Arial" w:cs="Arial"/>
                <w:sz w:val="20"/>
                <w:szCs w:val="20"/>
                <w:lang w:val="en-MY"/>
              </w:rPr>
              <w:t xml:space="preserve">’ events </w:t>
            </w:r>
            <w:r w:rsidR="00E329FD" w:rsidRPr="00D83D3A">
              <w:rPr>
                <w:rFonts w:ascii="Arial" w:eastAsia="Arial" w:hAnsi="Arial" w:cs="Arial"/>
                <w:sz w:val="20"/>
                <w:szCs w:val="20"/>
                <w:lang w:val="en-MY"/>
              </w:rPr>
              <w:t>pose</w:t>
            </w:r>
            <w:r w:rsidRPr="00D83D3A">
              <w:rPr>
                <w:rFonts w:ascii="Arial" w:eastAsia="Arial" w:hAnsi="Arial" w:cs="Arial"/>
                <w:sz w:val="20"/>
                <w:szCs w:val="20"/>
                <w:lang w:val="en-MY"/>
              </w:rPr>
              <w:t xml:space="preserve"> critical operational challenges. Current practices typically rely on static layouts, manual monitoring</w:t>
            </w:r>
            <w:r w:rsidR="00DE1EF0">
              <w:rPr>
                <w:rFonts w:ascii="Arial" w:eastAsia="Arial" w:hAnsi="Arial" w:cs="Arial"/>
                <w:sz w:val="20"/>
                <w:szCs w:val="20"/>
                <w:lang w:val="en-MY"/>
              </w:rPr>
              <w:t xml:space="preserve"> by authority with limited numbers of workers</w:t>
            </w:r>
            <w:r w:rsidRPr="00D83D3A">
              <w:rPr>
                <w:rFonts w:ascii="Arial" w:eastAsia="Arial" w:hAnsi="Arial" w:cs="Arial"/>
                <w:sz w:val="20"/>
                <w:szCs w:val="20"/>
                <w:lang w:val="en-MY"/>
              </w:rPr>
              <w:t xml:space="preserve">, and delayed response mechanisms, which are insufficient during high-density situations. This often leads to congestion, delayed evacuations, safety hazards, and even fatalities. </w:t>
            </w:r>
            <w:r w:rsidR="00E1461B" w:rsidRPr="00E1461B">
              <w:rPr>
                <w:rFonts w:ascii="Arial" w:eastAsia="Arial" w:hAnsi="Arial" w:cs="Arial"/>
                <w:sz w:val="20"/>
                <w:szCs w:val="20"/>
              </w:rPr>
              <w:t>A notable example is the 2015 Mina stampede during the Hajj pilgrimage, where inadequate crowd control contributed to a catastrophic loss of life, as well as the 2022 Itaewon Halloween incident in South Korea. Such tragedies underscore the urgent need for intelligent, real-time spatial management tools.</w:t>
            </w:r>
            <w:r>
              <w:rPr>
                <w:rFonts w:ascii="Arial" w:eastAsia="Arial" w:hAnsi="Arial" w:cs="Arial"/>
                <w:sz w:val="20"/>
                <w:szCs w:val="20"/>
                <w:lang w:val="en-MY"/>
              </w:rPr>
              <w:t xml:space="preserve"> </w:t>
            </w:r>
            <w:r w:rsidRPr="00D83D3A">
              <w:rPr>
                <w:rFonts w:ascii="Arial" w:eastAsia="Arial" w:hAnsi="Arial" w:cs="Arial"/>
                <w:sz w:val="20"/>
                <w:szCs w:val="20"/>
                <w:lang w:val="en-MY"/>
              </w:rPr>
              <w:t xml:space="preserve">Potential users, including event organizers, </w:t>
            </w:r>
            <w:r w:rsidR="002D383C" w:rsidRPr="002D383C">
              <w:rPr>
                <w:rFonts w:ascii="Arial" w:eastAsia="Arial" w:hAnsi="Arial" w:cs="Arial"/>
                <w:sz w:val="20"/>
                <w:szCs w:val="20"/>
              </w:rPr>
              <w:t>emergency response teams</w:t>
            </w:r>
            <w:r w:rsidR="002D383C">
              <w:rPr>
                <w:rFonts w:ascii="Arial" w:eastAsia="Arial" w:hAnsi="Arial" w:cs="Arial"/>
                <w:sz w:val="20"/>
                <w:szCs w:val="20"/>
              </w:rPr>
              <w:t>, a</w:t>
            </w:r>
            <w:proofErr w:type="spellStart"/>
            <w:r w:rsidR="002D383C" w:rsidRPr="002D383C">
              <w:rPr>
                <w:rFonts w:ascii="Arial" w:eastAsia="Arial" w:hAnsi="Arial" w:cs="Arial"/>
                <w:sz w:val="20"/>
                <w:szCs w:val="20"/>
                <w:lang w:val="en-MY"/>
              </w:rPr>
              <w:t>nd</w:t>
            </w:r>
            <w:proofErr w:type="spellEnd"/>
            <w:r w:rsidRPr="00D83D3A">
              <w:rPr>
                <w:rFonts w:ascii="Arial" w:eastAsia="Arial" w:hAnsi="Arial" w:cs="Arial"/>
                <w:sz w:val="20"/>
                <w:szCs w:val="20"/>
                <w:lang w:val="en-MY"/>
              </w:rPr>
              <w:t xml:space="preserve"> facility managers, face the pain of unpredictable crowd behavio</w:t>
            </w:r>
            <w:r w:rsidR="00DE1EF0">
              <w:rPr>
                <w:rFonts w:ascii="Arial" w:eastAsia="Arial" w:hAnsi="Arial" w:cs="Arial"/>
                <w:sz w:val="20"/>
                <w:szCs w:val="20"/>
                <w:lang w:val="en-MY"/>
              </w:rPr>
              <w:t>u</w:t>
            </w:r>
            <w:r w:rsidRPr="00D83D3A">
              <w:rPr>
                <w:rFonts w:ascii="Arial" w:eastAsia="Arial" w:hAnsi="Arial" w:cs="Arial"/>
                <w:sz w:val="20"/>
                <w:szCs w:val="20"/>
                <w:lang w:val="en-MY"/>
              </w:rPr>
              <w:t xml:space="preserve">r, limited visibility, and reactive (not proactive) crowd management, which compromises safety and operational efficiency. Traditional CCTV-based solutions also raise privacy concerns and lack predictive </w:t>
            </w:r>
            <w:proofErr w:type="spellStart"/>
            <w:r w:rsidRPr="00D83D3A">
              <w:rPr>
                <w:rFonts w:ascii="Arial" w:eastAsia="Arial" w:hAnsi="Arial" w:cs="Arial"/>
                <w:sz w:val="20"/>
                <w:szCs w:val="20"/>
                <w:lang w:val="en-MY"/>
              </w:rPr>
              <w:t>modeling</w:t>
            </w:r>
            <w:proofErr w:type="spellEnd"/>
            <w:r w:rsidRPr="00D83D3A">
              <w:rPr>
                <w:rFonts w:ascii="Arial" w:eastAsia="Arial" w:hAnsi="Arial" w:cs="Arial"/>
                <w:sz w:val="20"/>
                <w:szCs w:val="20"/>
                <w:lang w:val="en-MY"/>
              </w:rPr>
              <w:t xml:space="preserve"> and interactive optimization features.</w:t>
            </w:r>
            <w:r>
              <w:rPr>
                <w:rFonts w:ascii="Arial" w:eastAsia="Arial" w:hAnsi="Arial" w:cs="Arial"/>
                <w:sz w:val="20"/>
                <w:szCs w:val="20"/>
                <w:lang w:val="en-MY"/>
              </w:rPr>
              <w:t xml:space="preserve"> </w:t>
            </w:r>
            <w:r w:rsidRPr="00D83D3A">
              <w:rPr>
                <w:rFonts w:ascii="Arial" w:eastAsia="Arial" w:hAnsi="Arial" w:cs="Arial"/>
                <w:sz w:val="20"/>
                <w:szCs w:val="20"/>
                <w:lang w:val="en-MY"/>
              </w:rPr>
              <w:t xml:space="preserve">To address these issues, this project proposes the development of SDSOS (Spatial Dynamics Simulation and Optimization System), a real-time simulation tool that allows users to dynamically test and refine spatial layouts. Coupled with ASNA (Adaptive Spatial Navigation Algorithm) powered by reinforcement learning and LiDAR sensing, the system will </w:t>
            </w:r>
            <w:r w:rsidR="00DE1EF0">
              <w:rPr>
                <w:rFonts w:ascii="Arial" w:eastAsia="Arial" w:hAnsi="Arial" w:cs="Arial"/>
                <w:sz w:val="20"/>
                <w:szCs w:val="20"/>
                <w:lang w:val="en-MY"/>
              </w:rPr>
              <w:t xml:space="preserve">monitor and </w:t>
            </w:r>
            <w:r w:rsidRPr="00D83D3A">
              <w:rPr>
                <w:rFonts w:ascii="Arial" w:eastAsia="Arial" w:hAnsi="Arial" w:cs="Arial"/>
                <w:sz w:val="20"/>
                <w:szCs w:val="20"/>
                <w:lang w:val="en-MY"/>
              </w:rPr>
              <w:t>forecast crowd movement, identify risks, and guide adaptive navigation strategies.</w:t>
            </w:r>
            <w:r w:rsidR="002D383C">
              <w:rPr>
                <w:rFonts w:ascii="Arial" w:eastAsia="Arial" w:hAnsi="Arial" w:cs="Arial"/>
                <w:sz w:val="20"/>
                <w:szCs w:val="20"/>
                <w:lang w:val="en-MY"/>
              </w:rPr>
              <w:t xml:space="preserve"> </w:t>
            </w:r>
            <w:r w:rsidR="002D383C" w:rsidRPr="002D383C">
              <w:rPr>
                <w:rFonts w:ascii="Arial" w:eastAsia="Arial" w:hAnsi="Arial" w:cs="Arial"/>
                <w:sz w:val="20"/>
                <w:szCs w:val="20"/>
              </w:rPr>
              <w:t>The innovation lies in its dual capabilities: simulating layout changes, such as temporary blockades, and forecasting individual and group movement trajectories based on learned behavioral patterns.</w:t>
            </w:r>
            <w:r w:rsidR="002D383C">
              <w:rPr>
                <w:rFonts w:ascii="Arial" w:eastAsia="Arial" w:hAnsi="Arial" w:cs="Arial"/>
                <w:sz w:val="20"/>
                <w:szCs w:val="20"/>
              </w:rPr>
              <w:t xml:space="preserve"> T</w:t>
            </w:r>
            <w:r w:rsidR="002D383C" w:rsidRPr="002D383C">
              <w:rPr>
                <w:rFonts w:ascii="Arial" w:eastAsia="Arial" w:hAnsi="Arial" w:cs="Arial"/>
                <w:sz w:val="20"/>
                <w:szCs w:val="20"/>
              </w:rPr>
              <w:t>his research aligns with smart safety strategies by shifting from static monitoring approaches to data-driven, adaptive spatial planning. The proposed prototype introduces a scalable and privacy-preserving solution for enhancing crowd safety and enabling real-time spatial optimization. In doing so, it directly supports national priorities on urban safety, resilience, and AI-driven innovation.</w:t>
            </w:r>
          </w:p>
        </w:tc>
      </w:tr>
      <w:tr w:rsidR="007C17F7" w14:paraId="59D31B99"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609F497D"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t>D(ii). Detail Planning</w:t>
            </w:r>
          </w:p>
        </w:tc>
      </w:tr>
      <w:tr w:rsidR="007C17F7" w14:paraId="4DA8DB28"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B9D5F1"/>
            <w:tcMar>
              <w:top w:w="75" w:type="dxa"/>
              <w:left w:w="75" w:type="dxa"/>
              <w:bottom w:w="75" w:type="dxa"/>
              <w:right w:w="75" w:type="dxa"/>
            </w:tcMar>
            <w:vAlign w:val="center"/>
          </w:tcPr>
          <w:p w14:paraId="12D69899" w14:textId="77777777" w:rsidR="007C17F7" w:rsidRDefault="007A7E98">
            <w:pPr>
              <w:spacing w:after="0" w:line="240" w:lineRule="auto"/>
              <w:rPr>
                <w:rFonts w:ascii="Arial" w:eastAsia="Arial" w:hAnsi="Arial" w:cs="Arial"/>
                <w:b/>
                <w:color w:val="585858"/>
                <w:sz w:val="20"/>
                <w:szCs w:val="20"/>
              </w:rPr>
            </w:pPr>
            <w:r>
              <w:rPr>
                <w:rFonts w:ascii="Arial" w:eastAsia="Arial" w:hAnsi="Arial" w:cs="Arial"/>
                <w:b/>
                <w:color w:val="585858"/>
                <w:sz w:val="20"/>
                <w:szCs w:val="20"/>
              </w:rPr>
              <w:t>(a) Detailed proposal of research project:</w:t>
            </w:r>
          </w:p>
        </w:tc>
      </w:tr>
      <w:tr w:rsidR="007C17F7" w14:paraId="20BC6F0A"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1EC6280" w14:textId="16E96FC4"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 xml:space="preserve">1. Research background including summary of previous research related to </w:t>
            </w:r>
            <w:r w:rsidR="006731F8" w:rsidRPr="3131D61D">
              <w:rPr>
                <w:rFonts w:ascii="Arial" w:eastAsia="Arial" w:hAnsi="Arial" w:cs="Arial"/>
                <w:sz w:val="20"/>
                <w:szCs w:val="20"/>
                <w:lang w:val="en-US"/>
              </w:rPr>
              <w:t>prototype</w:t>
            </w:r>
            <w:r w:rsidRPr="3131D61D">
              <w:rPr>
                <w:rFonts w:ascii="Arial" w:eastAsia="Arial" w:hAnsi="Arial" w:cs="Arial"/>
                <w:sz w:val="20"/>
                <w:szCs w:val="20"/>
                <w:lang w:val="en-US"/>
              </w:rPr>
              <w:t xml:space="preserve"> development.</w:t>
            </w:r>
          </w:p>
          <w:p w14:paraId="448BA197" w14:textId="77777777" w:rsidR="007C17F7" w:rsidRDefault="007C17F7">
            <w:pPr>
              <w:spacing w:after="0" w:line="240" w:lineRule="auto"/>
              <w:rPr>
                <w:rFonts w:ascii="Arial" w:eastAsia="Arial" w:hAnsi="Arial" w:cs="Arial"/>
                <w:sz w:val="20"/>
                <w:szCs w:val="20"/>
              </w:rPr>
            </w:pPr>
          </w:p>
          <w:p w14:paraId="04753D47" w14:textId="2D2F9A87" w:rsidR="007C17F7" w:rsidRDefault="007455B1" w:rsidP="00E1461B">
            <w:pPr>
              <w:spacing w:after="0" w:line="240" w:lineRule="auto"/>
              <w:jc w:val="both"/>
              <w:rPr>
                <w:rFonts w:ascii="Arial" w:eastAsia="Arial" w:hAnsi="Arial" w:cs="Arial"/>
                <w:sz w:val="20"/>
                <w:szCs w:val="20"/>
              </w:rPr>
            </w:pPr>
            <w:r w:rsidRPr="007455B1">
              <w:rPr>
                <w:rFonts w:ascii="Arial" w:eastAsia="Arial" w:hAnsi="Arial" w:cs="Arial"/>
                <w:sz w:val="20"/>
                <w:szCs w:val="20"/>
                <w:lang w:val="en-MY"/>
              </w:rPr>
              <w:t>Managing human traffic dynamics in confined spaces is crucial for optimizing pedestrian movement efficiency, safety, and space</w:t>
            </w:r>
            <w:r>
              <w:rPr>
                <w:rFonts w:ascii="Arial" w:eastAsia="Arial" w:hAnsi="Arial" w:cs="Arial"/>
                <w:sz w:val="20"/>
                <w:szCs w:val="20"/>
                <w:lang w:val="en-MY"/>
              </w:rPr>
              <w:t xml:space="preserve"> </w:t>
            </w:r>
            <w:r w:rsidRPr="007455B1">
              <w:rPr>
                <w:rFonts w:ascii="Arial" w:eastAsia="Arial" w:hAnsi="Arial" w:cs="Arial"/>
                <w:sz w:val="20"/>
                <w:szCs w:val="20"/>
                <w:lang w:val="en-MY"/>
              </w:rPr>
              <w:t xml:space="preserve">utilization in environments such as airports, shopping malls, train stations, </w:t>
            </w:r>
            <w:r w:rsidRPr="007455B1">
              <w:rPr>
                <w:rFonts w:ascii="Arial" w:eastAsia="Arial" w:hAnsi="Arial" w:cs="Arial"/>
                <w:sz w:val="20"/>
                <w:szCs w:val="20"/>
                <w:lang w:val="en-MY"/>
              </w:rPr>
              <w:lastRenderedPageBreak/>
              <w:t>and event venues</w:t>
            </w:r>
            <w:r w:rsidR="00A17EF2">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"/>
                <w:id w:val="-1319261996"/>
                <w:placeholder>
                  <w:docPart w:val="DefaultPlaceholder_-1854013440"/>
                </w:placeholder>
              </w:sdtPr>
              <w:sdtContent>
                <w:r w:rsidR="00E1461B" w:rsidRPr="00E1461B">
                  <w:rPr>
                    <w:rFonts w:ascii="Arial" w:eastAsia="Arial" w:hAnsi="Arial" w:cs="Arial"/>
                    <w:color w:val="000000"/>
                    <w:sz w:val="20"/>
                    <w:szCs w:val="20"/>
                    <w:lang w:val="en-MY"/>
                  </w:rPr>
                  <w:t>(Dhanaraj et al., 2024)</w:t>
                </w:r>
              </w:sdtContent>
            </w:sdt>
            <w:r w:rsidRPr="007455B1">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"/>
                <w:id w:val="-928423884"/>
                <w:placeholder>
                  <w:docPart w:val="DefaultPlaceholder_-1854013440"/>
                </w:placeholder>
              </w:sdtPr>
              <w:sdtContent>
                <w:r w:rsidR="00E1461B" w:rsidRPr="00E1461B">
                  <w:rPr>
                    <w:rFonts w:ascii="Arial" w:eastAsia="Arial" w:hAnsi="Arial" w:cs="Arial"/>
                    <w:color w:val="000000"/>
                    <w:sz w:val="20"/>
                    <w:szCs w:val="20"/>
                    <w:lang w:val="en-MY"/>
                  </w:rPr>
                  <w:t>Felemban et al. (2020)</w:t>
                </w:r>
              </w:sdtContent>
            </w:sdt>
            <w:r w:rsidR="00E1461B">
              <w:rPr>
                <w:rFonts w:ascii="Arial" w:eastAsia="Arial" w:hAnsi="Arial" w:cs="Arial"/>
                <w:color w:val="000000"/>
                <w:sz w:val="20"/>
                <w:szCs w:val="20"/>
                <w:lang w:val="en-MY"/>
              </w:rPr>
              <w:t xml:space="preserve"> </w:t>
            </w:r>
            <w:r w:rsidR="00E1461B" w:rsidRPr="00E1461B">
              <w:rPr>
                <w:rFonts w:ascii="Arial" w:eastAsia="Arial" w:hAnsi="Arial" w:cs="Arial"/>
                <w:color w:val="000000"/>
                <w:sz w:val="20"/>
                <w:szCs w:val="20"/>
              </w:rPr>
              <w:t>note that traditional crowd management methods rely on historical data, static models, and manual observation, which fail to capture real-time variations and dynamic pedestrian behaviors</w:t>
            </w:r>
            <w:r w:rsidRPr="007455B1">
              <w:rPr>
                <w:rFonts w:ascii="Arial" w:eastAsia="Arial" w:hAnsi="Arial" w:cs="Arial"/>
                <w:sz w:val="20"/>
                <w:szCs w:val="20"/>
                <w:lang w:val="en-MY"/>
              </w:rPr>
              <w:t>. With advancements in Artificial Intelligence (AI) and sensor-based tracking, LiDAR</w:t>
            </w:r>
            <w:r>
              <w:rPr>
                <w:rFonts w:ascii="Arial" w:eastAsia="Arial" w:hAnsi="Arial" w:cs="Arial"/>
                <w:sz w:val="20"/>
                <w:szCs w:val="20"/>
                <w:lang w:val="en-MY"/>
              </w:rPr>
              <w:t xml:space="preserve"> </w:t>
            </w:r>
            <w:r w:rsidRPr="007455B1">
              <w:rPr>
                <w:rFonts w:ascii="Arial" w:eastAsia="Arial" w:hAnsi="Arial" w:cs="Arial"/>
                <w:sz w:val="20"/>
                <w:szCs w:val="20"/>
                <w:lang w:val="en-MY"/>
              </w:rPr>
              <w:t>(Light Detection and Ranging) technology has emerged as a highly effective solution for real-time, high-resolution, privacy-preserving</w:t>
            </w:r>
            <w:r>
              <w:rPr>
                <w:rFonts w:ascii="Arial" w:eastAsia="Arial" w:hAnsi="Arial" w:cs="Arial"/>
                <w:sz w:val="20"/>
                <w:szCs w:val="20"/>
                <w:lang w:val="en-MY"/>
              </w:rPr>
              <w:t xml:space="preserve"> </w:t>
            </w:r>
            <w:r w:rsidRPr="007455B1">
              <w:rPr>
                <w:rFonts w:ascii="Arial" w:eastAsia="Arial" w:hAnsi="Arial" w:cs="Arial"/>
                <w:sz w:val="20"/>
                <w:szCs w:val="20"/>
                <w:lang w:val="en-MY"/>
              </w:rPr>
              <w:t xml:space="preserve">pedestrian tracking </w:t>
            </w:r>
            <w:sdt>
              <w:sdtPr>
                <w:rPr>
                  <w:rFonts w:ascii="Arial" w:eastAsia="Arial" w:hAnsi="Arial" w:cs="Arial"/>
                  <w:color w:val="000000"/>
                  <w:sz w:val="20"/>
                  <w:szCs w:val="20"/>
                  <w:lang w:val="en-MY"/>
                </w:rPr>
                <w:tag w:val="MENDELEY_CITATION_v3_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"/>
                <w:id w:val="1327086595"/>
                <w:placeholder>
                  <w:docPart w:val="DefaultPlaceholder_-1854013440"/>
                </w:placeholder>
              </w:sdtPr>
              <w:sdtContent>
                <w:r w:rsidR="00E1461B" w:rsidRPr="00E1461B">
                  <w:rPr>
                    <w:rFonts w:ascii="Arial" w:eastAsia="Arial" w:hAnsi="Arial" w:cs="Arial"/>
                    <w:color w:val="000000"/>
                    <w:sz w:val="20"/>
                    <w:szCs w:val="20"/>
                    <w:lang w:val="en-MY"/>
                  </w:rPr>
                  <w:t>(Wang et al., 2022)</w:t>
                </w:r>
              </w:sdtContent>
            </w:sdt>
            <w:r w:rsidRPr="007455B1">
              <w:rPr>
                <w:rFonts w:ascii="Arial" w:eastAsia="Arial" w:hAnsi="Arial" w:cs="Arial"/>
                <w:sz w:val="20"/>
                <w:szCs w:val="20"/>
                <w:lang w:val="en-MY"/>
              </w:rPr>
              <w:t>. Unlike conventional CCTV systems, LiDAR-based AI models enable the detection of density</w:t>
            </w:r>
            <w:r>
              <w:rPr>
                <w:rFonts w:ascii="Arial" w:eastAsia="Arial" w:hAnsi="Arial" w:cs="Arial"/>
                <w:sz w:val="20"/>
                <w:szCs w:val="20"/>
                <w:lang w:val="en-MY"/>
              </w:rPr>
              <w:t xml:space="preserve"> </w:t>
            </w:r>
            <w:r w:rsidRPr="007455B1">
              <w:rPr>
                <w:rFonts w:ascii="Arial" w:eastAsia="Arial" w:hAnsi="Arial" w:cs="Arial"/>
                <w:sz w:val="20"/>
                <w:szCs w:val="20"/>
                <w:lang w:val="en-MY"/>
              </w:rPr>
              <w:t xml:space="preserve">fluctuations, movement bottlenecks, and congestion risks dynamically </w:t>
            </w:r>
            <w:sdt>
              <w:sdtPr>
                <w:rPr>
                  <w:rFonts w:ascii="Arial" w:eastAsia="Arial" w:hAnsi="Arial" w:cs="Arial"/>
                  <w:color w:val="000000"/>
                  <w:sz w:val="20"/>
                  <w:szCs w:val="20"/>
                  <w:lang w:val="en-MY"/>
                </w:rPr>
                <w:tag w:val="MENDELEY_CITATION_v3_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"/>
                <w:id w:val="-118306081"/>
                <w:placeholder>
                  <w:docPart w:val="DefaultPlaceholder_-1854013440"/>
                </w:placeholder>
              </w:sdtPr>
              <w:sdtContent>
                <w:r w:rsidR="00E1461B" w:rsidRPr="00E1461B">
                  <w:rPr>
                    <w:rFonts w:ascii="Arial" w:eastAsia="Arial" w:hAnsi="Arial" w:cs="Arial"/>
                    <w:color w:val="000000"/>
                    <w:sz w:val="20"/>
                    <w:szCs w:val="20"/>
                    <w:lang w:val="en-MY"/>
                  </w:rPr>
                  <w:t>(Gómez et al., 2023)</w:t>
                </w:r>
              </w:sdtContent>
            </w:sdt>
            <w:r w:rsidRPr="007455B1">
              <w:rPr>
                <w:rFonts w:ascii="Arial" w:eastAsia="Arial" w:hAnsi="Arial" w:cs="Arial"/>
                <w:sz w:val="20"/>
                <w:szCs w:val="20"/>
                <w:lang w:val="en-MY"/>
              </w:rPr>
              <w:t>. However, despite its potential, existing</w:t>
            </w:r>
            <w:r w:rsidR="00BB46A4">
              <w:rPr>
                <w:rFonts w:ascii="Arial" w:eastAsia="Arial" w:hAnsi="Arial" w:cs="Arial"/>
                <w:sz w:val="20"/>
                <w:szCs w:val="20"/>
                <w:lang w:val="en-MY"/>
              </w:rPr>
              <w:t xml:space="preserve"> </w:t>
            </w:r>
            <w:r w:rsidRPr="007455B1">
              <w:rPr>
                <w:rFonts w:ascii="Arial" w:eastAsia="Arial" w:hAnsi="Arial" w:cs="Arial"/>
                <w:sz w:val="20"/>
                <w:szCs w:val="20"/>
                <w:lang w:val="en-MY"/>
              </w:rPr>
              <w:t xml:space="preserve">research has not fully integrated LiDAR-based real-time pedestrian tracking with AI-driven predictive </w:t>
            </w:r>
            <w:proofErr w:type="spellStart"/>
            <w:r w:rsidRPr="007455B1">
              <w:rPr>
                <w:rFonts w:ascii="Arial" w:eastAsia="Arial" w:hAnsi="Arial" w:cs="Arial"/>
                <w:sz w:val="20"/>
                <w:szCs w:val="20"/>
                <w:lang w:val="en-MY"/>
              </w:rPr>
              <w:t>modeling</w:t>
            </w:r>
            <w:proofErr w:type="spellEnd"/>
            <w:r w:rsidRPr="007455B1">
              <w:rPr>
                <w:rFonts w:ascii="Arial" w:eastAsia="Arial" w:hAnsi="Arial" w:cs="Arial"/>
                <w:sz w:val="20"/>
                <w:szCs w:val="20"/>
                <w:lang w:val="en-MY"/>
              </w:rPr>
              <w:t xml:space="preserve"> for movement</w:t>
            </w:r>
            <w:r w:rsidR="00BB46A4">
              <w:rPr>
                <w:rFonts w:ascii="Arial" w:eastAsia="Arial" w:hAnsi="Arial" w:cs="Arial"/>
                <w:sz w:val="20"/>
                <w:szCs w:val="20"/>
                <w:lang w:val="en-MY"/>
              </w:rPr>
              <w:t xml:space="preserve"> </w:t>
            </w:r>
            <w:r w:rsidRPr="007455B1">
              <w:rPr>
                <w:rFonts w:ascii="Arial" w:eastAsia="Arial" w:hAnsi="Arial" w:cs="Arial"/>
                <w:sz w:val="20"/>
                <w:szCs w:val="20"/>
                <w:lang w:val="en-MY"/>
              </w:rPr>
              <w:t xml:space="preserve">forecasting </w:t>
            </w:r>
            <w:sdt>
              <w:sdtPr>
                <w:rPr>
                  <w:rFonts w:ascii="Arial" w:eastAsia="Arial" w:hAnsi="Arial" w:cs="Arial"/>
                  <w:color w:val="000000"/>
                  <w:sz w:val="20"/>
                  <w:szCs w:val="20"/>
                  <w:lang w:val="en-MY"/>
                </w:rPr>
                <w:tag w:val="MENDELEY_CITATION_v3_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"/>
                <w:id w:val="-356116681"/>
                <w:placeholder>
                  <w:docPart w:val="DefaultPlaceholder_-1854013440"/>
                </w:placeholder>
              </w:sdtPr>
              <w:sdtContent>
                <w:r w:rsidR="00E1461B" w:rsidRPr="00E1461B">
                  <w:rPr>
                    <w:rFonts w:ascii="Arial" w:eastAsia="Arial" w:hAnsi="Arial" w:cs="Arial"/>
                    <w:color w:val="000000"/>
                    <w:sz w:val="20"/>
                    <w:szCs w:val="20"/>
                    <w:lang w:val="en-MY"/>
                  </w:rPr>
                  <w:t>(Mekala et al., 2022)</w:t>
                </w:r>
              </w:sdtContent>
            </w:sdt>
            <w:r w:rsidRPr="007455B1">
              <w:rPr>
                <w:rFonts w:ascii="Arial" w:eastAsia="Arial" w:hAnsi="Arial" w:cs="Arial"/>
                <w:sz w:val="20"/>
                <w:szCs w:val="20"/>
                <w:lang w:val="en-MY"/>
              </w:rPr>
              <w:t>. To address this gap, this research proposes the development of an AI-powered movement</w:t>
            </w:r>
            <w:r w:rsidR="00BB46A4">
              <w:rPr>
                <w:rFonts w:ascii="Arial" w:eastAsia="Arial" w:hAnsi="Arial" w:cs="Arial"/>
                <w:sz w:val="20"/>
                <w:szCs w:val="20"/>
                <w:lang w:val="en-MY"/>
              </w:rPr>
              <w:t xml:space="preserve"> </w:t>
            </w:r>
            <w:r w:rsidRPr="007455B1">
              <w:rPr>
                <w:rFonts w:ascii="Arial" w:eastAsia="Arial" w:hAnsi="Arial" w:cs="Arial"/>
                <w:sz w:val="20"/>
                <w:szCs w:val="20"/>
                <w:lang w:val="en-MY"/>
              </w:rPr>
              <w:t>forecasting algorithm that utilizes real-time LiDAR data to predict traffic density trends and optimize spatial configurations</w:t>
            </w:r>
            <w:r w:rsidR="00BB46A4">
              <w:rPr>
                <w:rFonts w:ascii="Arial" w:eastAsia="Arial" w:hAnsi="Arial" w:cs="Arial"/>
                <w:sz w:val="20"/>
                <w:szCs w:val="20"/>
                <w:lang w:val="en-MY"/>
              </w:rPr>
              <w:t xml:space="preserve"> </w:t>
            </w:r>
            <w:r w:rsidRPr="007455B1">
              <w:rPr>
                <w:rFonts w:ascii="Arial" w:eastAsia="Arial" w:hAnsi="Arial" w:cs="Arial"/>
                <w:sz w:val="20"/>
                <w:szCs w:val="20"/>
                <w:lang w:val="en-MY"/>
              </w:rPr>
              <w:t>dynamically. Additionally, this study aims to create a virtual occlusion manipulation interface, allowing users to simulate different</w:t>
            </w:r>
            <w:r w:rsidR="00BB46A4">
              <w:rPr>
                <w:rFonts w:ascii="Arial" w:eastAsia="Arial" w:hAnsi="Arial" w:cs="Arial"/>
                <w:sz w:val="20"/>
                <w:szCs w:val="20"/>
                <w:lang w:val="en-MY"/>
              </w:rPr>
              <w:t xml:space="preserve"> </w:t>
            </w:r>
            <w:r w:rsidRPr="007455B1">
              <w:rPr>
                <w:rFonts w:ascii="Arial" w:eastAsia="Arial" w:hAnsi="Arial" w:cs="Arial"/>
                <w:sz w:val="20"/>
                <w:szCs w:val="20"/>
                <w:lang w:val="en-MY"/>
              </w:rPr>
              <w:t>spatial configurations, introduce or remove obstacles, and assess movement efficiency in various real-time scenarios. This integrated system will enhance space management, pedestrian flow control, and real-time decision-making in high</w:t>
            </w:r>
            <w:r w:rsidR="00BB46A4">
              <w:rPr>
                <w:rFonts w:ascii="Arial" w:eastAsia="Arial" w:hAnsi="Arial" w:cs="Arial"/>
                <w:sz w:val="20"/>
                <w:szCs w:val="20"/>
                <w:lang w:val="en-MY"/>
              </w:rPr>
              <w:t xml:space="preserve"> </w:t>
            </w:r>
            <w:r w:rsidRPr="007455B1">
              <w:rPr>
                <w:rFonts w:ascii="Arial" w:eastAsia="Arial" w:hAnsi="Arial" w:cs="Arial"/>
                <w:sz w:val="20"/>
                <w:szCs w:val="20"/>
                <w:lang w:val="en-MY"/>
              </w:rPr>
              <w:t>density</w:t>
            </w:r>
            <w:r w:rsidR="00BB46A4">
              <w:rPr>
                <w:rFonts w:ascii="Arial" w:eastAsia="Arial" w:hAnsi="Arial" w:cs="Arial"/>
                <w:sz w:val="20"/>
                <w:szCs w:val="20"/>
                <w:lang w:val="en-MY"/>
              </w:rPr>
              <w:t xml:space="preserve"> </w:t>
            </w:r>
            <w:r w:rsidRPr="007455B1">
              <w:rPr>
                <w:rFonts w:ascii="Arial" w:eastAsia="Arial" w:hAnsi="Arial" w:cs="Arial"/>
                <w:sz w:val="20"/>
                <w:szCs w:val="20"/>
                <w:lang w:val="en-MY"/>
              </w:rPr>
              <w:t>environments, contributing to smarter, safer, and more adaptive urban infrastructures.</w:t>
            </w:r>
          </w:p>
        </w:tc>
      </w:tr>
      <w:tr w:rsidR="007C17F7" w14:paraId="14F44BAA"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7FC867B" w14:textId="77777777" w:rsidR="007C17F7" w:rsidRPr="00E1461B" w:rsidRDefault="007A7E98">
            <w:pPr>
              <w:spacing w:after="0" w:line="240" w:lineRule="auto"/>
              <w:rPr>
                <w:rFonts w:ascii="Arial" w:eastAsia="Arial" w:hAnsi="Arial" w:cs="Arial"/>
                <w:sz w:val="20"/>
                <w:szCs w:val="20"/>
              </w:rPr>
            </w:pPr>
            <w:r w:rsidRPr="00E1461B">
              <w:rPr>
                <w:rFonts w:ascii="Arial" w:eastAsia="Arial" w:hAnsi="Arial" w:cs="Arial"/>
                <w:sz w:val="20"/>
                <w:szCs w:val="20"/>
              </w:rPr>
              <w:lastRenderedPageBreak/>
              <w:t>2. Problem Statement</w:t>
            </w:r>
          </w:p>
          <w:p w14:paraId="2DC01133" w14:textId="77777777" w:rsidR="007C17F7" w:rsidRPr="00E1461B" w:rsidRDefault="007C17F7">
            <w:pPr>
              <w:spacing w:after="0" w:line="240" w:lineRule="auto"/>
              <w:rPr>
                <w:rFonts w:ascii="Arial" w:eastAsia="Arial" w:hAnsi="Arial" w:cs="Arial"/>
                <w:sz w:val="20"/>
                <w:szCs w:val="20"/>
              </w:rPr>
            </w:pPr>
          </w:p>
          <w:p w14:paraId="515A6288" w14:textId="76DE6CE2" w:rsidR="00272A77" w:rsidRPr="00E1461B" w:rsidRDefault="00272A77" w:rsidP="00704F59">
            <w:pPr>
              <w:spacing w:after="0" w:line="240" w:lineRule="auto"/>
              <w:jc w:val="both"/>
              <w:rPr>
                <w:rFonts w:ascii="Arial" w:eastAsia="Arial" w:hAnsi="Arial" w:cs="Arial"/>
                <w:sz w:val="20"/>
                <w:szCs w:val="20"/>
                <w:lang w:val="en-MY"/>
              </w:rPr>
            </w:pPr>
            <w:r w:rsidRPr="00E1461B">
              <w:rPr>
                <w:rFonts w:ascii="Arial" w:eastAsia="Arial" w:hAnsi="Arial" w:cs="Arial"/>
                <w:sz w:val="20"/>
                <w:szCs w:val="20"/>
                <w:lang w:val="en-MY"/>
              </w:rPr>
              <w:t>Managing human traffic flow in confined spaces is a complex challenge that requires real-time adaptability, accurate forecasting, and interactive spatial optimization</w:t>
            </w:r>
            <w:r w:rsidR="00E1461B"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"/>
                <w:id w:val="-1655746629"/>
                <w:placeholder>
                  <w:docPart w:val="DefaultPlaceholder_-1854013440"/>
                </w:placeholder>
              </w:sdtPr>
              <w:sdtContent>
                <w:r w:rsidR="00E1461B" w:rsidRPr="00E1461B">
                  <w:rPr>
                    <w:rFonts w:ascii="Arial" w:eastAsia="Arial" w:hAnsi="Arial" w:cs="Arial"/>
                    <w:color w:val="000000"/>
                    <w:sz w:val="20"/>
                    <w:szCs w:val="20"/>
                    <w:lang w:val="en-MY"/>
                  </w:rPr>
                  <w:t>(</w:t>
                </w:r>
                <w:proofErr w:type="spellStart"/>
                <w:r w:rsidR="00E1461B" w:rsidRPr="00E1461B">
                  <w:rPr>
                    <w:rFonts w:ascii="Arial" w:eastAsia="Arial" w:hAnsi="Arial" w:cs="Arial"/>
                    <w:color w:val="000000"/>
                    <w:sz w:val="20"/>
                    <w:szCs w:val="20"/>
                    <w:lang w:val="en-MY"/>
                  </w:rPr>
                  <w:t>Parfyonenko</w:t>
                </w:r>
                <w:proofErr w:type="spellEnd"/>
                <w:r w:rsidR="00E1461B" w:rsidRPr="00E1461B">
                  <w:rPr>
                    <w:rFonts w:ascii="Arial" w:eastAsia="Arial" w:hAnsi="Arial" w:cs="Arial"/>
                    <w:color w:val="000000"/>
                    <w:sz w:val="20"/>
                    <w:szCs w:val="20"/>
                    <w:lang w:val="en-MY"/>
                  </w:rPr>
                  <w:t>, 2023)</w:t>
                </w:r>
              </w:sdtContent>
            </w:sdt>
            <w:r w:rsidRPr="00E1461B">
              <w:rPr>
                <w:rFonts w:ascii="Arial" w:eastAsia="Arial" w:hAnsi="Arial" w:cs="Arial"/>
                <w:sz w:val="20"/>
                <w:szCs w:val="20"/>
                <w:lang w:val="en-MY"/>
              </w:rPr>
              <w:t>. As urbanization accelerates, high-density environments such as airports, train stations, shopping malls, stadiums, and event venues continue to experience increased pedestrian congestion, making efficient movement management crucial for safety, space optimization, and emergency planning</w:t>
            </w:r>
            <w:r w:rsidR="006248BB"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"/>
                <w:id w:val="572396777"/>
                <w:placeholder>
                  <w:docPart w:val="DefaultPlaceholder_-1854013440"/>
                </w:placeholder>
              </w:sdtPr>
              <w:sdtContent>
                <w:r w:rsidR="00E1461B" w:rsidRPr="00E1461B">
                  <w:rPr>
                    <w:rFonts w:ascii="Arial" w:eastAsia="Arial" w:hAnsi="Arial" w:cs="Arial"/>
                    <w:color w:val="000000"/>
                    <w:sz w:val="20"/>
                    <w:szCs w:val="20"/>
                    <w:lang w:val="en-MY"/>
                  </w:rPr>
                  <w:t>(Fu et al., 2019)</w:t>
                </w:r>
              </w:sdtContent>
            </w:sdt>
            <w:r w:rsidRPr="00E1461B">
              <w:rPr>
                <w:rFonts w:ascii="Arial" w:eastAsia="Arial" w:hAnsi="Arial" w:cs="Arial"/>
                <w:sz w:val="20"/>
                <w:szCs w:val="20"/>
                <w:lang w:val="en-MY"/>
              </w:rPr>
              <w:t xml:space="preserve">. Traditional pedestrian traffic monitoring relies heavily on static agent-based models, CCTV surveillance, and pre-recorded datasets, which lack the ability to dynamically adjust to real-time </w:t>
            </w:r>
            <w:proofErr w:type="spellStart"/>
            <w:r w:rsidRPr="00E1461B">
              <w:rPr>
                <w:rFonts w:ascii="Arial" w:eastAsia="Arial" w:hAnsi="Arial" w:cs="Arial"/>
                <w:sz w:val="20"/>
                <w:szCs w:val="20"/>
                <w:lang w:val="en-MY"/>
              </w:rPr>
              <w:t>behavioral</w:t>
            </w:r>
            <w:proofErr w:type="spellEnd"/>
            <w:r w:rsidRPr="00E1461B">
              <w:rPr>
                <w:rFonts w:ascii="Arial" w:eastAsia="Arial" w:hAnsi="Arial" w:cs="Arial"/>
                <w:sz w:val="20"/>
                <w:szCs w:val="20"/>
                <w:lang w:val="en-MY"/>
              </w:rPr>
              <w:t xml:space="preserve"> changes</w:t>
            </w:r>
            <w:r w:rsidR="006248BB"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"/>
                <w:id w:val="312541347"/>
                <w:placeholder>
                  <w:docPart w:val="DefaultPlaceholder_-1854013440"/>
                </w:placeholder>
              </w:sdtPr>
              <w:sdtContent>
                <w:r w:rsidR="00E1461B" w:rsidRPr="00E1461B">
                  <w:rPr>
                    <w:rFonts w:ascii="Arial" w:eastAsia="Arial" w:hAnsi="Arial" w:cs="Arial"/>
                    <w:color w:val="000000"/>
                    <w:sz w:val="20"/>
                    <w:szCs w:val="20"/>
                    <w:lang w:val="en-MY"/>
                  </w:rPr>
                  <w:t>(Jain et al., 2019)</w:t>
                </w:r>
              </w:sdtContent>
            </w:sdt>
            <w:r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"/>
                <w:id w:val="935410970"/>
                <w:placeholder>
                  <w:docPart w:val="DefaultPlaceholder_-1854013440"/>
                </w:placeholder>
              </w:sdtPr>
              <w:sdtContent>
                <w:r w:rsidR="00E1461B" w:rsidRPr="00E1461B">
                  <w:rPr>
                    <w:rFonts w:ascii="Arial" w:eastAsia="Arial" w:hAnsi="Arial" w:cs="Arial"/>
                    <w:color w:val="000000"/>
                    <w:sz w:val="20"/>
                    <w:szCs w:val="20"/>
                    <w:lang w:val="en-MY"/>
                  </w:rPr>
                  <w:t>Gong et al., (2023)</w:t>
                </w:r>
              </w:sdtContent>
            </w:sdt>
            <w:r w:rsidR="006248BB" w:rsidRPr="00E1461B">
              <w:rPr>
                <w:rFonts w:ascii="Arial" w:eastAsia="Arial" w:hAnsi="Arial" w:cs="Arial"/>
                <w:color w:val="000000"/>
                <w:sz w:val="20"/>
                <w:szCs w:val="20"/>
                <w:lang w:val="en-MY"/>
              </w:rPr>
              <w:t xml:space="preserve"> </w:t>
            </w:r>
            <w:r w:rsidR="00704F59" w:rsidRPr="00E1461B">
              <w:rPr>
                <w:rFonts w:ascii="Arial" w:eastAsia="Arial" w:hAnsi="Arial" w:cs="Arial"/>
                <w:color w:val="000000"/>
                <w:sz w:val="20"/>
                <w:szCs w:val="20"/>
                <w:lang w:val="en-MY"/>
              </w:rPr>
              <w:t>e</w:t>
            </w:r>
            <w:proofErr w:type="spellStart"/>
            <w:r w:rsidR="00704F59" w:rsidRPr="00E1461B">
              <w:rPr>
                <w:rFonts w:ascii="Arial" w:eastAsia="Arial" w:hAnsi="Arial" w:cs="Arial"/>
                <w:color w:val="000000"/>
                <w:sz w:val="20"/>
                <w:szCs w:val="20"/>
              </w:rPr>
              <w:t>mphasize</w:t>
            </w:r>
            <w:proofErr w:type="spellEnd"/>
            <w:r w:rsidR="00704F59" w:rsidRPr="00E1461B">
              <w:rPr>
                <w:rFonts w:ascii="Arial" w:eastAsia="Arial" w:hAnsi="Arial" w:cs="Arial"/>
                <w:color w:val="000000"/>
                <w:sz w:val="20"/>
                <w:szCs w:val="20"/>
              </w:rPr>
              <w:t xml:space="preserve"> that </w:t>
            </w:r>
            <w:r w:rsidRPr="00E1461B">
              <w:rPr>
                <w:rFonts w:ascii="Arial" w:eastAsia="Arial" w:hAnsi="Arial" w:cs="Arial"/>
                <w:sz w:val="20"/>
                <w:szCs w:val="20"/>
                <w:lang w:val="en-MY"/>
              </w:rPr>
              <w:t xml:space="preserve">conventional systems fail to capture live pedestrian decision-making, occlusion effects, and dynamic space utilization trends, leading to inefficient congestion control, reduced safety measures, and suboptimal urban planning. </w:t>
            </w:r>
          </w:p>
          <w:p w14:paraId="20B0FBBA" w14:textId="77777777" w:rsidR="00272A77" w:rsidRPr="00E1461B" w:rsidRDefault="00272A77" w:rsidP="00272A77">
            <w:pPr>
              <w:spacing w:after="0" w:line="240" w:lineRule="auto"/>
              <w:jc w:val="both"/>
              <w:rPr>
                <w:rFonts w:ascii="Arial" w:eastAsia="Arial" w:hAnsi="Arial" w:cs="Arial"/>
                <w:sz w:val="20"/>
                <w:szCs w:val="20"/>
                <w:lang w:val="en-MY"/>
              </w:rPr>
            </w:pPr>
          </w:p>
          <w:p w14:paraId="1829EAEF" w14:textId="1470AAF2" w:rsidR="00272A77" w:rsidRPr="00E1461B" w:rsidRDefault="00000000" w:rsidP="00E1461B">
            <w:pPr>
              <w:spacing w:after="0" w:line="240" w:lineRule="auto"/>
              <w:jc w:val="both"/>
              <w:rPr>
                <w:rFonts w:ascii="Arial" w:eastAsia="Arial" w:hAnsi="Arial" w:cs="Arial"/>
                <w:sz w:val="20"/>
                <w:szCs w:val="20"/>
                <w:lang w:val="en-MY"/>
              </w:rPr>
            </w:pPr>
            <w:sdt>
              <w:sdtPr>
                <w:rPr>
                  <w:rFonts w:ascii="Arial" w:eastAsia="Arial" w:hAnsi="Arial" w:cs="Arial"/>
                  <w:color w:val="000000"/>
                  <w:sz w:val="20"/>
                  <w:szCs w:val="20"/>
                  <w:lang w:val="en-MY"/>
                </w:rPr>
                <w:tag w:val="MENDELEY_CITATION_v3_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"/>
                <w:id w:val="-1474516277"/>
                <w:placeholder>
                  <w:docPart w:val="DefaultPlaceholder_-1854013440"/>
                </w:placeholder>
              </w:sdtPr>
              <w:sdtContent>
                <w:r w:rsidR="00E1461B" w:rsidRPr="00E1461B">
                  <w:rPr>
                    <w:rFonts w:ascii="Arial" w:eastAsia="Arial" w:hAnsi="Arial" w:cs="Arial"/>
                    <w:color w:val="000000"/>
                    <w:sz w:val="20"/>
                    <w:szCs w:val="20"/>
                    <w:lang w:val="en-MY"/>
                  </w:rPr>
                  <w:t>Mekala et al. (2022)</w:t>
                </w:r>
              </w:sdtContent>
            </w:sdt>
            <w:r w:rsidR="00E1461B" w:rsidRPr="00E1461B">
              <w:rPr>
                <w:rFonts w:ascii="Arial" w:eastAsia="Arial" w:hAnsi="Arial" w:cs="Arial"/>
                <w:color w:val="000000"/>
                <w:sz w:val="20"/>
                <w:szCs w:val="20"/>
                <w:lang w:val="en-MY"/>
              </w:rPr>
              <w:t xml:space="preserve"> identify that a critical limitation of existing crowd management solutions is the lack of real-time predictive analytics integrated with interactive spatial simulation</w:t>
            </w:r>
            <w:r w:rsidR="00E1461B" w:rsidRPr="00E1461B">
              <w:rPr>
                <w:rFonts w:ascii="Arial" w:eastAsia="Arial" w:hAnsi="Arial" w:cs="Arial"/>
                <w:sz w:val="20"/>
                <w:szCs w:val="20"/>
                <w:lang w:val="en-MY"/>
              </w:rPr>
              <w:t xml:space="preserve">. </w:t>
            </w:r>
            <w:r w:rsidR="00272A77" w:rsidRPr="00E1461B">
              <w:rPr>
                <w:rFonts w:ascii="Arial" w:eastAsia="Arial" w:hAnsi="Arial" w:cs="Arial"/>
                <w:sz w:val="20"/>
                <w:szCs w:val="20"/>
                <w:lang w:val="en-MY"/>
              </w:rPr>
              <w:t>Current AI-driven models focus on static movement prediction rather than adaptive forecasting that allows users to interactively manipulate space constraints, introduce barriers, and test different spatial layouts dynamically</w:t>
            </w:r>
            <w:r w:rsidR="00704F59"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"/>
                <w:id w:val="-112144790"/>
                <w:placeholder>
                  <w:docPart w:val="DefaultPlaceholder_-1854013440"/>
                </w:placeholder>
              </w:sdtPr>
              <w:sdtContent>
                <w:r w:rsidR="00E1461B" w:rsidRPr="00E1461B">
                  <w:rPr>
                    <w:rFonts w:ascii="Arial" w:eastAsia="Arial" w:hAnsi="Arial" w:cs="Arial"/>
                    <w:color w:val="000000"/>
                    <w:sz w:val="20"/>
                    <w:szCs w:val="20"/>
                    <w:lang w:val="en-MY"/>
                  </w:rPr>
                  <w:t>(Oliveira, 2024)</w:t>
                </w:r>
              </w:sdtContent>
            </w:sdt>
            <w:r w:rsidR="00272A77" w:rsidRPr="00E1461B">
              <w:rPr>
                <w:rFonts w:ascii="Arial" w:eastAsia="Arial" w:hAnsi="Arial" w:cs="Arial"/>
                <w:sz w:val="20"/>
                <w:szCs w:val="20"/>
                <w:lang w:val="en-MY"/>
              </w:rPr>
              <w:t>. Furthermore, while LiDAR technology has proven highly effective in autonomous navigation and environmental mapping, its application in human movement prediction and real-time spatial analytics remains underdeveloped</w:t>
            </w:r>
            <w:r w:rsidR="00704F59"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"/>
                <w:id w:val="-1176337460"/>
                <w:placeholder>
                  <w:docPart w:val="DefaultPlaceholder_-1854013440"/>
                </w:placeholder>
              </w:sdtPr>
              <w:sdtContent>
                <w:r w:rsidR="00E1461B" w:rsidRPr="00E1461B">
                  <w:rPr>
                    <w:rFonts w:ascii="Arial" w:eastAsia="Arial" w:hAnsi="Arial" w:cs="Arial"/>
                    <w:color w:val="000000"/>
                    <w:sz w:val="20"/>
                    <w:szCs w:val="20"/>
                    <w:lang w:val="en-MY"/>
                  </w:rPr>
                  <w:t>(Gómez et al., 2023)</w:t>
                </w:r>
              </w:sdtContent>
            </w:sdt>
            <w:r w:rsidR="00272A77" w:rsidRPr="00E1461B">
              <w:rPr>
                <w:rFonts w:ascii="Arial" w:eastAsia="Arial" w:hAnsi="Arial" w:cs="Arial"/>
                <w:sz w:val="20"/>
                <w:szCs w:val="20"/>
                <w:lang w:val="en-MY"/>
              </w:rPr>
              <w:t>. Existing AI-powered pedestrian analytics tools primarily rely on CCTV-based tracking, which poses significant privacy concerns due to the use of facial recognition and video-based monitoring</w:t>
            </w:r>
            <w:r w:rsidR="00E1461B"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"/>
                <w:id w:val="-92007588"/>
                <w:placeholder>
                  <w:docPart w:val="DefaultPlaceholder_-1854013440"/>
                </w:placeholder>
              </w:sdtPr>
              <w:sdtContent>
                <w:r w:rsidR="00E1461B" w:rsidRPr="00E1461B">
                  <w:rPr>
                    <w:rFonts w:ascii="Arial" w:eastAsia="Arial" w:hAnsi="Arial" w:cs="Arial"/>
                    <w:color w:val="000000"/>
                    <w:sz w:val="20"/>
                    <w:szCs w:val="20"/>
                    <w:lang w:val="en-MY"/>
                  </w:rPr>
                  <w:t>(Gong et al., 2023)</w:t>
                </w:r>
              </w:sdtContent>
            </w:sdt>
            <w:r w:rsidR="00272A77" w:rsidRPr="00E1461B">
              <w:rPr>
                <w:rFonts w:ascii="Arial" w:eastAsia="Arial" w:hAnsi="Arial" w:cs="Arial"/>
                <w:sz w:val="20"/>
                <w:szCs w:val="20"/>
                <w:lang w:val="en-MY"/>
              </w:rPr>
              <w:t>. In contrast, LiDAR-based AI tracking provides privacy-compliant, high-precision, real-time movement analytics, but there is currently no solution that integrates LiDAR with AI-driven traffic density forecasting and interactive spatial manipulation</w:t>
            </w:r>
            <w:r w:rsidR="00704F59"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"/>
                <w:id w:val="1493677217"/>
                <w:placeholder>
                  <w:docPart w:val="DefaultPlaceholder_-1854013440"/>
                </w:placeholder>
              </w:sdtPr>
              <w:sdtContent>
                <w:r w:rsidR="00E1461B" w:rsidRPr="00E1461B">
                  <w:rPr>
                    <w:rFonts w:ascii="Arial" w:eastAsia="Arial" w:hAnsi="Arial" w:cs="Arial"/>
                    <w:color w:val="000000"/>
                    <w:sz w:val="20"/>
                    <w:szCs w:val="20"/>
                    <w:lang w:val="en-MY"/>
                  </w:rPr>
                  <w:t>(Gómez et al., 2023)</w:t>
                </w:r>
              </w:sdtContent>
            </w:sdt>
            <w:r w:rsidR="00272A77" w:rsidRPr="00E1461B">
              <w:rPr>
                <w:rFonts w:ascii="Arial" w:eastAsia="Arial" w:hAnsi="Arial" w:cs="Arial"/>
                <w:sz w:val="20"/>
                <w:szCs w:val="20"/>
                <w:lang w:val="en-MY"/>
              </w:rPr>
              <w:t>.</w:t>
            </w:r>
          </w:p>
          <w:p w14:paraId="21E2ABC0" w14:textId="77777777" w:rsidR="00272A77" w:rsidRPr="00E1461B" w:rsidRDefault="00272A77" w:rsidP="00272A77">
            <w:pPr>
              <w:spacing w:after="0" w:line="240" w:lineRule="auto"/>
              <w:jc w:val="both"/>
              <w:rPr>
                <w:rFonts w:ascii="Arial" w:eastAsia="Arial" w:hAnsi="Arial" w:cs="Arial"/>
                <w:sz w:val="20"/>
                <w:szCs w:val="20"/>
                <w:lang w:val="en-MY"/>
              </w:rPr>
            </w:pPr>
          </w:p>
          <w:p w14:paraId="34A126F9" w14:textId="67F29E07" w:rsidR="00272A77" w:rsidRPr="00E1461B" w:rsidRDefault="00272A77" w:rsidP="00272A77">
            <w:pPr>
              <w:spacing w:after="0" w:line="240" w:lineRule="auto"/>
              <w:jc w:val="both"/>
              <w:rPr>
                <w:rFonts w:ascii="Arial" w:eastAsia="Arial" w:hAnsi="Arial" w:cs="Arial"/>
                <w:sz w:val="20"/>
                <w:szCs w:val="20"/>
                <w:lang w:val="en-MY"/>
              </w:rPr>
            </w:pPr>
            <w:r w:rsidRPr="00E1461B">
              <w:rPr>
                <w:rFonts w:ascii="Arial" w:eastAsia="Arial" w:hAnsi="Arial" w:cs="Arial"/>
                <w:sz w:val="20"/>
                <w:szCs w:val="20"/>
                <w:lang w:val="en-MY"/>
              </w:rPr>
              <w:t>Another fundamental gap in existing research is the lack of AI-powered occlusion-aware navigation models for real-time pedestrian flow optimization</w:t>
            </w:r>
            <w:r w:rsidR="00704F59"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"/>
                <w:id w:val="885998980"/>
                <w:placeholder>
                  <w:docPart w:val="DefaultPlaceholder_-1854013440"/>
                </w:placeholder>
              </w:sdtPr>
              <w:sdtContent>
                <w:r w:rsidR="00E1461B" w:rsidRPr="00E1461B">
                  <w:rPr>
                    <w:rFonts w:ascii="Arial" w:eastAsia="Arial" w:hAnsi="Arial" w:cs="Arial"/>
                    <w:color w:val="000000"/>
                    <w:sz w:val="20"/>
                    <w:szCs w:val="20"/>
                    <w:lang w:val="en-MY"/>
                  </w:rPr>
                  <w:t>(Nishinari et al., 2024)</w:t>
                </w:r>
              </w:sdtContent>
            </w:sdt>
            <w:r w:rsidRPr="00E1461B">
              <w:rPr>
                <w:rFonts w:ascii="Arial" w:eastAsia="Arial" w:hAnsi="Arial" w:cs="Arial"/>
                <w:sz w:val="20"/>
                <w:szCs w:val="20"/>
                <w:lang w:val="en-MY"/>
              </w:rPr>
              <w:t>. Most current crowd simulation tools operate on predefined movement rules, failing to account for dynamic spatial changes such as temporary obstacles, emergency evacuations, or unpredictable congestion patterns</w:t>
            </w:r>
            <w:r w:rsidR="00704F59"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"/>
                <w:id w:val="1262020302"/>
                <w:placeholder>
                  <w:docPart w:val="DefaultPlaceholder_-1854013440"/>
                </w:placeholder>
              </w:sdtPr>
              <w:sdtContent>
                <w:r w:rsidR="00E1461B" w:rsidRPr="00E1461B">
                  <w:rPr>
                    <w:rFonts w:ascii="Arial" w:eastAsia="Arial" w:hAnsi="Arial" w:cs="Arial"/>
                    <w:color w:val="000000"/>
                    <w:sz w:val="20"/>
                    <w:szCs w:val="20"/>
                    <w:lang w:val="en-MY"/>
                  </w:rPr>
                  <w:t>(</w:t>
                </w:r>
                <w:proofErr w:type="spellStart"/>
                <w:r w:rsidR="00E1461B" w:rsidRPr="00E1461B">
                  <w:rPr>
                    <w:rFonts w:ascii="Arial" w:eastAsia="Arial" w:hAnsi="Arial" w:cs="Arial"/>
                    <w:color w:val="000000"/>
                    <w:sz w:val="20"/>
                    <w:szCs w:val="20"/>
                    <w:lang w:val="en-MY"/>
                  </w:rPr>
                  <w:t>Alazbah</w:t>
                </w:r>
                <w:proofErr w:type="spellEnd"/>
                <w:r w:rsidR="00E1461B" w:rsidRPr="00E1461B">
                  <w:rPr>
                    <w:rFonts w:ascii="Arial" w:eastAsia="Arial" w:hAnsi="Arial" w:cs="Arial"/>
                    <w:color w:val="000000"/>
                    <w:sz w:val="20"/>
                    <w:szCs w:val="20"/>
                    <w:lang w:val="en-MY"/>
                  </w:rPr>
                  <w:t xml:space="preserve"> et al., 2025)</w:t>
                </w:r>
              </w:sdtContent>
            </w:sdt>
            <w:r w:rsidRPr="00E1461B">
              <w:rPr>
                <w:rFonts w:ascii="Arial" w:eastAsia="Arial" w:hAnsi="Arial" w:cs="Arial"/>
                <w:sz w:val="20"/>
                <w:szCs w:val="20"/>
                <w:lang w:val="en-MY"/>
              </w:rPr>
              <w:t xml:space="preserve">. </w:t>
            </w:r>
            <w:sdt>
              <w:sdtPr>
                <w:rPr>
                  <w:rFonts w:ascii="Arial" w:eastAsia="Arial" w:hAnsi="Arial" w:cs="Arial"/>
                  <w:color w:val="000000"/>
                  <w:sz w:val="20"/>
                  <w:szCs w:val="20"/>
                  <w:lang w:val="en-MY"/>
                </w:rPr>
                <w:tag w:val="MENDELEY_CITATION_v3_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"/>
                <w:id w:val="-1365820835"/>
                <w:placeholder>
                  <w:docPart w:val="DefaultPlaceholder_-1854013440"/>
                </w:placeholder>
              </w:sdtPr>
              <w:sdtContent>
                <w:r w:rsidR="00E1461B" w:rsidRPr="00E1461B">
                  <w:rPr>
                    <w:rFonts w:ascii="Arial" w:eastAsia="Arial" w:hAnsi="Arial" w:cs="Arial"/>
                    <w:color w:val="000000"/>
                    <w:sz w:val="20"/>
                    <w:szCs w:val="20"/>
                    <w:lang w:val="en-MY"/>
                  </w:rPr>
                  <w:t>Peri et al. (2022)</w:t>
                </w:r>
              </w:sdtContent>
            </w:sdt>
            <w:r w:rsidR="00704F59" w:rsidRPr="00E1461B">
              <w:rPr>
                <w:rFonts w:ascii="Arial" w:eastAsia="Arial" w:hAnsi="Arial" w:cs="Arial"/>
                <w:color w:val="000000"/>
                <w:sz w:val="20"/>
                <w:szCs w:val="20"/>
                <w:lang w:val="en-MY"/>
              </w:rPr>
              <w:t xml:space="preserve"> argue that, w</w:t>
            </w:r>
            <w:r w:rsidRPr="00E1461B">
              <w:rPr>
                <w:rFonts w:ascii="Arial" w:eastAsia="Arial" w:hAnsi="Arial" w:cs="Arial"/>
                <w:sz w:val="20"/>
                <w:szCs w:val="20"/>
                <w:lang w:val="en-MY"/>
              </w:rPr>
              <w:t>ithout an intelligent spatial manipulation interface, urban planners, security teams, and public transport authorities are unable to test different space layouts in real time, making it difficult to optimize pedestrian flow efficiency dynamically. Emergency evacuations, for example, require adaptive models that can adjust dynamically to sudden crowd shifts, which current systems fail to provide</w:t>
            </w:r>
            <w:sdt>
              <w:sdtPr>
                <w:rPr>
                  <w:rFonts w:ascii="Arial" w:eastAsia="Arial" w:hAnsi="Arial" w:cs="Arial"/>
                  <w:color w:val="000000"/>
                  <w:sz w:val="20"/>
                  <w:szCs w:val="20"/>
                  <w:lang w:val="en-MY"/>
                </w:rPr>
                <w:tag w:val="MENDELEY_CITATION_v3_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"/>
                <w:id w:val="1398703809"/>
                <w:placeholder>
                  <w:docPart w:val="DefaultPlaceholder_-1854013440"/>
                </w:placeholder>
              </w:sdtPr>
              <w:sdtContent>
                <w:r w:rsidR="00E1461B" w:rsidRPr="00E1461B">
                  <w:rPr>
                    <w:rFonts w:ascii="Arial" w:eastAsia="Arial" w:hAnsi="Arial" w:cs="Arial"/>
                    <w:color w:val="000000"/>
                    <w:sz w:val="20"/>
                    <w:szCs w:val="20"/>
                    <w:lang w:val="en-MY"/>
                  </w:rPr>
                  <w:t>(</w:t>
                </w:r>
                <w:proofErr w:type="spellStart"/>
                <w:r w:rsidR="00E1461B" w:rsidRPr="00E1461B">
                  <w:rPr>
                    <w:rFonts w:ascii="Arial" w:eastAsia="Arial" w:hAnsi="Arial" w:cs="Arial"/>
                    <w:color w:val="000000"/>
                    <w:sz w:val="20"/>
                    <w:szCs w:val="20"/>
                    <w:lang w:val="en-MY"/>
                  </w:rPr>
                  <w:t>Alazbah</w:t>
                </w:r>
                <w:proofErr w:type="spellEnd"/>
                <w:r w:rsidR="00E1461B" w:rsidRPr="00E1461B">
                  <w:rPr>
                    <w:rFonts w:ascii="Arial" w:eastAsia="Arial" w:hAnsi="Arial" w:cs="Arial"/>
                    <w:color w:val="000000"/>
                    <w:sz w:val="20"/>
                    <w:szCs w:val="20"/>
                    <w:lang w:val="en-MY"/>
                  </w:rPr>
                  <w:t xml:space="preserve"> et al., 2025)</w:t>
                </w:r>
              </w:sdtContent>
            </w:sdt>
            <w:r w:rsidRPr="00E1461B">
              <w:rPr>
                <w:rFonts w:ascii="Arial" w:eastAsia="Arial" w:hAnsi="Arial" w:cs="Arial"/>
                <w:sz w:val="20"/>
                <w:szCs w:val="20"/>
                <w:lang w:val="en-MY"/>
              </w:rPr>
              <w:t>.</w:t>
            </w:r>
          </w:p>
          <w:p w14:paraId="34E67A1A" w14:textId="77777777" w:rsidR="00272A77" w:rsidRPr="00E1461B" w:rsidRDefault="00272A77" w:rsidP="00272A77">
            <w:pPr>
              <w:spacing w:after="0" w:line="240" w:lineRule="auto"/>
              <w:jc w:val="both"/>
              <w:rPr>
                <w:rFonts w:ascii="Arial" w:eastAsia="Arial" w:hAnsi="Arial" w:cs="Arial"/>
                <w:sz w:val="20"/>
                <w:szCs w:val="20"/>
                <w:lang w:val="en-MY"/>
              </w:rPr>
            </w:pPr>
          </w:p>
          <w:p w14:paraId="7CF897C4" w14:textId="5A807B9E" w:rsidR="00272A77" w:rsidRPr="00E1461B" w:rsidRDefault="00272A77" w:rsidP="00272A77">
            <w:pPr>
              <w:spacing w:after="0" w:line="240" w:lineRule="auto"/>
              <w:jc w:val="both"/>
              <w:rPr>
                <w:rFonts w:ascii="Arial" w:eastAsia="Arial" w:hAnsi="Arial" w:cs="Arial"/>
                <w:sz w:val="20"/>
                <w:szCs w:val="20"/>
                <w:lang w:val="en-MY"/>
              </w:rPr>
            </w:pPr>
            <w:r w:rsidRPr="00E1461B">
              <w:rPr>
                <w:rFonts w:ascii="Arial" w:eastAsia="Arial" w:hAnsi="Arial" w:cs="Arial"/>
                <w:sz w:val="20"/>
                <w:szCs w:val="20"/>
                <w:lang w:val="en-MY"/>
              </w:rPr>
              <w:t>To address these critical challenges, this research proposes the development of an AI-powered movement forecasting algorithm that utilizes real-time LiDAR tracking, deep learning-based traffic density prediction, and an interactive spatial occlusion simulation tool. This integrated system will enable real-</w:t>
            </w:r>
            <w:r w:rsidRPr="00E1461B">
              <w:rPr>
                <w:rFonts w:ascii="Arial" w:eastAsia="Arial" w:hAnsi="Arial" w:cs="Arial"/>
                <w:sz w:val="20"/>
                <w:szCs w:val="20"/>
                <w:lang w:val="en-MY"/>
              </w:rPr>
              <w:lastRenderedPageBreak/>
              <w:t xml:space="preserve">time movement forecasting, intelligent space management, and AI-assisted spatial optimization, offering a transformative approach to pedestrian movement analysis and urban space design. By combining AI-powered </w:t>
            </w:r>
            <w:r w:rsidR="00E1461B" w:rsidRPr="00E1461B">
              <w:rPr>
                <w:rFonts w:ascii="Arial" w:eastAsia="Arial" w:hAnsi="Arial" w:cs="Arial"/>
                <w:sz w:val="20"/>
                <w:szCs w:val="20"/>
                <w:lang w:val="en-MY"/>
              </w:rPr>
              <w:t>behavioural</w:t>
            </w:r>
            <w:r w:rsidRPr="00E1461B">
              <w:rPr>
                <w:rFonts w:ascii="Arial" w:eastAsia="Arial" w:hAnsi="Arial" w:cs="Arial"/>
                <w:sz w:val="20"/>
                <w:szCs w:val="20"/>
                <w:lang w:val="en-MY"/>
              </w:rPr>
              <w:t xml:space="preserve"> </w:t>
            </w:r>
            <w:proofErr w:type="spellStart"/>
            <w:r w:rsidRPr="00E1461B">
              <w:rPr>
                <w:rFonts w:ascii="Arial" w:eastAsia="Arial" w:hAnsi="Arial" w:cs="Arial"/>
                <w:sz w:val="20"/>
                <w:szCs w:val="20"/>
                <w:lang w:val="en-MY"/>
              </w:rPr>
              <w:t>modeling</w:t>
            </w:r>
            <w:proofErr w:type="spellEnd"/>
            <w:r w:rsidRPr="00E1461B">
              <w:rPr>
                <w:rFonts w:ascii="Arial" w:eastAsia="Arial" w:hAnsi="Arial" w:cs="Arial"/>
                <w:sz w:val="20"/>
                <w:szCs w:val="20"/>
                <w:lang w:val="en-MY"/>
              </w:rPr>
              <w:t xml:space="preserve"> with LiDAR-based tracking and interactive spatial control, this research will contribute to safer, smarter, and more adaptive human mobility management solutions, benefiting industries such as public transportation, event security, commercial real estate, and emergency response planning.</w:t>
            </w:r>
          </w:p>
          <w:p w14:paraId="3CA4DFF4" w14:textId="77777777" w:rsidR="00272A77" w:rsidRPr="00E1461B" w:rsidRDefault="00272A77" w:rsidP="00272A77">
            <w:pPr>
              <w:spacing w:after="0" w:line="240" w:lineRule="auto"/>
              <w:jc w:val="both"/>
              <w:rPr>
                <w:rFonts w:ascii="Arial" w:eastAsia="Arial" w:hAnsi="Arial" w:cs="Arial"/>
                <w:sz w:val="20"/>
                <w:szCs w:val="20"/>
                <w:lang w:val="en-MY"/>
              </w:rPr>
            </w:pPr>
          </w:p>
          <w:p w14:paraId="2AAE9E0E" w14:textId="233570DB" w:rsidR="00272A77" w:rsidRPr="00E1461B" w:rsidRDefault="00272A77" w:rsidP="00272A77">
            <w:pPr>
              <w:spacing w:after="0" w:line="240" w:lineRule="auto"/>
              <w:jc w:val="both"/>
              <w:rPr>
                <w:rFonts w:ascii="Arial" w:eastAsia="Arial" w:hAnsi="Arial" w:cs="Arial"/>
                <w:sz w:val="20"/>
                <w:szCs w:val="20"/>
              </w:rPr>
            </w:pPr>
            <w:r w:rsidRPr="00E1461B">
              <w:rPr>
                <w:rFonts w:ascii="Arial" w:eastAsia="Arial" w:hAnsi="Arial" w:cs="Arial"/>
                <w:sz w:val="20"/>
                <w:szCs w:val="20"/>
                <w:lang w:val="en-MY"/>
              </w:rPr>
              <w:t>This study not only fills the existing research gap in real-time pedestrian flow prediction and spatial manipulation but also aligns with global smart city development trends by introducing next-generation AI solutions for dynamic space management and movement efficiency optimization.</w:t>
            </w:r>
          </w:p>
          <w:p w14:paraId="3C609663" w14:textId="77777777" w:rsidR="007C17F7" w:rsidRPr="00E1461B" w:rsidRDefault="007C17F7">
            <w:pPr>
              <w:spacing w:after="0" w:line="240" w:lineRule="auto"/>
              <w:rPr>
                <w:rFonts w:ascii="Arial" w:eastAsia="Arial" w:hAnsi="Arial" w:cs="Arial"/>
                <w:sz w:val="20"/>
                <w:szCs w:val="20"/>
              </w:rPr>
            </w:pPr>
          </w:p>
          <w:p w14:paraId="1332BB49" w14:textId="77777777" w:rsidR="007C17F7" w:rsidRPr="00C50E78" w:rsidRDefault="002C5060" w:rsidP="00D6772B">
            <w:pPr>
              <w:spacing w:after="0" w:line="240" w:lineRule="auto"/>
              <w:rPr>
                <w:rFonts w:ascii="Arial" w:eastAsia="Arial" w:hAnsi="Arial" w:cs="Arial"/>
                <w:b/>
                <w:bCs/>
                <w:sz w:val="20"/>
                <w:szCs w:val="20"/>
                <w:lang w:val="pt-PT"/>
              </w:rPr>
            </w:pPr>
            <w:r w:rsidRPr="00C50E78">
              <w:rPr>
                <w:rFonts w:ascii="Arial" w:eastAsia="Arial" w:hAnsi="Arial" w:cs="Arial"/>
                <w:b/>
                <w:bCs/>
                <w:sz w:val="20"/>
                <w:szCs w:val="20"/>
                <w:lang w:val="pt-PT"/>
              </w:rPr>
              <w:t>References:</w:t>
            </w:r>
            <w:r w:rsidR="00D6772B" w:rsidRPr="00C50E78">
              <w:rPr>
                <w:rFonts w:ascii="Arial" w:eastAsia="Arial" w:hAnsi="Arial" w:cs="Arial"/>
                <w:b/>
                <w:bCs/>
                <w:sz w:val="20"/>
                <w:szCs w:val="20"/>
                <w:lang w:val="pt-PT"/>
              </w:rPr>
              <w:t xml:space="preserve"> </w:t>
            </w:r>
          </w:p>
          <w:sdt>
            <w:sdtPr>
              <w:rPr>
                <w:rFonts w:ascii="Arial" w:eastAsia="Arial" w:hAnsi="Arial" w:cs="Arial"/>
                <w:color w:val="000000"/>
                <w:sz w:val="20"/>
                <w:szCs w:val="20"/>
              </w:rPr>
              <w:tag w:val="MENDELEY_BIBLIOGRAPHY"/>
              <w:id w:val="1799952398"/>
              <w:placeholder>
                <w:docPart w:val="DefaultPlaceholder_-1854013440"/>
              </w:placeholder>
            </w:sdtPr>
            <w:sdtContent>
              <w:p w14:paraId="4A6AD8D7" w14:textId="77777777" w:rsidR="00E1461B" w:rsidRPr="00E1461B" w:rsidRDefault="00E1461B">
                <w:pPr>
                  <w:autoSpaceDE w:val="0"/>
                  <w:autoSpaceDN w:val="0"/>
                  <w:ind w:hanging="480"/>
                  <w:divId w:val="1090080188"/>
                  <w:rPr>
                    <w:rFonts w:ascii="Arial" w:eastAsia="Times New Roman" w:hAnsi="Arial" w:cs="Arial"/>
                    <w:sz w:val="20"/>
                    <w:szCs w:val="20"/>
                    <w:lang w:val="fi-FI"/>
                  </w:rPr>
                </w:pPr>
                <w:r w:rsidRPr="00E1461B">
                  <w:rPr>
                    <w:rFonts w:ascii="Arial" w:eastAsia="Times New Roman" w:hAnsi="Arial" w:cs="Arial"/>
                    <w:sz w:val="20"/>
                    <w:szCs w:val="20"/>
                    <w:lang w:val="pt-PT"/>
                  </w:rPr>
                  <w:t xml:space="preserve">Alazbah, A. A., Rabie, O., &amp; Al-Barakati, A. (2025). </w:t>
                </w:r>
                <w:r w:rsidRPr="00E1461B">
                  <w:rPr>
                    <w:rFonts w:ascii="Arial" w:eastAsia="Times New Roman" w:hAnsi="Arial" w:cs="Arial"/>
                    <w:sz w:val="20"/>
                    <w:szCs w:val="20"/>
                  </w:rPr>
                  <w:t xml:space="preserve">Crowd Evacuation in Stadiums Using Fire Alarm Prediction. </w:t>
                </w:r>
                <w:r w:rsidRPr="00E1461B">
                  <w:rPr>
                    <w:rFonts w:ascii="Arial" w:eastAsia="Times New Roman" w:hAnsi="Arial" w:cs="Arial"/>
                    <w:i/>
                    <w:iCs/>
                    <w:sz w:val="20"/>
                    <w:szCs w:val="20"/>
                    <w:lang w:val="fi-FI"/>
                  </w:rPr>
                  <w:t>Sensors</w:t>
                </w:r>
                <w:r w:rsidRPr="00E1461B">
                  <w:rPr>
                    <w:rFonts w:ascii="Arial" w:eastAsia="Times New Roman" w:hAnsi="Arial" w:cs="Arial"/>
                    <w:sz w:val="20"/>
                    <w:szCs w:val="20"/>
                    <w:lang w:val="fi-FI"/>
                  </w:rPr>
                  <w:t xml:space="preserve">, </w:t>
                </w:r>
                <w:r w:rsidRPr="00E1461B">
                  <w:rPr>
                    <w:rFonts w:ascii="Arial" w:eastAsia="Times New Roman" w:hAnsi="Arial" w:cs="Arial"/>
                    <w:i/>
                    <w:iCs/>
                    <w:sz w:val="20"/>
                    <w:szCs w:val="20"/>
                    <w:lang w:val="fi-FI"/>
                  </w:rPr>
                  <w:t>25</w:t>
                </w:r>
                <w:r w:rsidRPr="00E1461B">
                  <w:rPr>
                    <w:rFonts w:ascii="Arial" w:eastAsia="Times New Roman" w:hAnsi="Arial" w:cs="Arial"/>
                    <w:sz w:val="20"/>
                    <w:szCs w:val="20"/>
                    <w:lang w:val="fi-FI"/>
                  </w:rPr>
                  <w:t>(9). https://doi.org/10.3390/s25092810</w:t>
                </w:r>
              </w:p>
              <w:p w14:paraId="000D8E72" w14:textId="3EE7D666" w:rsidR="00E1461B" w:rsidRPr="00E1461B" w:rsidRDefault="00E1461B">
                <w:pPr>
                  <w:autoSpaceDE w:val="0"/>
                  <w:autoSpaceDN w:val="0"/>
                  <w:ind w:hanging="480"/>
                  <w:divId w:val="2138986746"/>
                  <w:rPr>
                    <w:rFonts w:ascii="Arial" w:eastAsia="Times New Roman" w:hAnsi="Arial" w:cs="Arial"/>
                    <w:sz w:val="20"/>
                    <w:szCs w:val="20"/>
                  </w:rPr>
                </w:pPr>
                <w:r w:rsidRPr="00E1461B">
                  <w:rPr>
                    <w:rFonts w:ascii="Arial" w:eastAsia="Times New Roman" w:hAnsi="Arial" w:cs="Arial"/>
                    <w:sz w:val="20"/>
                    <w:szCs w:val="20"/>
                    <w:lang w:val="fi-FI"/>
                  </w:rPr>
                  <w:t xml:space="preserve">Dhanaraj, R. K., Kamila, N. K., Pani, S. K., Balusamy, B., &amp; Rajasekar, V. (2024). </w:t>
                </w:r>
                <w:r w:rsidRPr="00E1461B">
                  <w:rPr>
                    <w:rFonts w:ascii="Arial" w:eastAsia="Times New Roman" w:hAnsi="Arial" w:cs="Arial"/>
                    <w:sz w:val="20"/>
                    <w:szCs w:val="20"/>
                  </w:rPr>
                  <w:t xml:space="preserve">Artificial Intelligence For Future Intelligent Transportation: Smarter and Greener Infrastructure Design. In </w:t>
                </w:r>
                <w:r w:rsidRPr="00E1461B">
                  <w:rPr>
                    <w:rFonts w:ascii="Arial" w:eastAsia="Times New Roman" w:hAnsi="Arial" w:cs="Arial"/>
                    <w:i/>
                    <w:iCs/>
                    <w:sz w:val="20"/>
                    <w:szCs w:val="20"/>
                  </w:rPr>
                  <w:t>Artificial Intelligence for Future Intelligent Transportation: Smarter and Greener Infrastructure Design</w:t>
                </w:r>
                <w:r w:rsidRPr="00E1461B">
                  <w:rPr>
                    <w:rFonts w:ascii="Arial" w:eastAsia="Times New Roman" w:hAnsi="Arial" w:cs="Arial"/>
                    <w:sz w:val="20"/>
                    <w:szCs w:val="20"/>
                  </w:rPr>
                  <w:t>. https://doi.org/10.1201/9781003408468</w:t>
                </w:r>
              </w:p>
              <w:p w14:paraId="231E52D4" w14:textId="77777777" w:rsidR="00E1461B" w:rsidRPr="00E1461B" w:rsidRDefault="00E1461B">
                <w:pPr>
                  <w:autoSpaceDE w:val="0"/>
                  <w:autoSpaceDN w:val="0"/>
                  <w:ind w:hanging="480"/>
                  <w:divId w:val="882012311"/>
                  <w:rPr>
                    <w:rFonts w:ascii="Arial" w:eastAsia="Times New Roman" w:hAnsi="Arial" w:cs="Arial"/>
                    <w:sz w:val="20"/>
                    <w:szCs w:val="20"/>
                  </w:rPr>
                </w:pPr>
                <w:r w:rsidRPr="00E1461B">
                  <w:rPr>
                    <w:rFonts w:ascii="Arial" w:eastAsia="Times New Roman" w:hAnsi="Arial" w:cs="Arial"/>
                    <w:sz w:val="20"/>
                    <w:szCs w:val="20"/>
                  </w:rPr>
                  <w:t xml:space="preserve">Felemban, E. A., Rehman, F. U., </w:t>
                </w:r>
                <w:proofErr w:type="spellStart"/>
                <w:r w:rsidRPr="00E1461B">
                  <w:rPr>
                    <w:rFonts w:ascii="Arial" w:eastAsia="Times New Roman" w:hAnsi="Arial" w:cs="Arial"/>
                    <w:sz w:val="20"/>
                    <w:szCs w:val="20"/>
                  </w:rPr>
                  <w:t>Biabani</w:t>
                </w:r>
                <w:proofErr w:type="spellEnd"/>
                <w:r w:rsidRPr="00E1461B">
                  <w:rPr>
                    <w:rFonts w:ascii="Arial" w:eastAsia="Times New Roman" w:hAnsi="Arial" w:cs="Arial"/>
                    <w:sz w:val="20"/>
                    <w:szCs w:val="20"/>
                  </w:rPr>
                  <w:t xml:space="preserve">, S. A. A., Ahmad, A., Naseer, A., Majid, A. R. M. A., Hussain, O. K., Qamar, A. M., </w:t>
                </w:r>
                <w:proofErr w:type="spellStart"/>
                <w:r w:rsidRPr="00E1461B">
                  <w:rPr>
                    <w:rFonts w:ascii="Arial" w:eastAsia="Times New Roman" w:hAnsi="Arial" w:cs="Arial"/>
                    <w:sz w:val="20"/>
                    <w:szCs w:val="20"/>
                  </w:rPr>
                  <w:t>Falemban</w:t>
                </w:r>
                <w:proofErr w:type="spellEnd"/>
                <w:r w:rsidRPr="00E1461B">
                  <w:rPr>
                    <w:rFonts w:ascii="Arial" w:eastAsia="Times New Roman" w:hAnsi="Arial" w:cs="Arial"/>
                    <w:sz w:val="20"/>
                    <w:szCs w:val="20"/>
                  </w:rPr>
                  <w:t xml:space="preserve">, R., &amp; </w:t>
                </w:r>
                <w:proofErr w:type="spellStart"/>
                <w:r w:rsidRPr="00E1461B">
                  <w:rPr>
                    <w:rFonts w:ascii="Arial" w:eastAsia="Times New Roman" w:hAnsi="Arial" w:cs="Arial"/>
                    <w:sz w:val="20"/>
                    <w:szCs w:val="20"/>
                  </w:rPr>
                  <w:t>Zanjir</w:t>
                </w:r>
                <w:proofErr w:type="spellEnd"/>
                <w:r w:rsidRPr="00E1461B">
                  <w:rPr>
                    <w:rFonts w:ascii="Arial" w:eastAsia="Times New Roman" w:hAnsi="Arial" w:cs="Arial"/>
                    <w:sz w:val="20"/>
                    <w:szCs w:val="20"/>
                  </w:rPr>
                  <w:t xml:space="preserve">, F. (2020). Digital Revolution for Hajj Crowd Management: A Technology Survey. </w:t>
                </w:r>
                <w:r w:rsidRPr="00E1461B">
                  <w:rPr>
                    <w:rFonts w:ascii="Arial" w:eastAsia="Times New Roman" w:hAnsi="Arial" w:cs="Arial"/>
                    <w:i/>
                    <w:iCs/>
                    <w:sz w:val="20"/>
                    <w:szCs w:val="20"/>
                  </w:rPr>
                  <w:t>IEEE Access</w:t>
                </w:r>
                <w:r w:rsidRPr="00E1461B">
                  <w:rPr>
                    <w:rFonts w:ascii="Arial" w:eastAsia="Times New Roman" w:hAnsi="Arial" w:cs="Arial"/>
                    <w:sz w:val="20"/>
                    <w:szCs w:val="20"/>
                  </w:rPr>
                  <w:t xml:space="preserve">, </w:t>
                </w:r>
                <w:r w:rsidRPr="00E1461B">
                  <w:rPr>
                    <w:rFonts w:ascii="Arial" w:eastAsia="Times New Roman" w:hAnsi="Arial" w:cs="Arial"/>
                    <w:i/>
                    <w:iCs/>
                    <w:sz w:val="20"/>
                    <w:szCs w:val="20"/>
                  </w:rPr>
                  <w:t>8</w:t>
                </w:r>
                <w:r w:rsidRPr="00E1461B">
                  <w:rPr>
                    <w:rFonts w:ascii="Arial" w:eastAsia="Times New Roman" w:hAnsi="Arial" w:cs="Arial"/>
                    <w:sz w:val="20"/>
                    <w:szCs w:val="20"/>
                  </w:rPr>
                  <w:t>. https://doi.org/10.1109/ACCESS.2020.3037396</w:t>
                </w:r>
              </w:p>
              <w:p w14:paraId="5D5C5752" w14:textId="77777777" w:rsidR="00E1461B" w:rsidRPr="00E1461B" w:rsidRDefault="00E1461B">
                <w:pPr>
                  <w:autoSpaceDE w:val="0"/>
                  <w:autoSpaceDN w:val="0"/>
                  <w:ind w:hanging="480"/>
                  <w:divId w:val="1525095803"/>
                  <w:rPr>
                    <w:rFonts w:ascii="Arial" w:eastAsia="Times New Roman" w:hAnsi="Arial" w:cs="Arial"/>
                    <w:sz w:val="20"/>
                    <w:szCs w:val="20"/>
                  </w:rPr>
                </w:pPr>
                <w:r w:rsidRPr="00A25814">
                  <w:rPr>
                    <w:rFonts w:ascii="Arial" w:eastAsia="Times New Roman" w:hAnsi="Arial" w:cs="Arial"/>
                    <w:sz w:val="20"/>
                    <w:szCs w:val="20"/>
                    <w:lang w:val="de-DE"/>
                  </w:rPr>
                  <w:t xml:space="preserve">Fu, Y., Shi, W., Zhang, H., Ma, X., Gao, Y., &amp; Guo, D. (2019). </w:t>
                </w:r>
                <w:r w:rsidRPr="00E1461B">
                  <w:rPr>
                    <w:rFonts w:ascii="Arial" w:eastAsia="Times New Roman" w:hAnsi="Arial" w:cs="Arial"/>
                    <w:sz w:val="20"/>
                    <w:szCs w:val="20"/>
                  </w:rPr>
                  <w:t xml:space="preserve">Path optimization of integrating crowd model and reinforcement learning. </w:t>
                </w:r>
                <w:r w:rsidRPr="00E1461B">
                  <w:rPr>
                    <w:rFonts w:ascii="Arial" w:eastAsia="Times New Roman" w:hAnsi="Arial" w:cs="Arial"/>
                    <w:i/>
                    <w:iCs/>
                    <w:sz w:val="20"/>
                    <w:szCs w:val="20"/>
                  </w:rPr>
                  <w:t>Proceedings of the 5th ACM SIGSPATIAL International Workshop on the Use of GIS in Emergency Management, EM-GIS 2019</w:t>
                </w:r>
                <w:r w:rsidRPr="00E1461B">
                  <w:rPr>
                    <w:rFonts w:ascii="Arial" w:eastAsia="Times New Roman" w:hAnsi="Arial" w:cs="Arial"/>
                    <w:sz w:val="20"/>
                    <w:szCs w:val="20"/>
                  </w:rPr>
                  <w:t>. https://doi.org/10.1145/3356998.3365765</w:t>
                </w:r>
              </w:p>
              <w:p w14:paraId="3A8ED721" w14:textId="77777777" w:rsidR="00E1461B" w:rsidRPr="00E1461B" w:rsidRDefault="00E1461B">
                <w:pPr>
                  <w:autoSpaceDE w:val="0"/>
                  <w:autoSpaceDN w:val="0"/>
                  <w:ind w:hanging="480"/>
                  <w:divId w:val="819345100"/>
                  <w:rPr>
                    <w:rFonts w:ascii="Arial" w:eastAsia="Times New Roman" w:hAnsi="Arial" w:cs="Arial"/>
                    <w:sz w:val="20"/>
                    <w:szCs w:val="20"/>
                  </w:rPr>
                </w:pPr>
                <w:r w:rsidRPr="00E1461B">
                  <w:rPr>
                    <w:rFonts w:ascii="Arial" w:eastAsia="Times New Roman" w:hAnsi="Arial" w:cs="Arial"/>
                    <w:sz w:val="20"/>
                    <w:szCs w:val="20"/>
                  </w:rPr>
                  <w:t xml:space="preserve">Gómez, J., </w:t>
                </w:r>
                <w:proofErr w:type="spellStart"/>
                <w:r w:rsidRPr="00E1461B">
                  <w:rPr>
                    <w:rFonts w:ascii="Arial" w:eastAsia="Times New Roman" w:hAnsi="Arial" w:cs="Arial"/>
                    <w:sz w:val="20"/>
                    <w:szCs w:val="20"/>
                  </w:rPr>
                  <w:t>Aycard</w:t>
                </w:r>
                <w:proofErr w:type="spellEnd"/>
                <w:r w:rsidRPr="00E1461B">
                  <w:rPr>
                    <w:rFonts w:ascii="Arial" w:eastAsia="Times New Roman" w:hAnsi="Arial" w:cs="Arial"/>
                    <w:sz w:val="20"/>
                    <w:szCs w:val="20"/>
                  </w:rPr>
                  <w:t xml:space="preserve">, O., &amp; Baber, J. (2023). Efficient Detection and Tracking of Human Using 3D LiDAR Sensor. </w:t>
                </w:r>
                <w:r w:rsidRPr="00E1461B">
                  <w:rPr>
                    <w:rFonts w:ascii="Arial" w:eastAsia="Times New Roman" w:hAnsi="Arial" w:cs="Arial"/>
                    <w:i/>
                    <w:iCs/>
                    <w:sz w:val="20"/>
                    <w:szCs w:val="20"/>
                  </w:rPr>
                  <w:t>Sensors</w:t>
                </w:r>
                <w:r w:rsidRPr="00E1461B">
                  <w:rPr>
                    <w:rFonts w:ascii="Arial" w:eastAsia="Times New Roman" w:hAnsi="Arial" w:cs="Arial"/>
                    <w:sz w:val="20"/>
                    <w:szCs w:val="20"/>
                  </w:rPr>
                  <w:t xml:space="preserve">, </w:t>
                </w:r>
                <w:r w:rsidRPr="00E1461B">
                  <w:rPr>
                    <w:rFonts w:ascii="Arial" w:eastAsia="Times New Roman" w:hAnsi="Arial" w:cs="Arial"/>
                    <w:i/>
                    <w:iCs/>
                    <w:sz w:val="20"/>
                    <w:szCs w:val="20"/>
                  </w:rPr>
                  <w:t>23</w:t>
                </w:r>
                <w:r w:rsidRPr="00E1461B">
                  <w:rPr>
                    <w:rFonts w:ascii="Arial" w:eastAsia="Times New Roman" w:hAnsi="Arial" w:cs="Arial"/>
                    <w:sz w:val="20"/>
                    <w:szCs w:val="20"/>
                  </w:rPr>
                  <w:t>(10). https://doi.org/10.3390/s23104720</w:t>
                </w:r>
              </w:p>
              <w:p w14:paraId="14DFEDE0" w14:textId="77777777" w:rsidR="00E1461B" w:rsidRPr="00E1461B" w:rsidRDefault="00E1461B">
                <w:pPr>
                  <w:autoSpaceDE w:val="0"/>
                  <w:autoSpaceDN w:val="0"/>
                  <w:ind w:hanging="480"/>
                  <w:divId w:val="570702909"/>
                  <w:rPr>
                    <w:rFonts w:ascii="Arial" w:eastAsia="Times New Roman" w:hAnsi="Arial" w:cs="Arial"/>
                    <w:sz w:val="20"/>
                    <w:szCs w:val="20"/>
                  </w:rPr>
                </w:pPr>
                <w:r w:rsidRPr="00E1461B">
                  <w:rPr>
                    <w:rFonts w:ascii="Arial" w:eastAsia="Times New Roman" w:hAnsi="Arial" w:cs="Arial"/>
                    <w:sz w:val="20"/>
                    <w:szCs w:val="20"/>
                  </w:rPr>
                  <w:t xml:space="preserve">Gong, A., Li, Z., &amp; Liang, C. (2023). </w:t>
                </w:r>
                <w:proofErr w:type="spellStart"/>
                <w:r w:rsidRPr="00E1461B">
                  <w:rPr>
                    <w:rFonts w:ascii="Arial" w:eastAsia="Times New Roman" w:hAnsi="Arial" w:cs="Arial"/>
                    <w:sz w:val="20"/>
                    <w:szCs w:val="20"/>
                  </w:rPr>
                  <w:t>NSPDet</w:t>
                </w:r>
                <w:proofErr w:type="spellEnd"/>
                <w:r w:rsidRPr="00E1461B">
                  <w:rPr>
                    <w:rFonts w:ascii="Arial" w:eastAsia="MS Gothic" w:hAnsi="Arial" w:cs="Arial"/>
                    <w:sz w:val="20"/>
                    <w:szCs w:val="20"/>
                  </w:rPr>
                  <w:t>：</w:t>
                </w:r>
                <w:r w:rsidRPr="00E1461B">
                  <w:rPr>
                    <w:rFonts w:ascii="Arial" w:eastAsia="Times New Roman" w:hAnsi="Arial" w:cs="Arial"/>
                    <w:sz w:val="20"/>
                    <w:szCs w:val="20"/>
                  </w:rPr>
                  <w:t xml:space="preserve">real-time nearby-aware pedestrian detection algorithm for multi-scene surveillance at night. </w:t>
                </w:r>
                <w:r w:rsidRPr="00E1461B">
                  <w:rPr>
                    <w:rFonts w:ascii="Arial" w:eastAsia="Times New Roman" w:hAnsi="Arial" w:cs="Arial"/>
                    <w:i/>
                    <w:iCs/>
                    <w:sz w:val="20"/>
                    <w:szCs w:val="20"/>
                  </w:rPr>
                  <w:t>Journal of Image and Graphics</w:t>
                </w:r>
                <w:r w:rsidRPr="00E1461B">
                  <w:rPr>
                    <w:rFonts w:ascii="Arial" w:eastAsia="Times New Roman" w:hAnsi="Arial" w:cs="Arial"/>
                    <w:sz w:val="20"/>
                    <w:szCs w:val="20"/>
                  </w:rPr>
                  <w:t xml:space="preserve">, </w:t>
                </w:r>
                <w:r w:rsidRPr="00E1461B">
                  <w:rPr>
                    <w:rFonts w:ascii="Arial" w:eastAsia="Times New Roman" w:hAnsi="Arial" w:cs="Arial"/>
                    <w:i/>
                    <w:iCs/>
                    <w:sz w:val="20"/>
                    <w:szCs w:val="20"/>
                  </w:rPr>
                  <w:t>28</w:t>
                </w:r>
                <w:r w:rsidRPr="00E1461B">
                  <w:rPr>
                    <w:rFonts w:ascii="Arial" w:eastAsia="Times New Roman" w:hAnsi="Arial" w:cs="Arial"/>
                    <w:sz w:val="20"/>
                    <w:szCs w:val="20"/>
                  </w:rPr>
                  <w:t>(9). https://doi.org/10.11834/jig.220834</w:t>
                </w:r>
              </w:p>
              <w:p w14:paraId="6DB55887" w14:textId="77777777" w:rsidR="00E1461B" w:rsidRPr="00E1461B" w:rsidRDefault="00E1461B">
                <w:pPr>
                  <w:autoSpaceDE w:val="0"/>
                  <w:autoSpaceDN w:val="0"/>
                  <w:ind w:hanging="480"/>
                  <w:divId w:val="1425419832"/>
                  <w:rPr>
                    <w:rFonts w:ascii="Arial" w:eastAsia="Times New Roman" w:hAnsi="Arial" w:cs="Arial"/>
                    <w:sz w:val="20"/>
                    <w:szCs w:val="20"/>
                  </w:rPr>
                </w:pPr>
                <w:r w:rsidRPr="001537B7">
                  <w:rPr>
                    <w:rFonts w:ascii="Arial" w:eastAsia="Times New Roman" w:hAnsi="Arial" w:cs="Arial"/>
                    <w:sz w:val="20"/>
                    <w:szCs w:val="20"/>
                    <w:lang w:val="en-MY"/>
                  </w:rPr>
                  <w:t xml:space="preserve">Jain, N. K., Saini, R. K., &amp; Mittal, P. (2019). </w:t>
                </w:r>
                <w:r w:rsidRPr="00E1461B">
                  <w:rPr>
                    <w:rFonts w:ascii="Arial" w:eastAsia="Times New Roman" w:hAnsi="Arial" w:cs="Arial"/>
                    <w:sz w:val="20"/>
                    <w:szCs w:val="20"/>
                  </w:rPr>
                  <w:t xml:space="preserve">A review on traffic monitoring system techniques. </w:t>
                </w:r>
                <w:r w:rsidRPr="00E1461B">
                  <w:rPr>
                    <w:rFonts w:ascii="Arial" w:eastAsia="Times New Roman" w:hAnsi="Arial" w:cs="Arial"/>
                    <w:i/>
                    <w:iCs/>
                    <w:sz w:val="20"/>
                    <w:szCs w:val="20"/>
                  </w:rPr>
                  <w:t>Advances in Intelligent Systems and Computing</w:t>
                </w:r>
                <w:r w:rsidRPr="00E1461B">
                  <w:rPr>
                    <w:rFonts w:ascii="Arial" w:eastAsia="Times New Roman" w:hAnsi="Arial" w:cs="Arial"/>
                    <w:sz w:val="20"/>
                    <w:szCs w:val="20"/>
                  </w:rPr>
                  <w:t xml:space="preserve">, </w:t>
                </w:r>
                <w:r w:rsidRPr="00E1461B">
                  <w:rPr>
                    <w:rFonts w:ascii="Arial" w:eastAsia="Times New Roman" w:hAnsi="Arial" w:cs="Arial"/>
                    <w:i/>
                    <w:iCs/>
                    <w:sz w:val="20"/>
                    <w:szCs w:val="20"/>
                  </w:rPr>
                  <w:t>742</w:t>
                </w:r>
                <w:r w:rsidRPr="00E1461B">
                  <w:rPr>
                    <w:rFonts w:ascii="Arial" w:eastAsia="Times New Roman" w:hAnsi="Arial" w:cs="Arial"/>
                    <w:sz w:val="20"/>
                    <w:szCs w:val="20"/>
                  </w:rPr>
                  <w:t>. https://doi.org/10.1007/978-981-13-0589-4_53</w:t>
                </w:r>
              </w:p>
              <w:p w14:paraId="61122F0C" w14:textId="77777777" w:rsidR="00E1461B" w:rsidRPr="00E1461B" w:rsidRDefault="00E1461B">
                <w:pPr>
                  <w:autoSpaceDE w:val="0"/>
                  <w:autoSpaceDN w:val="0"/>
                  <w:ind w:hanging="480"/>
                  <w:divId w:val="906188332"/>
                  <w:rPr>
                    <w:rFonts w:ascii="Arial" w:eastAsia="Times New Roman" w:hAnsi="Arial" w:cs="Arial"/>
                    <w:sz w:val="20"/>
                    <w:szCs w:val="20"/>
                  </w:rPr>
                </w:pPr>
                <w:r w:rsidRPr="00E1461B">
                  <w:rPr>
                    <w:rFonts w:ascii="Arial" w:eastAsia="Times New Roman" w:hAnsi="Arial" w:cs="Arial"/>
                    <w:sz w:val="20"/>
                    <w:szCs w:val="20"/>
                  </w:rPr>
                  <w:t xml:space="preserve">Mekala, M. S., Park, W., Dhiman, G., Srivastava, G., Park, J. H., &amp; Jung, H. Y. (2022). Deep Learning Inspired Object Consolidation Approaches Using LiDAR Data for Autonomous Driving: A Review. In </w:t>
                </w:r>
                <w:r w:rsidRPr="00E1461B">
                  <w:rPr>
                    <w:rFonts w:ascii="Arial" w:eastAsia="Times New Roman" w:hAnsi="Arial" w:cs="Arial"/>
                    <w:i/>
                    <w:iCs/>
                    <w:sz w:val="20"/>
                    <w:szCs w:val="20"/>
                  </w:rPr>
                  <w:t>Archives of Computational Methods in Engineering</w:t>
                </w:r>
                <w:r w:rsidRPr="00E1461B">
                  <w:rPr>
                    <w:rFonts w:ascii="Arial" w:eastAsia="Times New Roman" w:hAnsi="Arial" w:cs="Arial"/>
                    <w:sz w:val="20"/>
                    <w:szCs w:val="20"/>
                  </w:rPr>
                  <w:t xml:space="preserve"> (Vol. 29, Issue 5). https://doi.org/10.1007/s11831-021-09670-y</w:t>
                </w:r>
              </w:p>
              <w:p w14:paraId="11A3D0E1" w14:textId="77777777" w:rsidR="00E1461B" w:rsidRPr="00E1461B" w:rsidRDefault="00E1461B">
                <w:pPr>
                  <w:autoSpaceDE w:val="0"/>
                  <w:autoSpaceDN w:val="0"/>
                  <w:ind w:hanging="480"/>
                  <w:divId w:val="1787191867"/>
                  <w:rPr>
                    <w:rFonts w:ascii="Arial" w:eastAsia="Times New Roman" w:hAnsi="Arial" w:cs="Arial"/>
                    <w:sz w:val="20"/>
                    <w:szCs w:val="20"/>
                  </w:rPr>
                </w:pPr>
                <w:r w:rsidRPr="00E1461B">
                  <w:rPr>
                    <w:rFonts w:ascii="Arial" w:eastAsia="Times New Roman" w:hAnsi="Arial" w:cs="Arial"/>
                    <w:sz w:val="20"/>
                    <w:szCs w:val="20"/>
                    <w:lang w:val="pt-PT"/>
                  </w:rPr>
                  <w:t xml:space="preserve">Nishinari, K., Feliciani, C., Jia, X., &amp; Tanida, S. (2024). </w:t>
                </w:r>
                <w:r w:rsidRPr="00E1461B">
                  <w:rPr>
                    <w:rFonts w:ascii="Arial" w:eastAsia="Times New Roman" w:hAnsi="Arial" w:cs="Arial"/>
                    <w:sz w:val="20"/>
                    <w:szCs w:val="20"/>
                  </w:rPr>
                  <w:t xml:space="preserve">Recent Developments in Crowd Management: Theory and Applications. </w:t>
                </w:r>
                <w:r w:rsidRPr="00E1461B">
                  <w:rPr>
                    <w:rFonts w:ascii="Arial" w:eastAsia="Times New Roman" w:hAnsi="Arial" w:cs="Arial"/>
                    <w:i/>
                    <w:iCs/>
                    <w:sz w:val="20"/>
                    <w:szCs w:val="20"/>
                  </w:rPr>
                  <w:t>Journal of Disaster Research</w:t>
                </w:r>
                <w:r w:rsidRPr="00E1461B">
                  <w:rPr>
                    <w:rFonts w:ascii="Arial" w:eastAsia="Times New Roman" w:hAnsi="Arial" w:cs="Arial"/>
                    <w:sz w:val="20"/>
                    <w:szCs w:val="20"/>
                  </w:rPr>
                  <w:t xml:space="preserve">, </w:t>
                </w:r>
                <w:r w:rsidRPr="00E1461B">
                  <w:rPr>
                    <w:rFonts w:ascii="Arial" w:eastAsia="Times New Roman" w:hAnsi="Arial" w:cs="Arial"/>
                    <w:i/>
                    <w:iCs/>
                    <w:sz w:val="20"/>
                    <w:szCs w:val="20"/>
                  </w:rPr>
                  <w:t>19</w:t>
                </w:r>
                <w:r w:rsidRPr="00E1461B">
                  <w:rPr>
                    <w:rFonts w:ascii="Arial" w:eastAsia="Times New Roman" w:hAnsi="Arial" w:cs="Arial"/>
                    <w:sz w:val="20"/>
                    <w:szCs w:val="20"/>
                  </w:rPr>
                  <w:t>(2), 239–247. https://doi.org/10.20965/jdr.2024.p0239</w:t>
                </w:r>
              </w:p>
              <w:p w14:paraId="54910255" w14:textId="77777777" w:rsidR="00E1461B" w:rsidRPr="00E1461B" w:rsidRDefault="00E1461B">
                <w:pPr>
                  <w:autoSpaceDE w:val="0"/>
                  <w:autoSpaceDN w:val="0"/>
                  <w:ind w:hanging="480"/>
                  <w:divId w:val="452745639"/>
                  <w:rPr>
                    <w:rFonts w:ascii="Arial" w:eastAsia="Times New Roman" w:hAnsi="Arial" w:cs="Arial"/>
                    <w:sz w:val="20"/>
                    <w:szCs w:val="20"/>
                  </w:rPr>
                </w:pPr>
                <w:r w:rsidRPr="00E1461B">
                  <w:rPr>
                    <w:rFonts w:ascii="Arial" w:eastAsia="Times New Roman" w:hAnsi="Arial" w:cs="Arial"/>
                    <w:sz w:val="20"/>
                    <w:szCs w:val="20"/>
                  </w:rPr>
                  <w:t xml:space="preserve">Oliveira, H. S. (2024). Optimizing crowd evacuation: evaluation of strategies for safety and efficiency. </w:t>
                </w:r>
                <w:r w:rsidRPr="00E1461B">
                  <w:rPr>
                    <w:rFonts w:ascii="Arial" w:eastAsia="Times New Roman" w:hAnsi="Arial" w:cs="Arial"/>
                    <w:i/>
                    <w:iCs/>
                    <w:sz w:val="20"/>
                    <w:szCs w:val="20"/>
                  </w:rPr>
                  <w:t>Journal of Reliable Intelligent Environments</w:t>
                </w:r>
                <w:r w:rsidRPr="00E1461B">
                  <w:rPr>
                    <w:rFonts w:ascii="Arial" w:eastAsia="Times New Roman" w:hAnsi="Arial" w:cs="Arial"/>
                    <w:sz w:val="20"/>
                    <w:szCs w:val="20"/>
                  </w:rPr>
                  <w:t xml:space="preserve">, </w:t>
                </w:r>
                <w:r w:rsidRPr="00E1461B">
                  <w:rPr>
                    <w:rFonts w:ascii="Arial" w:eastAsia="Times New Roman" w:hAnsi="Arial" w:cs="Arial"/>
                    <w:i/>
                    <w:iCs/>
                    <w:sz w:val="20"/>
                    <w:szCs w:val="20"/>
                  </w:rPr>
                  <w:t>11</w:t>
                </w:r>
                <w:r w:rsidRPr="00E1461B">
                  <w:rPr>
                    <w:rFonts w:ascii="Arial" w:eastAsia="Times New Roman" w:hAnsi="Arial" w:cs="Arial"/>
                    <w:sz w:val="20"/>
                    <w:szCs w:val="20"/>
                  </w:rPr>
                  <w:t>(1), 2. https://doi.org/10.1007/s40860-024-00241-z</w:t>
                </w:r>
              </w:p>
              <w:p w14:paraId="5A13525D" w14:textId="77777777" w:rsidR="00E1461B" w:rsidRPr="00E1461B" w:rsidRDefault="00E1461B">
                <w:pPr>
                  <w:autoSpaceDE w:val="0"/>
                  <w:autoSpaceDN w:val="0"/>
                  <w:ind w:hanging="480"/>
                  <w:divId w:val="1922569223"/>
                  <w:rPr>
                    <w:rFonts w:ascii="Arial" w:eastAsia="Times New Roman" w:hAnsi="Arial" w:cs="Arial"/>
                    <w:sz w:val="20"/>
                    <w:szCs w:val="20"/>
                  </w:rPr>
                </w:pPr>
                <w:r w:rsidRPr="00E1461B">
                  <w:rPr>
                    <w:rFonts w:ascii="Arial" w:eastAsia="Times New Roman" w:hAnsi="Arial" w:cs="Arial"/>
                    <w:sz w:val="20"/>
                    <w:szCs w:val="20"/>
                  </w:rPr>
                  <w:lastRenderedPageBreak/>
                  <w:t xml:space="preserve">Parfyonenko, A. (2023). Research on human traffic flows parameters at metro stations gates. </w:t>
                </w:r>
                <w:r w:rsidRPr="00E1461B">
                  <w:rPr>
                    <w:rFonts w:ascii="Arial" w:eastAsia="Times New Roman" w:hAnsi="Arial" w:cs="Arial"/>
                    <w:i/>
                    <w:iCs/>
                    <w:sz w:val="20"/>
                    <w:szCs w:val="20"/>
                  </w:rPr>
                  <w:t>E3S Web of Conferences</w:t>
                </w:r>
                <w:r w:rsidRPr="00E1461B">
                  <w:rPr>
                    <w:rFonts w:ascii="Arial" w:eastAsia="Times New Roman" w:hAnsi="Arial" w:cs="Arial"/>
                    <w:sz w:val="20"/>
                    <w:szCs w:val="20"/>
                  </w:rPr>
                  <w:t xml:space="preserve">, </w:t>
                </w:r>
                <w:r w:rsidRPr="00E1461B">
                  <w:rPr>
                    <w:rFonts w:ascii="Arial" w:eastAsia="Times New Roman" w:hAnsi="Arial" w:cs="Arial"/>
                    <w:i/>
                    <w:iCs/>
                    <w:sz w:val="20"/>
                    <w:szCs w:val="20"/>
                  </w:rPr>
                  <w:t>458</w:t>
                </w:r>
                <w:r w:rsidRPr="00E1461B">
                  <w:rPr>
                    <w:rFonts w:ascii="Arial" w:eastAsia="Times New Roman" w:hAnsi="Arial" w:cs="Arial"/>
                    <w:sz w:val="20"/>
                    <w:szCs w:val="20"/>
                  </w:rPr>
                  <w:t>. https://doi.org/10.1051/e3sconf/202345803020</w:t>
                </w:r>
              </w:p>
              <w:p w14:paraId="32706565" w14:textId="36A3B970" w:rsidR="00E1461B" w:rsidRPr="00A25814" w:rsidRDefault="00E1461B" w:rsidP="00E1461B">
                <w:pPr>
                  <w:autoSpaceDE w:val="0"/>
                  <w:autoSpaceDN w:val="0"/>
                  <w:ind w:hanging="480"/>
                  <w:divId w:val="348683475"/>
                  <w:rPr>
                    <w:rFonts w:ascii="Arial" w:eastAsia="Times New Roman" w:hAnsi="Arial" w:cs="Arial"/>
                    <w:sz w:val="20"/>
                    <w:szCs w:val="20"/>
                    <w:lang w:val="de-DE"/>
                  </w:rPr>
                </w:pPr>
                <w:r w:rsidRPr="00E1461B">
                  <w:rPr>
                    <w:rFonts w:ascii="Arial" w:eastAsia="Times New Roman" w:hAnsi="Arial" w:cs="Arial"/>
                    <w:sz w:val="20"/>
                    <w:szCs w:val="20"/>
                  </w:rPr>
                  <w:t>Peri, N., Luiten, J., Li, M., Osep, A., Leal-</w:t>
                </w:r>
                <w:proofErr w:type="spellStart"/>
                <w:r w:rsidRPr="00E1461B">
                  <w:rPr>
                    <w:rFonts w:ascii="Arial" w:eastAsia="Times New Roman" w:hAnsi="Arial" w:cs="Arial"/>
                    <w:sz w:val="20"/>
                    <w:szCs w:val="20"/>
                  </w:rPr>
                  <w:t>Taixe</w:t>
                </w:r>
                <w:proofErr w:type="spellEnd"/>
                <w:r w:rsidRPr="00E1461B">
                  <w:rPr>
                    <w:rFonts w:ascii="Arial" w:eastAsia="Times New Roman" w:hAnsi="Arial" w:cs="Arial"/>
                    <w:sz w:val="20"/>
                    <w:szCs w:val="20"/>
                  </w:rPr>
                  <w:t xml:space="preserve">, L., &amp; Ramanan, D. (2022). Forecasting from LiDAR via Future Object Detection. </w:t>
                </w:r>
                <w:r w:rsidRPr="00E1461B">
                  <w:rPr>
                    <w:rFonts w:ascii="Arial" w:eastAsia="Times New Roman" w:hAnsi="Arial" w:cs="Arial"/>
                    <w:i/>
                    <w:iCs/>
                    <w:sz w:val="20"/>
                    <w:szCs w:val="20"/>
                  </w:rPr>
                  <w:t>Proceedings of the IEEE Computer Society Conference on Computer Vision and Pattern Recognition</w:t>
                </w:r>
                <w:r w:rsidRPr="00E1461B">
                  <w:rPr>
                    <w:rFonts w:ascii="Arial" w:eastAsia="Times New Roman" w:hAnsi="Arial" w:cs="Arial"/>
                    <w:sz w:val="20"/>
                    <w:szCs w:val="20"/>
                  </w:rPr>
                  <w:t xml:space="preserve">, </w:t>
                </w:r>
                <w:r w:rsidRPr="00E1461B">
                  <w:rPr>
                    <w:rFonts w:ascii="Arial" w:eastAsia="Times New Roman" w:hAnsi="Arial" w:cs="Arial"/>
                    <w:i/>
                    <w:iCs/>
                    <w:sz w:val="20"/>
                    <w:szCs w:val="20"/>
                  </w:rPr>
                  <w:t>2022-June</w:t>
                </w:r>
                <w:r w:rsidRPr="00E1461B">
                  <w:rPr>
                    <w:rFonts w:ascii="Arial" w:eastAsia="Times New Roman" w:hAnsi="Arial" w:cs="Arial"/>
                    <w:sz w:val="20"/>
                    <w:szCs w:val="20"/>
                  </w:rPr>
                  <w:t xml:space="preserve">. </w:t>
                </w:r>
                <w:hyperlink r:id="rId10" w:history="1">
                  <w:r w:rsidRPr="00A25814">
                    <w:rPr>
                      <w:rStyle w:val="Hyperlink"/>
                      <w:rFonts w:ascii="Arial" w:eastAsia="Times New Roman" w:hAnsi="Arial" w:cs="Arial"/>
                      <w:sz w:val="20"/>
                      <w:szCs w:val="20"/>
                      <w:lang w:val="de-DE"/>
                    </w:rPr>
                    <w:t>https://doi.org/10.1109/CVPR52688.2022.01669</w:t>
                  </w:r>
                </w:hyperlink>
              </w:p>
              <w:p w14:paraId="305DAE4B" w14:textId="76B5AB0F" w:rsidR="006248BB" w:rsidRPr="00E1461B" w:rsidRDefault="00E1461B" w:rsidP="00E1461B">
                <w:pPr>
                  <w:autoSpaceDE w:val="0"/>
                  <w:autoSpaceDN w:val="0"/>
                  <w:ind w:hanging="480"/>
                  <w:divId w:val="348683475"/>
                  <w:rPr>
                    <w:rFonts w:ascii="Arial" w:eastAsia="Times New Roman" w:hAnsi="Arial" w:cs="Arial"/>
                    <w:sz w:val="20"/>
                    <w:szCs w:val="20"/>
                  </w:rPr>
                </w:pPr>
                <w:r w:rsidRPr="00A25814">
                  <w:rPr>
                    <w:rFonts w:ascii="Arial" w:eastAsia="Times New Roman" w:hAnsi="Arial" w:cs="Arial"/>
                    <w:sz w:val="20"/>
                    <w:szCs w:val="20"/>
                    <w:lang w:val="de-DE"/>
                  </w:rPr>
                  <w:t xml:space="preserve">Wang, W., Chang, X., Yang, J., &amp; Xu, G. (2022). </w:t>
                </w:r>
                <w:r w:rsidRPr="00E1461B">
                  <w:rPr>
                    <w:rFonts w:ascii="Arial" w:eastAsia="Times New Roman" w:hAnsi="Arial" w:cs="Arial"/>
                    <w:sz w:val="20"/>
                    <w:szCs w:val="20"/>
                  </w:rPr>
                  <w:t xml:space="preserve">LiDAR-Based Dense Pedestrian Detection and Tracking. </w:t>
                </w:r>
                <w:r w:rsidRPr="00E1461B">
                  <w:rPr>
                    <w:rFonts w:ascii="Arial" w:eastAsia="Times New Roman" w:hAnsi="Arial" w:cs="Arial"/>
                    <w:i/>
                    <w:iCs/>
                    <w:sz w:val="20"/>
                    <w:szCs w:val="20"/>
                  </w:rPr>
                  <w:t>Applied Sciences (Switzerland)</w:t>
                </w:r>
                <w:r w:rsidRPr="00E1461B">
                  <w:rPr>
                    <w:rFonts w:ascii="Arial" w:eastAsia="Times New Roman" w:hAnsi="Arial" w:cs="Arial"/>
                    <w:sz w:val="20"/>
                    <w:szCs w:val="20"/>
                  </w:rPr>
                  <w:t xml:space="preserve">, </w:t>
                </w:r>
                <w:r w:rsidRPr="00E1461B">
                  <w:rPr>
                    <w:rFonts w:ascii="Arial" w:eastAsia="Times New Roman" w:hAnsi="Arial" w:cs="Arial"/>
                    <w:i/>
                    <w:iCs/>
                    <w:sz w:val="20"/>
                    <w:szCs w:val="20"/>
                  </w:rPr>
                  <w:t>12</w:t>
                </w:r>
                <w:r w:rsidRPr="00E1461B">
                  <w:rPr>
                    <w:rFonts w:ascii="Arial" w:eastAsia="Times New Roman" w:hAnsi="Arial" w:cs="Arial"/>
                    <w:sz w:val="20"/>
                    <w:szCs w:val="20"/>
                  </w:rPr>
                  <w:t>(4). https://doi.org/10.3390/app12041799</w:t>
                </w:r>
              </w:p>
            </w:sdtContent>
          </w:sdt>
        </w:tc>
      </w:tr>
      <w:tr w:rsidR="007C17F7" w14:paraId="2ED28C9C"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B07791E"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lastRenderedPageBreak/>
              <w:t>3. Description of prototypes including its originality, innovativeness, special features and indicate strategies to be used that will make the product competitive.</w:t>
            </w:r>
          </w:p>
          <w:p w14:paraId="68BE7539" w14:textId="77777777" w:rsidR="007C17F7" w:rsidRDefault="007C17F7">
            <w:pPr>
              <w:spacing w:after="0" w:line="240" w:lineRule="auto"/>
              <w:rPr>
                <w:rFonts w:ascii="Arial" w:eastAsia="Arial" w:hAnsi="Arial" w:cs="Arial"/>
                <w:sz w:val="20"/>
                <w:szCs w:val="20"/>
              </w:rPr>
            </w:pPr>
          </w:p>
          <w:p w14:paraId="269FB723" w14:textId="77777777" w:rsidR="00531298" w:rsidRDefault="00531298" w:rsidP="00531298">
            <w:pPr>
              <w:spacing w:after="0" w:line="240" w:lineRule="auto"/>
              <w:jc w:val="both"/>
              <w:rPr>
                <w:rFonts w:ascii="Arial" w:eastAsia="Arial" w:hAnsi="Arial" w:cs="Arial"/>
                <w:sz w:val="20"/>
                <w:szCs w:val="20"/>
                <w:lang w:val="en-MY"/>
              </w:rPr>
            </w:pPr>
            <w:r w:rsidRPr="00531298">
              <w:rPr>
                <w:rFonts w:ascii="Arial" w:eastAsia="Arial" w:hAnsi="Arial" w:cs="Arial"/>
                <w:sz w:val="20"/>
                <w:szCs w:val="20"/>
                <w:lang w:val="en-MY"/>
              </w:rPr>
              <w:t>The proposed prototype is an AI-driven spatial manipulation and movement forecasting system designed to revolutionize human</w:t>
            </w:r>
            <w:r>
              <w:rPr>
                <w:rFonts w:ascii="Arial" w:eastAsia="Arial" w:hAnsi="Arial" w:cs="Arial"/>
                <w:sz w:val="20"/>
                <w:szCs w:val="20"/>
                <w:lang w:val="en-MY"/>
              </w:rPr>
              <w:t xml:space="preserve"> </w:t>
            </w:r>
            <w:r w:rsidRPr="00531298">
              <w:rPr>
                <w:rFonts w:ascii="Arial" w:eastAsia="Arial" w:hAnsi="Arial" w:cs="Arial"/>
                <w:sz w:val="20"/>
                <w:szCs w:val="20"/>
                <w:lang w:val="en-MY"/>
              </w:rPr>
              <w:t>traffic management in confined spaces. It integrates real-time LiDAR tracking, AI-based predictive analytics, and an interactive</w:t>
            </w:r>
            <w:r>
              <w:rPr>
                <w:rFonts w:ascii="Arial" w:eastAsia="Arial" w:hAnsi="Arial" w:cs="Arial"/>
                <w:sz w:val="20"/>
                <w:szCs w:val="20"/>
                <w:lang w:val="en-MY"/>
              </w:rPr>
              <w:t xml:space="preserve"> </w:t>
            </w:r>
            <w:r w:rsidRPr="00531298">
              <w:rPr>
                <w:rFonts w:ascii="Arial" w:eastAsia="Arial" w:hAnsi="Arial" w:cs="Arial"/>
                <w:sz w:val="20"/>
                <w:szCs w:val="20"/>
                <w:lang w:val="en-MY"/>
              </w:rPr>
              <w:t xml:space="preserve">occlusion simulation interface, allowing users to </w:t>
            </w:r>
            <w:proofErr w:type="spellStart"/>
            <w:r w:rsidRPr="00531298">
              <w:rPr>
                <w:rFonts w:ascii="Arial" w:eastAsia="Arial" w:hAnsi="Arial" w:cs="Arial"/>
                <w:sz w:val="20"/>
                <w:szCs w:val="20"/>
                <w:lang w:val="en-MY"/>
              </w:rPr>
              <w:t>analyze</w:t>
            </w:r>
            <w:proofErr w:type="spellEnd"/>
            <w:r w:rsidRPr="00531298">
              <w:rPr>
                <w:rFonts w:ascii="Arial" w:eastAsia="Arial" w:hAnsi="Arial" w:cs="Arial"/>
                <w:sz w:val="20"/>
                <w:szCs w:val="20"/>
                <w:lang w:val="en-MY"/>
              </w:rPr>
              <w:t>, predict, and manipulate pedestrian movement in dynamic environments.</w:t>
            </w:r>
            <w:r>
              <w:rPr>
                <w:rFonts w:ascii="Arial" w:eastAsia="Arial" w:hAnsi="Arial" w:cs="Arial"/>
                <w:sz w:val="20"/>
                <w:szCs w:val="20"/>
                <w:lang w:val="en-MY"/>
              </w:rPr>
              <w:t xml:space="preserve"> </w:t>
            </w:r>
            <w:r w:rsidRPr="00531298">
              <w:rPr>
                <w:rFonts w:ascii="Arial" w:eastAsia="Arial" w:hAnsi="Arial" w:cs="Arial"/>
                <w:sz w:val="20"/>
                <w:szCs w:val="20"/>
                <w:lang w:val="en-MY"/>
              </w:rPr>
              <w:t>Unlike existing pedestrian monitoring systems that rely on historical datasets and static agent-based simulations, this prototype</w:t>
            </w:r>
            <w:r>
              <w:rPr>
                <w:rFonts w:ascii="Arial" w:eastAsia="Arial" w:hAnsi="Arial" w:cs="Arial"/>
                <w:sz w:val="20"/>
                <w:szCs w:val="20"/>
                <w:lang w:val="en-MY"/>
              </w:rPr>
              <w:t xml:space="preserve"> </w:t>
            </w:r>
            <w:r w:rsidRPr="00531298">
              <w:rPr>
                <w:rFonts w:ascii="Arial" w:eastAsia="Arial" w:hAnsi="Arial" w:cs="Arial"/>
                <w:sz w:val="20"/>
                <w:szCs w:val="20"/>
                <w:lang w:val="en-MY"/>
              </w:rPr>
              <w:t>operates in real-time, continuously learning and adapting to movement variations. By leveraging deep learning algorithms trained on</w:t>
            </w:r>
            <w:r>
              <w:rPr>
                <w:rFonts w:ascii="Arial" w:eastAsia="Arial" w:hAnsi="Arial" w:cs="Arial"/>
                <w:sz w:val="20"/>
                <w:szCs w:val="20"/>
                <w:lang w:val="en-MY"/>
              </w:rPr>
              <w:t xml:space="preserve"> </w:t>
            </w:r>
            <w:r w:rsidRPr="00531298">
              <w:rPr>
                <w:rFonts w:ascii="Arial" w:eastAsia="Arial" w:hAnsi="Arial" w:cs="Arial"/>
                <w:sz w:val="20"/>
                <w:szCs w:val="20"/>
                <w:lang w:val="en-MY"/>
              </w:rPr>
              <w:t>real-time LiDAR data, this system provides high-precision movement forecasting, enabling better congestion control, safety</w:t>
            </w:r>
            <w:r>
              <w:rPr>
                <w:rFonts w:ascii="Arial" w:eastAsia="Arial" w:hAnsi="Arial" w:cs="Arial"/>
                <w:sz w:val="20"/>
                <w:szCs w:val="20"/>
                <w:lang w:val="en-MY"/>
              </w:rPr>
              <w:t xml:space="preserve"> </w:t>
            </w:r>
            <w:r w:rsidRPr="00531298">
              <w:rPr>
                <w:rFonts w:ascii="Arial" w:eastAsia="Arial" w:hAnsi="Arial" w:cs="Arial"/>
                <w:sz w:val="20"/>
                <w:szCs w:val="20"/>
                <w:lang w:val="en-MY"/>
              </w:rPr>
              <w:t>management, and space utilization optimization.</w:t>
            </w:r>
            <w:r>
              <w:rPr>
                <w:rFonts w:ascii="Arial" w:eastAsia="Arial" w:hAnsi="Arial" w:cs="Arial"/>
                <w:sz w:val="20"/>
                <w:szCs w:val="20"/>
                <w:lang w:val="en-MY"/>
              </w:rPr>
              <w:t xml:space="preserve"> </w:t>
            </w:r>
          </w:p>
          <w:p w14:paraId="66D7BF7B" w14:textId="77777777" w:rsidR="00531298" w:rsidRDefault="00531298" w:rsidP="00531298">
            <w:pPr>
              <w:spacing w:after="0" w:line="240" w:lineRule="auto"/>
              <w:jc w:val="both"/>
              <w:rPr>
                <w:rFonts w:ascii="Arial" w:eastAsia="Arial" w:hAnsi="Arial" w:cs="Arial"/>
                <w:sz w:val="20"/>
                <w:szCs w:val="20"/>
                <w:lang w:val="en-MY"/>
              </w:rPr>
            </w:pPr>
          </w:p>
          <w:p w14:paraId="75BC929F" w14:textId="77777777" w:rsidR="00531298" w:rsidRDefault="00531298" w:rsidP="00531298">
            <w:pPr>
              <w:spacing w:after="0" w:line="240" w:lineRule="auto"/>
              <w:jc w:val="both"/>
              <w:rPr>
                <w:rFonts w:ascii="Arial" w:eastAsia="Arial" w:hAnsi="Arial" w:cs="Arial"/>
                <w:sz w:val="20"/>
                <w:szCs w:val="20"/>
                <w:lang w:val="en-MY"/>
              </w:rPr>
            </w:pPr>
            <w:r w:rsidRPr="00531298">
              <w:rPr>
                <w:rFonts w:ascii="Arial" w:eastAsia="Arial" w:hAnsi="Arial" w:cs="Arial"/>
                <w:sz w:val="20"/>
                <w:szCs w:val="20"/>
                <w:lang w:val="en-MY"/>
              </w:rPr>
              <w:t xml:space="preserve">The core innovation of this prototype lies in its dual functionality: </w:t>
            </w:r>
          </w:p>
          <w:p w14:paraId="042AB096" w14:textId="77777777" w:rsidR="00531298" w:rsidRDefault="00531298" w:rsidP="00531298">
            <w:pPr>
              <w:spacing w:after="0" w:line="240" w:lineRule="auto"/>
              <w:jc w:val="both"/>
              <w:rPr>
                <w:rFonts w:ascii="Arial" w:eastAsia="Arial" w:hAnsi="Arial" w:cs="Arial"/>
                <w:sz w:val="20"/>
                <w:szCs w:val="20"/>
                <w:lang w:val="en-MY"/>
              </w:rPr>
            </w:pPr>
            <w:r w:rsidRPr="00531298">
              <w:rPr>
                <w:rFonts w:ascii="Arial" w:eastAsia="Arial" w:hAnsi="Arial" w:cs="Arial"/>
                <w:sz w:val="20"/>
                <w:szCs w:val="20"/>
                <w:lang w:val="en-MY"/>
              </w:rPr>
              <w:t>(1) a real-time AI-powered predictive framework that forecasts</w:t>
            </w:r>
            <w:r>
              <w:rPr>
                <w:rFonts w:ascii="Arial" w:eastAsia="Arial" w:hAnsi="Arial" w:cs="Arial"/>
                <w:sz w:val="20"/>
                <w:szCs w:val="20"/>
                <w:lang w:val="en-MY"/>
              </w:rPr>
              <w:t xml:space="preserve"> </w:t>
            </w:r>
            <w:r w:rsidRPr="00531298">
              <w:rPr>
                <w:rFonts w:ascii="Arial" w:eastAsia="Arial" w:hAnsi="Arial" w:cs="Arial"/>
                <w:sz w:val="20"/>
                <w:szCs w:val="20"/>
                <w:lang w:val="en-MY"/>
              </w:rPr>
              <w:t xml:space="preserve">traffic density trends and congestion hotspots based on pedestrian movement patterns, and </w:t>
            </w:r>
          </w:p>
          <w:p w14:paraId="172F5C2B" w14:textId="77777777" w:rsidR="00D4555C" w:rsidRDefault="00531298" w:rsidP="00531298">
            <w:pPr>
              <w:spacing w:after="0" w:line="240" w:lineRule="auto"/>
              <w:jc w:val="both"/>
              <w:rPr>
                <w:rFonts w:ascii="Arial" w:eastAsia="Arial" w:hAnsi="Arial" w:cs="Arial"/>
                <w:sz w:val="20"/>
                <w:szCs w:val="20"/>
                <w:lang w:val="en-MY"/>
              </w:rPr>
            </w:pPr>
            <w:r w:rsidRPr="00531298">
              <w:rPr>
                <w:rFonts w:ascii="Arial" w:eastAsia="Arial" w:hAnsi="Arial" w:cs="Arial"/>
                <w:sz w:val="20"/>
                <w:szCs w:val="20"/>
                <w:lang w:val="en-MY"/>
              </w:rPr>
              <w:t>(2) a virtual occlusion manipulation</w:t>
            </w:r>
            <w:r>
              <w:rPr>
                <w:rFonts w:ascii="Arial" w:eastAsia="Arial" w:hAnsi="Arial" w:cs="Arial"/>
                <w:sz w:val="20"/>
                <w:szCs w:val="20"/>
                <w:lang w:val="en-MY"/>
              </w:rPr>
              <w:t xml:space="preserve"> </w:t>
            </w:r>
            <w:r w:rsidRPr="00531298">
              <w:rPr>
                <w:rFonts w:ascii="Arial" w:eastAsia="Arial" w:hAnsi="Arial" w:cs="Arial"/>
                <w:sz w:val="20"/>
                <w:szCs w:val="20"/>
                <w:lang w:val="en-MY"/>
              </w:rPr>
              <w:t xml:space="preserve">interface that allows users to introduce obstacles, alter spatial configurations, and </w:t>
            </w:r>
            <w:proofErr w:type="spellStart"/>
            <w:r w:rsidRPr="00531298">
              <w:rPr>
                <w:rFonts w:ascii="Arial" w:eastAsia="Arial" w:hAnsi="Arial" w:cs="Arial"/>
                <w:sz w:val="20"/>
                <w:szCs w:val="20"/>
                <w:lang w:val="en-MY"/>
              </w:rPr>
              <w:t>analyze</w:t>
            </w:r>
            <w:proofErr w:type="spellEnd"/>
            <w:r w:rsidRPr="00531298">
              <w:rPr>
                <w:rFonts w:ascii="Arial" w:eastAsia="Arial" w:hAnsi="Arial" w:cs="Arial"/>
                <w:sz w:val="20"/>
                <w:szCs w:val="20"/>
                <w:lang w:val="en-MY"/>
              </w:rPr>
              <w:t xml:space="preserve"> the impact of different layouts on</w:t>
            </w:r>
            <w:r>
              <w:rPr>
                <w:rFonts w:ascii="Arial" w:eastAsia="Arial" w:hAnsi="Arial" w:cs="Arial"/>
                <w:sz w:val="20"/>
                <w:szCs w:val="20"/>
                <w:lang w:val="en-MY"/>
              </w:rPr>
              <w:t xml:space="preserve"> </w:t>
            </w:r>
            <w:r w:rsidRPr="00531298">
              <w:rPr>
                <w:rFonts w:ascii="Arial" w:eastAsia="Arial" w:hAnsi="Arial" w:cs="Arial"/>
                <w:sz w:val="20"/>
                <w:szCs w:val="20"/>
                <w:lang w:val="en-MY"/>
              </w:rPr>
              <w:t xml:space="preserve">movement efficiency. </w:t>
            </w:r>
          </w:p>
          <w:p w14:paraId="1913ECF2" w14:textId="77777777" w:rsidR="00D4555C" w:rsidRDefault="00D4555C" w:rsidP="00531298">
            <w:pPr>
              <w:spacing w:after="0" w:line="240" w:lineRule="auto"/>
              <w:jc w:val="both"/>
              <w:rPr>
                <w:rFonts w:ascii="Arial" w:eastAsia="Arial" w:hAnsi="Arial" w:cs="Arial"/>
                <w:sz w:val="20"/>
                <w:szCs w:val="20"/>
                <w:lang w:val="en-MY"/>
              </w:rPr>
            </w:pPr>
          </w:p>
          <w:p w14:paraId="3FBFBF52" w14:textId="3B82BCB0" w:rsidR="00531298" w:rsidRDefault="00531298" w:rsidP="00D4555C">
            <w:pPr>
              <w:spacing w:after="0" w:line="240" w:lineRule="auto"/>
              <w:jc w:val="both"/>
              <w:rPr>
                <w:rFonts w:ascii="Arial" w:eastAsia="Arial" w:hAnsi="Arial" w:cs="Arial"/>
                <w:sz w:val="20"/>
                <w:szCs w:val="20"/>
                <w:lang w:val="en-MY"/>
              </w:rPr>
            </w:pPr>
            <w:r w:rsidRPr="00531298">
              <w:rPr>
                <w:rFonts w:ascii="Arial" w:eastAsia="Arial" w:hAnsi="Arial" w:cs="Arial"/>
                <w:sz w:val="20"/>
                <w:szCs w:val="20"/>
                <w:lang w:val="en-MY"/>
              </w:rPr>
              <w:t>This level of real-time interactive simulation is currently unavailable in mainstream pedestrian tracking</w:t>
            </w:r>
            <w:r w:rsidR="00D4555C">
              <w:rPr>
                <w:rFonts w:ascii="Arial" w:eastAsia="Arial" w:hAnsi="Arial" w:cs="Arial"/>
                <w:sz w:val="20"/>
                <w:szCs w:val="20"/>
                <w:lang w:val="en-MY"/>
              </w:rPr>
              <w:t xml:space="preserve"> </w:t>
            </w:r>
            <w:r w:rsidRPr="00531298">
              <w:rPr>
                <w:rFonts w:ascii="Arial" w:eastAsia="Arial" w:hAnsi="Arial" w:cs="Arial"/>
                <w:sz w:val="20"/>
                <w:szCs w:val="20"/>
                <w:lang w:val="en-MY"/>
              </w:rPr>
              <w:t>systems, giving the prototype a distinct competitive advantage. Additionally, the system’s LiDAR-based approach ensures privacy</w:t>
            </w:r>
            <w:r w:rsidR="00D4555C">
              <w:rPr>
                <w:rFonts w:ascii="Arial" w:eastAsia="Arial" w:hAnsi="Arial" w:cs="Arial"/>
                <w:sz w:val="20"/>
                <w:szCs w:val="20"/>
                <w:lang w:val="en-MY"/>
              </w:rPr>
              <w:t xml:space="preserve"> </w:t>
            </w:r>
            <w:r w:rsidRPr="00531298">
              <w:rPr>
                <w:rFonts w:ascii="Arial" w:eastAsia="Arial" w:hAnsi="Arial" w:cs="Arial"/>
                <w:sz w:val="20"/>
                <w:szCs w:val="20"/>
                <w:lang w:val="en-MY"/>
              </w:rPr>
              <w:t>compliance, making it superior to traditional CCTV-based tracking solutions that raise ethical concerns regarding facial recognition</w:t>
            </w:r>
            <w:r w:rsidR="00D4555C">
              <w:rPr>
                <w:rFonts w:ascii="Arial" w:eastAsia="Arial" w:hAnsi="Arial" w:cs="Arial"/>
                <w:sz w:val="20"/>
                <w:szCs w:val="20"/>
                <w:lang w:val="en-MY"/>
              </w:rPr>
              <w:t xml:space="preserve"> </w:t>
            </w:r>
            <w:r w:rsidRPr="00531298">
              <w:rPr>
                <w:rFonts w:ascii="Arial" w:eastAsia="Arial" w:hAnsi="Arial" w:cs="Arial"/>
                <w:sz w:val="20"/>
                <w:szCs w:val="20"/>
                <w:lang w:val="en-MY"/>
              </w:rPr>
              <w:t>and personal data collection.</w:t>
            </w:r>
          </w:p>
          <w:p w14:paraId="4B0A6F38" w14:textId="77777777" w:rsidR="00D4555C" w:rsidRPr="00531298" w:rsidRDefault="00D4555C" w:rsidP="00D4555C">
            <w:pPr>
              <w:spacing w:after="0" w:line="240" w:lineRule="auto"/>
              <w:jc w:val="both"/>
              <w:rPr>
                <w:rFonts w:ascii="Arial" w:eastAsia="Arial" w:hAnsi="Arial" w:cs="Arial"/>
                <w:sz w:val="20"/>
                <w:szCs w:val="20"/>
                <w:lang w:val="en-MY"/>
              </w:rPr>
            </w:pPr>
          </w:p>
          <w:p w14:paraId="53D89A78" w14:textId="2292C058" w:rsidR="00531298" w:rsidRDefault="00531298" w:rsidP="00D4555C">
            <w:pPr>
              <w:spacing w:after="0" w:line="240" w:lineRule="auto"/>
              <w:jc w:val="both"/>
              <w:rPr>
                <w:rFonts w:ascii="Arial" w:eastAsia="Arial" w:hAnsi="Arial" w:cs="Arial"/>
                <w:sz w:val="20"/>
                <w:szCs w:val="20"/>
                <w:lang w:val="en-MY"/>
              </w:rPr>
            </w:pPr>
            <w:r w:rsidRPr="00531298">
              <w:rPr>
                <w:rFonts w:ascii="Arial" w:eastAsia="Arial" w:hAnsi="Arial" w:cs="Arial"/>
                <w:sz w:val="20"/>
                <w:szCs w:val="20"/>
                <w:lang w:val="en-MY"/>
              </w:rPr>
              <w:t>One of the special features that makes this product highly competitive is its adaptive learning capabilities. The AI-driven algorithm</w:t>
            </w:r>
            <w:r w:rsidR="00D4555C">
              <w:rPr>
                <w:rFonts w:ascii="Arial" w:eastAsia="Arial" w:hAnsi="Arial" w:cs="Arial"/>
                <w:sz w:val="20"/>
                <w:szCs w:val="20"/>
                <w:lang w:val="en-MY"/>
              </w:rPr>
              <w:t xml:space="preserve"> </w:t>
            </w:r>
            <w:r w:rsidRPr="00531298">
              <w:rPr>
                <w:rFonts w:ascii="Arial" w:eastAsia="Arial" w:hAnsi="Arial" w:cs="Arial"/>
                <w:sz w:val="20"/>
                <w:szCs w:val="20"/>
                <w:lang w:val="en-MY"/>
              </w:rPr>
              <w:t>continuously refines its predictive accuracy by incorporating new pedestrian movement data, making it more responsive to real-world</w:t>
            </w:r>
            <w:r w:rsidR="00D4555C">
              <w:rPr>
                <w:rFonts w:ascii="Arial" w:eastAsia="Arial" w:hAnsi="Arial" w:cs="Arial"/>
                <w:sz w:val="20"/>
                <w:szCs w:val="20"/>
                <w:lang w:val="en-MY"/>
              </w:rPr>
              <w:t xml:space="preserve"> </w:t>
            </w:r>
            <w:r w:rsidRPr="00531298">
              <w:rPr>
                <w:rFonts w:ascii="Arial" w:eastAsia="Arial" w:hAnsi="Arial" w:cs="Arial"/>
                <w:sz w:val="20"/>
                <w:szCs w:val="20"/>
                <w:lang w:val="en-MY"/>
              </w:rPr>
              <w:t>conditions. Unlike conventional simulation software, which operates on fixed assumptions, this system is dynamic, self-improving,</w:t>
            </w:r>
            <w:r w:rsidR="00D4555C">
              <w:rPr>
                <w:rFonts w:ascii="Arial" w:eastAsia="Arial" w:hAnsi="Arial" w:cs="Arial"/>
                <w:sz w:val="20"/>
                <w:szCs w:val="20"/>
                <w:lang w:val="en-MY"/>
              </w:rPr>
              <w:t xml:space="preserve"> </w:t>
            </w:r>
            <w:r w:rsidRPr="00531298">
              <w:rPr>
                <w:rFonts w:ascii="Arial" w:eastAsia="Arial" w:hAnsi="Arial" w:cs="Arial"/>
                <w:sz w:val="20"/>
                <w:szCs w:val="20"/>
                <w:lang w:val="en-MY"/>
              </w:rPr>
              <w:t xml:space="preserve">and capable of predicting real-time </w:t>
            </w:r>
            <w:proofErr w:type="spellStart"/>
            <w:r w:rsidRPr="00531298">
              <w:rPr>
                <w:rFonts w:ascii="Arial" w:eastAsia="Arial" w:hAnsi="Arial" w:cs="Arial"/>
                <w:sz w:val="20"/>
                <w:szCs w:val="20"/>
                <w:lang w:val="en-MY"/>
              </w:rPr>
              <w:t>behavioral</w:t>
            </w:r>
            <w:proofErr w:type="spellEnd"/>
            <w:r w:rsidRPr="00531298">
              <w:rPr>
                <w:rFonts w:ascii="Arial" w:eastAsia="Arial" w:hAnsi="Arial" w:cs="Arial"/>
                <w:sz w:val="20"/>
                <w:szCs w:val="20"/>
                <w:lang w:val="en-MY"/>
              </w:rPr>
              <w:t xml:space="preserve"> shifts in human traffic patterns. Furthermore, the interactive occlusion manipulation</w:t>
            </w:r>
            <w:r w:rsidR="00D4555C">
              <w:rPr>
                <w:rFonts w:ascii="Arial" w:eastAsia="Arial" w:hAnsi="Arial" w:cs="Arial"/>
                <w:sz w:val="20"/>
                <w:szCs w:val="20"/>
                <w:lang w:val="en-MY"/>
              </w:rPr>
              <w:t xml:space="preserve"> </w:t>
            </w:r>
            <w:r w:rsidRPr="00531298">
              <w:rPr>
                <w:rFonts w:ascii="Arial" w:eastAsia="Arial" w:hAnsi="Arial" w:cs="Arial"/>
                <w:sz w:val="20"/>
                <w:szCs w:val="20"/>
                <w:lang w:val="en-MY"/>
              </w:rPr>
              <w:t>interface allows stakeholders such as urban planners, security teams, event organizers, and transportation authorities to test</w:t>
            </w:r>
            <w:r w:rsidR="00D4555C">
              <w:rPr>
                <w:rFonts w:ascii="Arial" w:eastAsia="Arial" w:hAnsi="Arial" w:cs="Arial"/>
                <w:sz w:val="20"/>
                <w:szCs w:val="20"/>
                <w:lang w:val="en-MY"/>
              </w:rPr>
              <w:t xml:space="preserve"> </w:t>
            </w:r>
            <w:r w:rsidRPr="00531298">
              <w:rPr>
                <w:rFonts w:ascii="Arial" w:eastAsia="Arial" w:hAnsi="Arial" w:cs="Arial"/>
                <w:sz w:val="20"/>
                <w:szCs w:val="20"/>
                <w:lang w:val="en-MY"/>
              </w:rPr>
              <w:t>different space configurations and evaluate the best movement optimization strategies before implementation.</w:t>
            </w:r>
          </w:p>
          <w:p w14:paraId="1CC9554C" w14:textId="77777777" w:rsidR="00B3695F" w:rsidRPr="009A7D5E" w:rsidRDefault="00B3695F" w:rsidP="00D4555C">
            <w:pPr>
              <w:spacing w:after="0" w:line="240" w:lineRule="auto"/>
              <w:jc w:val="both"/>
              <w:rPr>
                <w:rFonts w:ascii="Arial" w:eastAsia="Arial" w:hAnsi="Arial" w:cs="Arial"/>
                <w:sz w:val="20"/>
                <w:szCs w:val="20"/>
                <w:lang w:val="en-MY"/>
              </w:rPr>
            </w:pPr>
          </w:p>
          <w:p w14:paraId="33606298" w14:textId="77777777" w:rsidR="009A7D5E" w:rsidRDefault="009A7D5E" w:rsidP="009A7D5E">
            <w:pPr>
              <w:spacing w:after="0" w:line="240" w:lineRule="auto"/>
              <w:jc w:val="both"/>
              <w:rPr>
                <w:rFonts w:ascii="Arial" w:eastAsia="Arial" w:hAnsi="Arial" w:cs="Arial"/>
                <w:sz w:val="20"/>
                <w:szCs w:val="20"/>
              </w:rPr>
            </w:pPr>
            <w:r w:rsidRPr="009A7D5E">
              <w:rPr>
                <w:rFonts w:ascii="Arial" w:eastAsia="Arial" w:hAnsi="Arial" w:cs="Arial"/>
                <w:sz w:val="20"/>
                <w:szCs w:val="20"/>
              </w:rPr>
              <w:t>To enhance its market competitiveness while ensuring feasibility, the prototype will prioritize deployment in emergency evacuation planning and event management, two sectors where real-time spatial forecasting and adaptive navigation are critically needed. These scenarios are characterized by unpredictable human behavior, confined environments, and the demand for rapid decision-making</w:t>
            </w:r>
            <w:r>
              <w:rPr>
                <w:rFonts w:ascii="Arial" w:eastAsia="Arial" w:hAnsi="Arial" w:cs="Arial"/>
                <w:sz w:val="20"/>
                <w:szCs w:val="20"/>
              </w:rPr>
              <w:t xml:space="preserve"> c</w:t>
            </w:r>
            <w:r w:rsidRPr="009A7D5E">
              <w:rPr>
                <w:rFonts w:ascii="Arial" w:eastAsia="Arial" w:hAnsi="Arial" w:cs="Arial"/>
                <w:sz w:val="20"/>
                <w:szCs w:val="20"/>
              </w:rPr>
              <w:t xml:space="preserve">hallenges clearly outlined in the problem statement and supported by real-world incidents such as the 2015 Mina stampede and the 2022 Itaewon tragedy. The proposed solution directly addresses these issues through its LiDAR-powered sensing, reinforcement learning algorithms, and occlusion manipulation simulation interface, which together form the methodological backbone of SDSOS and ASNA. </w:t>
            </w:r>
          </w:p>
          <w:p w14:paraId="5E7A59C8" w14:textId="77777777" w:rsidR="009A7D5E" w:rsidRDefault="009A7D5E" w:rsidP="009A7D5E">
            <w:pPr>
              <w:spacing w:after="0" w:line="240" w:lineRule="auto"/>
              <w:jc w:val="both"/>
              <w:rPr>
                <w:rFonts w:ascii="Arial" w:eastAsia="Arial" w:hAnsi="Arial" w:cs="Arial"/>
                <w:sz w:val="20"/>
                <w:szCs w:val="20"/>
              </w:rPr>
            </w:pPr>
          </w:p>
          <w:p w14:paraId="40338CCE" w14:textId="13B33EBB" w:rsidR="00B3695F" w:rsidRDefault="009A7D5E" w:rsidP="009A7D5E">
            <w:pPr>
              <w:spacing w:after="0" w:line="240" w:lineRule="auto"/>
              <w:jc w:val="both"/>
              <w:rPr>
                <w:rFonts w:ascii="Arial" w:eastAsia="Arial" w:hAnsi="Arial" w:cs="Arial"/>
                <w:sz w:val="20"/>
                <w:szCs w:val="20"/>
              </w:rPr>
            </w:pPr>
            <w:r w:rsidRPr="009A7D5E">
              <w:rPr>
                <w:rFonts w:ascii="Arial" w:eastAsia="Arial" w:hAnsi="Arial" w:cs="Arial"/>
                <w:sz w:val="20"/>
                <w:szCs w:val="20"/>
              </w:rPr>
              <w:t xml:space="preserve">This focused deployment ensures immediate relevance and operational value, while the scalable and modular AI architecture enables future extension to adjacent domains like smart infrastructure and public </w:t>
            </w:r>
            <w:r w:rsidRPr="009A7D5E">
              <w:rPr>
                <w:rFonts w:ascii="Arial" w:eastAsia="Arial" w:hAnsi="Arial" w:cs="Arial"/>
                <w:sz w:val="20"/>
                <w:szCs w:val="20"/>
              </w:rPr>
              <w:lastRenderedPageBreak/>
              <w:t>transport. By aligning closely with high-impact, real-world challenges and leveraging a data-driven adaptive approach, the project remains both ambitious and grounded, delivering a practical path to commercialization and societal benefit.</w:t>
            </w:r>
          </w:p>
          <w:p w14:paraId="3511A773" w14:textId="77777777" w:rsidR="009A7D5E" w:rsidRPr="00531298" w:rsidRDefault="009A7D5E" w:rsidP="009A7D5E">
            <w:pPr>
              <w:spacing w:after="0" w:line="240" w:lineRule="auto"/>
              <w:jc w:val="both"/>
              <w:rPr>
                <w:rFonts w:ascii="Arial" w:eastAsia="Arial" w:hAnsi="Arial" w:cs="Arial"/>
                <w:sz w:val="20"/>
                <w:szCs w:val="20"/>
                <w:lang w:val="en-MY"/>
              </w:rPr>
            </w:pPr>
          </w:p>
          <w:p w14:paraId="69CC9FD3" w14:textId="131B8BC8" w:rsidR="00531298" w:rsidRPr="00531298" w:rsidRDefault="00531298" w:rsidP="00B3695F">
            <w:pPr>
              <w:spacing w:after="0" w:line="240" w:lineRule="auto"/>
              <w:jc w:val="both"/>
              <w:rPr>
                <w:rFonts w:ascii="Arial" w:eastAsia="Arial" w:hAnsi="Arial" w:cs="Arial"/>
                <w:sz w:val="20"/>
                <w:szCs w:val="20"/>
                <w:lang w:val="en-MY"/>
              </w:rPr>
            </w:pPr>
            <w:r w:rsidRPr="00531298">
              <w:rPr>
                <w:rFonts w:ascii="Arial" w:eastAsia="Arial" w:hAnsi="Arial" w:cs="Arial"/>
                <w:sz w:val="20"/>
                <w:szCs w:val="20"/>
                <w:lang w:val="en-MY"/>
              </w:rPr>
              <w:t>From a business strategy perspective, this prototype will gain a competitive edge through customized AI analytics, allowing</w:t>
            </w:r>
            <w:r w:rsidR="00B3695F">
              <w:rPr>
                <w:rFonts w:ascii="Arial" w:eastAsia="Arial" w:hAnsi="Arial" w:cs="Arial"/>
                <w:sz w:val="20"/>
                <w:szCs w:val="20"/>
                <w:lang w:val="en-MY"/>
              </w:rPr>
              <w:t xml:space="preserve"> </w:t>
            </w:r>
            <w:r w:rsidRPr="00531298">
              <w:rPr>
                <w:rFonts w:ascii="Arial" w:eastAsia="Arial" w:hAnsi="Arial" w:cs="Arial"/>
                <w:sz w:val="20"/>
                <w:szCs w:val="20"/>
                <w:lang w:val="en-MY"/>
              </w:rPr>
              <w:t>organizations to tailor movement prediction models based on their specific spatial challenges. Additionally, the real-time simulation</w:t>
            </w:r>
            <w:r w:rsidR="00B3695F">
              <w:rPr>
                <w:rFonts w:ascii="Arial" w:eastAsia="Arial" w:hAnsi="Arial" w:cs="Arial"/>
                <w:sz w:val="20"/>
                <w:szCs w:val="20"/>
                <w:lang w:val="en-MY"/>
              </w:rPr>
              <w:t xml:space="preserve"> </w:t>
            </w:r>
            <w:r w:rsidRPr="00531298">
              <w:rPr>
                <w:rFonts w:ascii="Arial" w:eastAsia="Arial" w:hAnsi="Arial" w:cs="Arial"/>
                <w:sz w:val="20"/>
                <w:szCs w:val="20"/>
                <w:lang w:val="en-MY"/>
              </w:rPr>
              <w:t>feature provides a powerful decision-making tool for industries that require continuous optimization of pedestrian movement flow.</w:t>
            </w:r>
            <w:r w:rsidR="00B3695F">
              <w:rPr>
                <w:rFonts w:ascii="Arial" w:eastAsia="Arial" w:hAnsi="Arial" w:cs="Arial"/>
                <w:sz w:val="20"/>
                <w:szCs w:val="20"/>
                <w:lang w:val="en-MY"/>
              </w:rPr>
              <w:t xml:space="preserve"> </w:t>
            </w:r>
            <w:r w:rsidRPr="00531298">
              <w:rPr>
                <w:rFonts w:ascii="Arial" w:eastAsia="Arial" w:hAnsi="Arial" w:cs="Arial"/>
                <w:sz w:val="20"/>
                <w:szCs w:val="20"/>
                <w:lang w:val="en-MY"/>
              </w:rPr>
              <w:t>Unlike traditional traffic forecasting solutions that only provide post-analysis insights, this prototype delivers real-time predictive</w:t>
            </w:r>
          </w:p>
          <w:p w14:paraId="5D19A948" w14:textId="6B24E67D" w:rsidR="00531298" w:rsidRDefault="00531298" w:rsidP="00B3695F">
            <w:pPr>
              <w:spacing w:after="0" w:line="240" w:lineRule="auto"/>
              <w:jc w:val="both"/>
              <w:rPr>
                <w:rFonts w:ascii="Arial" w:eastAsia="Arial" w:hAnsi="Arial" w:cs="Arial"/>
                <w:sz w:val="20"/>
                <w:szCs w:val="20"/>
                <w:lang w:val="en-MY"/>
              </w:rPr>
            </w:pPr>
            <w:r w:rsidRPr="00531298">
              <w:rPr>
                <w:rFonts w:ascii="Arial" w:eastAsia="Arial" w:hAnsi="Arial" w:cs="Arial"/>
                <w:sz w:val="20"/>
                <w:szCs w:val="20"/>
                <w:lang w:val="en-MY"/>
              </w:rPr>
              <w:t xml:space="preserve">analytics and live spatial manipulation tools, making it a game-changer in intelligent crowd management and pedestrian </w:t>
            </w:r>
            <w:proofErr w:type="spellStart"/>
            <w:r w:rsidRPr="00531298">
              <w:rPr>
                <w:rFonts w:ascii="Arial" w:eastAsia="Arial" w:hAnsi="Arial" w:cs="Arial"/>
                <w:sz w:val="20"/>
                <w:szCs w:val="20"/>
                <w:lang w:val="en-MY"/>
              </w:rPr>
              <w:t>behavior</w:t>
            </w:r>
            <w:proofErr w:type="spellEnd"/>
            <w:r w:rsidR="00B3695F">
              <w:rPr>
                <w:rFonts w:ascii="Arial" w:eastAsia="Arial" w:hAnsi="Arial" w:cs="Arial"/>
                <w:sz w:val="20"/>
                <w:szCs w:val="20"/>
                <w:lang w:val="en-MY"/>
              </w:rPr>
              <w:t xml:space="preserve"> </w:t>
            </w:r>
            <w:proofErr w:type="spellStart"/>
            <w:r w:rsidRPr="00531298">
              <w:rPr>
                <w:rFonts w:ascii="Arial" w:eastAsia="Arial" w:hAnsi="Arial" w:cs="Arial"/>
                <w:sz w:val="20"/>
                <w:szCs w:val="20"/>
                <w:lang w:val="en-MY"/>
              </w:rPr>
              <w:t>modeling</w:t>
            </w:r>
            <w:proofErr w:type="spellEnd"/>
            <w:r w:rsidRPr="00531298">
              <w:rPr>
                <w:rFonts w:ascii="Arial" w:eastAsia="Arial" w:hAnsi="Arial" w:cs="Arial"/>
                <w:sz w:val="20"/>
                <w:szCs w:val="20"/>
                <w:lang w:val="en-MY"/>
              </w:rPr>
              <w:t>.</w:t>
            </w:r>
          </w:p>
          <w:p w14:paraId="2F2DAF8B" w14:textId="77777777" w:rsidR="00FA32F5" w:rsidRPr="00531298" w:rsidRDefault="00FA32F5" w:rsidP="00B3695F">
            <w:pPr>
              <w:spacing w:after="0" w:line="240" w:lineRule="auto"/>
              <w:jc w:val="both"/>
              <w:rPr>
                <w:rFonts w:ascii="Arial" w:eastAsia="Arial" w:hAnsi="Arial" w:cs="Arial"/>
                <w:sz w:val="20"/>
                <w:szCs w:val="20"/>
                <w:lang w:val="en-MY"/>
              </w:rPr>
            </w:pPr>
          </w:p>
          <w:p w14:paraId="240D5715" w14:textId="5082088B" w:rsidR="007C17F7" w:rsidRDefault="00531298" w:rsidP="00701C2A">
            <w:pPr>
              <w:spacing w:after="0" w:line="240" w:lineRule="auto"/>
              <w:jc w:val="both"/>
              <w:rPr>
                <w:rFonts w:ascii="Arial" w:eastAsia="Arial" w:hAnsi="Arial" w:cs="Arial"/>
                <w:sz w:val="20"/>
                <w:szCs w:val="20"/>
              </w:rPr>
            </w:pPr>
            <w:r w:rsidRPr="00531298">
              <w:rPr>
                <w:rFonts w:ascii="Arial" w:eastAsia="Arial" w:hAnsi="Arial" w:cs="Arial"/>
                <w:sz w:val="20"/>
                <w:szCs w:val="20"/>
                <w:lang w:val="en-MY"/>
              </w:rPr>
              <w:t>This prototype aligns with global trends in AI-driven mobility solutions, smart infrastructure, and real-time decision-making systems,</w:t>
            </w:r>
            <w:r w:rsidR="00B3695F">
              <w:rPr>
                <w:rFonts w:ascii="Arial" w:eastAsia="Arial" w:hAnsi="Arial" w:cs="Arial"/>
                <w:sz w:val="20"/>
                <w:szCs w:val="20"/>
                <w:lang w:val="en-MY"/>
              </w:rPr>
              <w:t xml:space="preserve"> </w:t>
            </w:r>
            <w:r w:rsidRPr="00531298">
              <w:rPr>
                <w:rFonts w:ascii="Arial" w:eastAsia="Arial" w:hAnsi="Arial" w:cs="Arial"/>
                <w:sz w:val="20"/>
                <w:szCs w:val="20"/>
                <w:lang w:val="en-MY"/>
              </w:rPr>
              <w:t>making it a highly valuable innovation for smart city development, security enhancement, and large-scale pedestrian flow</w:t>
            </w:r>
            <w:r w:rsidR="00B3695F">
              <w:rPr>
                <w:rFonts w:ascii="Arial" w:eastAsia="Arial" w:hAnsi="Arial" w:cs="Arial"/>
                <w:sz w:val="20"/>
                <w:szCs w:val="20"/>
                <w:lang w:val="en-MY"/>
              </w:rPr>
              <w:t xml:space="preserve"> </w:t>
            </w:r>
            <w:r w:rsidRPr="00531298">
              <w:rPr>
                <w:rFonts w:ascii="Arial" w:eastAsia="Arial" w:hAnsi="Arial" w:cs="Arial"/>
                <w:sz w:val="20"/>
                <w:szCs w:val="20"/>
                <w:lang w:val="en-MY"/>
              </w:rPr>
              <w:t>optimization. Its ability to combine AI forecasting with interactive spatial manipulation makes it a pioneering solution in the field of</w:t>
            </w:r>
            <w:r w:rsidR="00B3695F">
              <w:rPr>
                <w:rFonts w:ascii="Arial" w:eastAsia="Arial" w:hAnsi="Arial" w:cs="Arial"/>
                <w:sz w:val="20"/>
                <w:szCs w:val="20"/>
                <w:lang w:val="en-MY"/>
              </w:rPr>
              <w:t xml:space="preserve"> </w:t>
            </w:r>
            <w:r w:rsidRPr="00531298">
              <w:rPr>
                <w:rFonts w:ascii="Arial" w:eastAsia="Arial" w:hAnsi="Arial" w:cs="Arial"/>
                <w:sz w:val="20"/>
                <w:szCs w:val="20"/>
                <w:lang w:val="en-MY"/>
              </w:rPr>
              <w:t>pedestrian dynamics and confined space optimization.</w:t>
            </w:r>
          </w:p>
        </w:tc>
      </w:tr>
      <w:tr w:rsidR="007C17F7" w14:paraId="38852B48"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E68F730" w14:textId="77777777" w:rsidR="007C17F7" w:rsidRDefault="007A7E98" w:rsidP="003E76DF">
            <w:pPr>
              <w:spacing w:after="0" w:line="240" w:lineRule="auto"/>
              <w:jc w:val="both"/>
              <w:rPr>
                <w:rFonts w:ascii="Arial" w:eastAsia="Arial" w:hAnsi="Arial" w:cs="Arial"/>
                <w:sz w:val="20"/>
                <w:szCs w:val="20"/>
                <w:lang w:val="en-US"/>
              </w:rPr>
            </w:pPr>
            <w:r w:rsidRPr="3131D61D">
              <w:rPr>
                <w:rFonts w:ascii="Arial" w:eastAsia="Arial" w:hAnsi="Arial" w:cs="Arial"/>
                <w:sz w:val="20"/>
                <w:szCs w:val="20"/>
                <w:lang w:val="en-US"/>
              </w:rPr>
              <w:lastRenderedPageBreak/>
              <w:t>4. Description of the state of the art including information on similar products available in the market and existing market size.</w:t>
            </w:r>
          </w:p>
          <w:p w14:paraId="5CF7DF40" w14:textId="77777777" w:rsidR="00560D05" w:rsidRDefault="00560D05" w:rsidP="003E76DF">
            <w:pPr>
              <w:spacing w:after="0" w:line="240" w:lineRule="auto"/>
              <w:jc w:val="both"/>
              <w:rPr>
                <w:rFonts w:ascii="Arial" w:eastAsia="Arial" w:hAnsi="Arial" w:cs="Arial"/>
                <w:sz w:val="20"/>
                <w:szCs w:val="20"/>
              </w:rPr>
            </w:pPr>
          </w:p>
          <w:p w14:paraId="6D26DF04" w14:textId="77777777" w:rsidR="003E76DF" w:rsidRPr="003E76DF" w:rsidRDefault="003E76DF" w:rsidP="003E76DF">
            <w:pPr>
              <w:spacing w:after="0" w:line="240" w:lineRule="auto"/>
              <w:jc w:val="both"/>
              <w:rPr>
                <w:rFonts w:ascii="Arial" w:eastAsia="Arial" w:hAnsi="Arial" w:cs="Arial"/>
                <w:b/>
                <w:bCs/>
                <w:sz w:val="20"/>
                <w:szCs w:val="20"/>
                <w:lang w:val="en-MY"/>
              </w:rPr>
            </w:pPr>
            <w:r w:rsidRPr="003E76DF">
              <w:rPr>
                <w:rFonts w:ascii="Arial" w:eastAsia="Arial" w:hAnsi="Arial" w:cs="Arial"/>
                <w:b/>
                <w:bCs/>
                <w:sz w:val="20"/>
                <w:szCs w:val="20"/>
                <w:lang w:val="en-MY"/>
              </w:rPr>
              <w:t>State of the Art: Existing Solutions, Market Competitors, and Market Size</w:t>
            </w:r>
          </w:p>
          <w:p w14:paraId="25CBE376" w14:textId="16F0A9D5" w:rsid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The current state-of-the-art in human traffic monitoring, movement forecasting, and spatial optimization is primarily dominated by</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CCTV-based pedestrian tracking, agent-based crowd simulations, and AI-powered mobility solutions. Existing technologies primarily</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focus on post-event analysis, static </w:t>
            </w:r>
            <w:proofErr w:type="spellStart"/>
            <w:r w:rsidRPr="003E76DF">
              <w:rPr>
                <w:rFonts w:ascii="Arial" w:eastAsia="Arial" w:hAnsi="Arial" w:cs="Arial"/>
                <w:sz w:val="20"/>
                <w:szCs w:val="20"/>
                <w:lang w:val="en-MY"/>
              </w:rPr>
              <w:t>modeling</w:t>
            </w:r>
            <w:proofErr w:type="spellEnd"/>
            <w:r w:rsidRPr="003E76DF">
              <w:rPr>
                <w:rFonts w:ascii="Arial" w:eastAsia="Arial" w:hAnsi="Arial" w:cs="Arial"/>
                <w:sz w:val="20"/>
                <w:szCs w:val="20"/>
                <w:lang w:val="en-MY"/>
              </w:rPr>
              <w:t>, and predictive analytics using historical data, limiting their ability to dynamically</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respond to real-time pedestrian movement within confined spaces. While these solutions provide valuable insights for urban planning,</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crowd management, and public safety, they lack interactive spatial manipulation tools, real-time LiDAR integration, and adaptive AI</w:t>
            </w:r>
            <w:r w:rsidR="003049A0">
              <w:rPr>
                <w:rFonts w:ascii="Arial" w:eastAsia="Arial" w:hAnsi="Arial" w:cs="Arial"/>
                <w:sz w:val="20"/>
                <w:szCs w:val="20"/>
                <w:lang w:val="en-MY"/>
              </w:rPr>
              <w:t>-</w:t>
            </w:r>
            <w:r w:rsidRPr="003E76DF">
              <w:rPr>
                <w:rFonts w:ascii="Arial" w:eastAsia="Arial" w:hAnsi="Arial" w:cs="Arial"/>
                <w:sz w:val="20"/>
                <w:szCs w:val="20"/>
                <w:lang w:val="en-MY"/>
              </w:rPr>
              <w:t>driven</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movement forecasting models.</w:t>
            </w:r>
          </w:p>
          <w:p w14:paraId="2293D36D" w14:textId="77777777" w:rsidR="00C11F18" w:rsidRPr="003E76DF" w:rsidRDefault="00C11F18" w:rsidP="00C11F18">
            <w:pPr>
              <w:spacing w:after="0" w:line="240" w:lineRule="auto"/>
              <w:jc w:val="both"/>
              <w:rPr>
                <w:rFonts w:ascii="Arial" w:eastAsia="Arial" w:hAnsi="Arial" w:cs="Arial"/>
                <w:sz w:val="20"/>
                <w:szCs w:val="20"/>
                <w:lang w:val="en-MY"/>
              </w:rPr>
            </w:pPr>
          </w:p>
          <w:p w14:paraId="6EB0B1E2" w14:textId="709D4C05" w:rsid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Several companies currently lead the market in pedestrian tracking and AI-driven crowd analytics. CCTV-based AI analytics</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platforms such as </w:t>
            </w:r>
            <w:proofErr w:type="spellStart"/>
            <w:r w:rsidRPr="003E76DF">
              <w:rPr>
                <w:rFonts w:ascii="Arial" w:eastAsia="Arial" w:hAnsi="Arial" w:cs="Arial"/>
                <w:sz w:val="20"/>
                <w:szCs w:val="20"/>
                <w:lang w:val="en-MY"/>
              </w:rPr>
              <w:t>CrowdVision</w:t>
            </w:r>
            <w:proofErr w:type="spellEnd"/>
            <w:r w:rsidRPr="003E76DF">
              <w:rPr>
                <w:rFonts w:ascii="Arial" w:eastAsia="Arial" w:hAnsi="Arial" w:cs="Arial"/>
                <w:sz w:val="20"/>
                <w:szCs w:val="20"/>
                <w:lang w:val="en-MY"/>
              </w:rPr>
              <w:t xml:space="preserve">, </w:t>
            </w:r>
            <w:proofErr w:type="spellStart"/>
            <w:r w:rsidRPr="003E76DF">
              <w:rPr>
                <w:rFonts w:ascii="Arial" w:eastAsia="Arial" w:hAnsi="Arial" w:cs="Arial"/>
                <w:sz w:val="20"/>
                <w:szCs w:val="20"/>
                <w:lang w:val="en-MY"/>
              </w:rPr>
              <w:t>Xovis</w:t>
            </w:r>
            <w:proofErr w:type="spellEnd"/>
            <w:r w:rsidRPr="003E76DF">
              <w:rPr>
                <w:rFonts w:ascii="Arial" w:eastAsia="Arial" w:hAnsi="Arial" w:cs="Arial"/>
                <w:sz w:val="20"/>
                <w:szCs w:val="20"/>
                <w:lang w:val="en-MY"/>
              </w:rPr>
              <w:t xml:space="preserve">, and </w:t>
            </w:r>
            <w:proofErr w:type="spellStart"/>
            <w:r w:rsidRPr="003E76DF">
              <w:rPr>
                <w:rFonts w:ascii="Arial" w:eastAsia="Arial" w:hAnsi="Arial" w:cs="Arial"/>
                <w:sz w:val="20"/>
                <w:szCs w:val="20"/>
                <w:lang w:val="en-MY"/>
              </w:rPr>
              <w:t>Veovo</w:t>
            </w:r>
            <w:proofErr w:type="spellEnd"/>
            <w:r w:rsidRPr="003E76DF">
              <w:rPr>
                <w:rFonts w:ascii="Arial" w:eastAsia="Arial" w:hAnsi="Arial" w:cs="Arial"/>
                <w:sz w:val="20"/>
                <w:szCs w:val="20"/>
                <w:lang w:val="en-MY"/>
              </w:rPr>
              <w:t xml:space="preserve"> use computer vision algorithms to monitor pedestrian flow, measure crowd</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density, and optimize spatial utilization. However, these solutions rely on camera-based tracking, which raises privacy concerns due</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to facial recognition and video surveillance. Additionally, they struggle in low-light conditions, occlusion-heavy environments, and</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high-density crowds, making them less effective for real-time adaptive movement forecasting.</w:t>
            </w:r>
          </w:p>
          <w:p w14:paraId="35ED4E65" w14:textId="77777777" w:rsidR="00C11F18" w:rsidRPr="003E76DF" w:rsidRDefault="00C11F18" w:rsidP="00C11F18">
            <w:pPr>
              <w:spacing w:after="0" w:line="240" w:lineRule="auto"/>
              <w:jc w:val="both"/>
              <w:rPr>
                <w:rFonts w:ascii="Arial" w:eastAsia="Arial" w:hAnsi="Arial" w:cs="Arial"/>
                <w:sz w:val="20"/>
                <w:szCs w:val="20"/>
                <w:lang w:val="en-MY"/>
              </w:rPr>
            </w:pPr>
          </w:p>
          <w:p w14:paraId="73E08F30" w14:textId="05A512A8" w:rsid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In contrast, LiDAR-based pedestrian tracking systems are emerging as a superior alternative, offering higher accuracy, depth</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perception, and privacy compliance. Companies such as </w:t>
            </w:r>
            <w:proofErr w:type="spellStart"/>
            <w:r w:rsidRPr="003E76DF">
              <w:rPr>
                <w:rFonts w:ascii="Arial" w:eastAsia="Arial" w:hAnsi="Arial" w:cs="Arial"/>
                <w:sz w:val="20"/>
                <w:szCs w:val="20"/>
                <w:lang w:val="en-MY"/>
              </w:rPr>
              <w:t>Quanergy</w:t>
            </w:r>
            <w:proofErr w:type="spellEnd"/>
            <w:r w:rsidRPr="003E76DF">
              <w:rPr>
                <w:rFonts w:ascii="Arial" w:eastAsia="Arial" w:hAnsi="Arial" w:cs="Arial"/>
                <w:sz w:val="20"/>
                <w:szCs w:val="20"/>
                <w:lang w:val="en-MY"/>
              </w:rPr>
              <w:t xml:space="preserve"> Systems, Velodyne Lidar, and Ouster have developed </w:t>
            </w:r>
            <w:proofErr w:type="spellStart"/>
            <w:r w:rsidRPr="003E76DF">
              <w:rPr>
                <w:rFonts w:ascii="Arial" w:eastAsia="Arial" w:hAnsi="Arial" w:cs="Arial"/>
                <w:sz w:val="20"/>
                <w:szCs w:val="20"/>
                <w:lang w:val="en-MY"/>
              </w:rPr>
              <w:t>LiDARbased</w:t>
            </w:r>
            <w:proofErr w:type="spellEnd"/>
            <w:r w:rsidR="00C11F18">
              <w:rPr>
                <w:rFonts w:ascii="Arial" w:eastAsia="Arial" w:hAnsi="Arial" w:cs="Arial"/>
                <w:sz w:val="20"/>
                <w:szCs w:val="20"/>
                <w:lang w:val="en-MY"/>
              </w:rPr>
              <w:t xml:space="preserve"> </w:t>
            </w:r>
            <w:r w:rsidRPr="003E76DF">
              <w:rPr>
                <w:rFonts w:ascii="Arial" w:eastAsia="Arial" w:hAnsi="Arial" w:cs="Arial"/>
                <w:sz w:val="20"/>
                <w:szCs w:val="20"/>
                <w:lang w:val="en-MY"/>
              </w:rPr>
              <w:t>sensing solutions for pedestrian tracking, crowd flow monitoring, and security applications. However, these solutions primarily</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focus on vehicle navigation and autonomous mobility, with limited integration into real-time pedestrian movement forecasting and</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interactive space manipulation.</w:t>
            </w:r>
          </w:p>
          <w:p w14:paraId="519A93D0" w14:textId="77777777" w:rsidR="00C11F18" w:rsidRPr="003E76DF" w:rsidRDefault="00C11F18" w:rsidP="00C11F18">
            <w:pPr>
              <w:spacing w:after="0" w:line="240" w:lineRule="auto"/>
              <w:jc w:val="both"/>
              <w:rPr>
                <w:rFonts w:ascii="Arial" w:eastAsia="Arial" w:hAnsi="Arial" w:cs="Arial"/>
                <w:sz w:val="20"/>
                <w:szCs w:val="20"/>
                <w:lang w:val="en-MY"/>
              </w:rPr>
            </w:pPr>
          </w:p>
          <w:p w14:paraId="53D46463" w14:textId="05DB381D" w:rsid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Another category of existing solutions includes agent-based pedestrian simulation models such as Legion Crowd Simulation,</w:t>
            </w:r>
            <w:r w:rsidR="00C11F18">
              <w:rPr>
                <w:rFonts w:ascii="Arial" w:eastAsia="Arial" w:hAnsi="Arial" w:cs="Arial"/>
                <w:sz w:val="20"/>
                <w:szCs w:val="20"/>
                <w:lang w:val="en-MY"/>
              </w:rPr>
              <w:t xml:space="preserve"> </w:t>
            </w:r>
            <w:proofErr w:type="spellStart"/>
            <w:r w:rsidRPr="003E76DF">
              <w:rPr>
                <w:rFonts w:ascii="Arial" w:eastAsia="Arial" w:hAnsi="Arial" w:cs="Arial"/>
                <w:sz w:val="20"/>
                <w:szCs w:val="20"/>
                <w:lang w:val="en-MY"/>
              </w:rPr>
              <w:t>AnyLogic</w:t>
            </w:r>
            <w:proofErr w:type="spellEnd"/>
            <w:r w:rsidRPr="003E76DF">
              <w:rPr>
                <w:rFonts w:ascii="Arial" w:eastAsia="Arial" w:hAnsi="Arial" w:cs="Arial"/>
                <w:sz w:val="20"/>
                <w:szCs w:val="20"/>
                <w:lang w:val="en-MY"/>
              </w:rPr>
              <w:t xml:space="preserve"> Pedestrian Simulation, and </w:t>
            </w:r>
            <w:proofErr w:type="spellStart"/>
            <w:r w:rsidRPr="003E76DF">
              <w:rPr>
                <w:rFonts w:ascii="Arial" w:eastAsia="Arial" w:hAnsi="Arial" w:cs="Arial"/>
                <w:sz w:val="20"/>
                <w:szCs w:val="20"/>
                <w:lang w:val="en-MY"/>
              </w:rPr>
              <w:t>MassMotion</w:t>
            </w:r>
            <w:proofErr w:type="spellEnd"/>
            <w:r w:rsidRPr="003E76DF">
              <w:rPr>
                <w:rFonts w:ascii="Arial" w:eastAsia="Arial" w:hAnsi="Arial" w:cs="Arial"/>
                <w:sz w:val="20"/>
                <w:szCs w:val="20"/>
                <w:lang w:val="en-MY"/>
              </w:rPr>
              <w:t>. These tools allow for scenario-based pedestrian movement forecasting, often</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used in transportation hubs, commercial spaces, and emergency evacuation planning. However, they operate on predefined</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movement rules and static </w:t>
            </w:r>
            <w:proofErr w:type="spellStart"/>
            <w:r w:rsidRPr="003E76DF">
              <w:rPr>
                <w:rFonts w:ascii="Arial" w:eastAsia="Arial" w:hAnsi="Arial" w:cs="Arial"/>
                <w:sz w:val="20"/>
                <w:szCs w:val="20"/>
                <w:lang w:val="en-MY"/>
              </w:rPr>
              <w:t>behavioral</w:t>
            </w:r>
            <w:proofErr w:type="spellEnd"/>
            <w:r w:rsidRPr="003E76DF">
              <w:rPr>
                <w:rFonts w:ascii="Arial" w:eastAsia="Arial" w:hAnsi="Arial" w:cs="Arial"/>
                <w:sz w:val="20"/>
                <w:szCs w:val="20"/>
                <w:lang w:val="en-MY"/>
              </w:rPr>
              <w:t xml:space="preserve"> assumptions, meaning they cannot adapt dynamically to live pedestrian traffic patterns or</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provide interactive spatial manipulation tools for real-time crowd management.</w:t>
            </w:r>
          </w:p>
          <w:p w14:paraId="2F52D1B9" w14:textId="77777777" w:rsidR="00C11F18" w:rsidRPr="003E76DF" w:rsidRDefault="00C11F18" w:rsidP="00C11F18">
            <w:pPr>
              <w:spacing w:after="0" w:line="240" w:lineRule="auto"/>
              <w:jc w:val="both"/>
              <w:rPr>
                <w:rFonts w:ascii="Arial" w:eastAsia="Arial" w:hAnsi="Arial" w:cs="Arial"/>
                <w:sz w:val="20"/>
                <w:szCs w:val="20"/>
                <w:lang w:val="en-MY"/>
              </w:rPr>
            </w:pPr>
          </w:p>
          <w:p w14:paraId="2535617C" w14:textId="1DC19CEC" w:rsid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Furthermore, smart city mobility platforms such as IBM’s Smart Cities Initiative and Google Mobility Insights offer macro-level urban</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mobility analytics, focusing on large-scale movement trends, public transport efficiency, and urban space optimization. However,</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these platforms primarily address city-wide </w:t>
            </w:r>
            <w:r w:rsidRPr="003E76DF">
              <w:rPr>
                <w:rFonts w:ascii="Arial" w:eastAsia="Arial" w:hAnsi="Arial" w:cs="Arial"/>
                <w:sz w:val="20"/>
                <w:szCs w:val="20"/>
                <w:lang w:val="en-MY"/>
              </w:rPr>
              <w:lastRenderedPageBreak/>
              <w:t>transportation challenges rather than real-time human traffic management in enclosed or</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high-density environments.</w:t>
            </w:r>
          </w:p>
          <w:p w14:paraId="4FF2CA45" w14:textId="77777777" w:rsidR="00C11F18" w:rsidRPr="003E76DF" w:rsidRDefault="00C11F18" w:rsidP="00C11F18">
            <w:pPr>
              <w:spacing w:after="0" w:line="240" w:lineRule="auto"/>
              <w:jc w:val="both"/>
              <w:rPr>
                <w:rFonts w:ascii="Arial" w:eastAsia="Arial" w:hAnsi="Arial" w:cs="Arial"/>
                <w:sz w:val="20"/>
                <w:szCs w:val="20"/>
                <w:lang w:val="en-MY"/>
              </w:rPr>
            </w:pPr>
          </w:p>
          <w:p w14:paraId="791AE126" w14:textId="42676DF2" w:rsidR="003E76DF" w:rsidRP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Despite the advancements in AI-powered pedestrian tracking, LiDAR-based sensing, and urban mobility forecasting, there remains</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no existing solution that integrates AI-driven spatial manipulation with real-time pedestrian projection models. While existing products</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can track, </w:t>
            </w:r>
            <w:proofErr w:type="spellStart"/>
            <w:r w:rsidRPr="003E76DF">
              <w:rPr>
                <w:rFonts w:ascii="Arial" w:eastAsia="Arial" w:hAnsi="Arial" w:cs="Arial"/>
                <w:sz w:val="20"/>
                <w:szCs w:val="20"/>
                <w:lang w:val="en-MY"/>
              </w:rPr>
              <w:t>analyze</w:t>
            </w:r>
            <w:proofErr w:type="spellEnd"/>
            <w:r w:rsidRPr="003E76DF">
              <w:rPr>
                <w:rFonts w:ascii="Arial" w:eastAsia="Arial" w:hAnsi="Arial" w:cs="Arial"/>
                <w:sz w:val="20"/>
                <w:szCs w:val="20"/>
                <w:lang w:val="en-MY"/>
              </w:rPr>
              <w:t>, and forecast pedestrian flow, they do not provide users with the ability to manipulate spatial elements such as</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occlusions, barriers, and environmental adjustments to optimize pedestrian movement dynamically. This research aims to fill this</w:t>
            </w:r>
          </w:p>
          <w:p w14:paraId="0544A86D" w14:textId="29C8BC3A" w:rsid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critical gap by developing an AI-powered movement prediction algorithm coupled with a virtual occlusion simulation tool, enabling</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dynamic space optimization, congestion control, and adaptive crowd </w:t>
            </w:r>
            <w:proofErr w:type="spellStart"/>
            <w:r w:rsidRPr="003E76DF">
              <w:rPr>
                <w:rFonts w:ascii="Arial" w:eastAsia="Arial" w:hAnsi="Arial" w:cs="Arial"/>
                <w:sz w:val="20"/>
                <w:szCs w:val="20"/>
                <w:lang w:val="en-MY"/>
              </w:rPr>
              <w:t>behavior</w:t>
            </w:r>
            <w:proofErr w:type="spellEnd"/>
            <w:r w:rsidRPr="003E76DF">
              <w:rPr>
                <w:rFonts w:ascii="Arial" w:eastAsia="Arial" w:hAnsi="Arial" w:cs="Arial"/>
                <w:sz w:val="20"/>
                <w:szCs w:val="20"/>
                <w:lang w:val="en-MY"/>
              </w:rPr>
              <w:t xml:space="preserve"> </w:t>
            </w:r>
            <w:proofErr w:type="spellStart"/>
            <w:r w:rsidRPr="003E76DF">
              <w:rPr>
                <w:rFonts w:ascii="Arial" w:eastAsia="Arial" w:hAnsi="Arial" w:cs="Arial"/>
                <w:sz w:val="20"/>
                <w:szCs w:val="20"/>
                <w:lang w:val="en-MY"/>
              </w:rPr>
              <w:t>modeling</w:t>
            </w:r>
            <w:proofErr w:type="spellEnd"/>
            <w:r w:rsidRPr="003E76DF">
              <w:rPr>
                <w:rFonts w:ascii="Arial" w:eastAsia="Arial" w:hAnsi="Arial" w:cs="Arial"/>
                <w:sz w:val="20"/>
                <w:szCs w:val="20"/>
                <w:lang w:val="en-MY"/>
              </w:rPr>
              <w:t xml:space="preserve"> in high-density environments.</w:t>
            </w:r>
          </w:p>
          <w:p w14:paraId="69FD7948" w14:textId="77777777" w:rsidR="00C11F18" w:rsidRPr="003E76DF" w:rsidRDefault="00C11F18" w:rsidP="00C11F18">
            <w:pPr>
              <w:spacing w:after="0" w:line="240" w:lineRule="auto"/>
              <w:jc w:val="both"/>
              <w:rPr>
                <w:rFonts w:ascii="Arial" w:eastAsia="Arial" w:hAnsi="Arial" w:cs="Arial"/>
                <w:sz w:val="20"/>
                <w:szCs w:val="20"/>
                <w:lang w:val="en-MY"/>
              </w:rPr>
            </w:pPr>
          </w:p>
          <w:p w14:paraId="09C754D4" w14:textId="7FC8244C" w:rsidR="003E76DF" w:rsidRP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 xml:space="preserve">Additionally, companies such as </w:t>
            </w:r>
            <w:proofErr w:type="spellStart"/>
            <w:r w:rsidRPr="003E76DF">
              <w:rPr>
                <w:rFonts w:ascii="Arial" w:eastAsia="Arial" w:hAnsi="Arial" w:cs="Arial"/>
                <w:sz w:val="20"/>
                <w:szCs w:val="20"/>
                <w:lang w:val="en-MY"/>
              </w:rPr>
              <w:t>Derq</w:t>
            </w:r>
            <w:proofErr w:type="spellEnd"/>
            <w:r w:rsidRPr="003E76DF">
              <w:rPr>
                <w:rFonts w:ascii="Arial" w:eastAsia="Arial" w:hAnsi="Arial" w:cs="Arial"/>
                <w:sz w:val="20"/>
                <w:szCs w:val="20"/>
                <w:lang w:val="en-MY"/>
              </w:rPr>
              <w:t xml:space="preserve">, </w:t>
            </w:r>
            <w:proofErr w:type="spellStart"/>
            <w:r w:rsidRPr="003E76DF">
              <w:rPr>
                <w:rFonts w:ascii="Arial" w:eastAsia="Arial" w:hAnsi="Arial" w:cs="Arial"/>
                <w:sz w:val="20"/>
                <w:szCs w:val="20"/>
                <w:lang w:val="en-MY"/>
              </w:rPr>
              <w:t>Simplifai</w:t>
            </w:r>
            <w:proofErr w:type="spellEnd"/>
            <w:r w:rsidRPr="003E76DF">
              <w:rPr>
                <w:rFonts w:ascii="Arial" w:eastAsia="Arial" w:hAnsi="Arial" w:cs="Arial"/>
                <w:sz w:val="20"/>
                <w:szCs w:val="20"/>
                <w:lang w:val="en-MY"/>
              </w:rPr>
              <w:t xml:space="preserve"> Systems, and </w:t>
            </w:r>
            <w:proofErr w:type="spellStart"/>
            <w:r w:rsidRPr="003E76DF">
              <w:rPr>
                <w:rFonts w:ascii="Arial" w:eastAsia="Arial" w:hAnsi="Arial" w:cs="Arial"/>
                <w:sz w:val="20"/>
                <w:szCs w:val="20"/>
                <w:lang w:val="en-MY"/>
              </w:rPr>
              <w:t>Signali</w:t>
            </w:r>
            <w:proofErr w:type="spellEnd"/>
            <w:r w:rsidRPr="003E76DF">
              <w:rPr>
                <w:rFonts w:ascii="Arial" w:eastAsia="Arial" w:hAnsi="Arial" w:cs="Arial"/>
                <w:sz w:val="20"/>
                <w:szCs w:val="20"/>
                <w:lang w:val="en-MY"/>
              </w:rPr>
              <w:t xml:space="preserve"> are innovating in the smart traffic management and pedestrian</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safety space. </w:t>
            </w:r>
            <w:proofErr w:type="spellStart"/>
            <w:r w:rsidRPr="003E76DF">
              <w:rPr>
                <w:rFonts w:ascii="Arial" w:eastAsia="Arial" w:hAnsi="Arial" w:cs="Arial"/>
                <w:sz w:val="20"/>
                <w:szCs w:val="20"/>
                <w:lang w:val="en-MY"/>
              </w:rPr>
              <w:t>Derq</w:t>
            </w:r>
            <w:proofErr w:type="spellEnd"/>
            <w:r w:rsidRPr="003E76DF">
              <w:rPr>
                <w:rFonts w:ascii="Arial" w:eastAsia="Arial" w:hAnsi="Arial" w:cs="Arial"/>
                <w:sz w:val="20"/>
                <w:szCs w:val="20"/>
                <w:lang w:val="en-MY"/>
              </w:rPr>
              <w:t xml:space="preserve"> specializes in AI-powered platforms that detect and track pedestrians, cyclists, and vehicles to enhance road</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safety. </w:t>
            </w:r>
            <w:proofErr w:type="spellStart"/>
            <w:r w:rsidRPr="003E76DF">
              <w:rPr>
                <w:rFonts w:ascii="Arial" w:eastAsia="Arial" w:hAnsi="Arial" w:cs="Arial"/>
                <w:sz w:val="20"/>
                <w:szCs w:val="20"/>
                <w:lang w:val="en-MY"/>
              </w:rPr>
              <w:t>Simplifai</w:t>
            </w:r>
            <w:proofErr w:type="spellEnd"/>
            <w:r w:rsidRPr="003E76DF">
              <w:rPr>
                <w:rFonts w:ascii="Arial" w:eastAsia="Arial" w:hAnsi="Arial" w:cs="Arial"/>
                <w:sz w:val="20"/>
                <w:szCs w:val="20"/>
                <w:lang w:val="en-MY"/>
              </w:rPr>
              <w:t xml:space="preserve"> Systems develops AI-based traffic management tools to reduce congestion and optimize urban flow, while </w:t>
            </w:r>
            <w:proofErr w:type="spellStart"/>
            <w:r w:rsidRPr="003E76DF">
              <w:rPr>
                <w:rFonts w:ascii="Arial" w:eastAsia="Arial" w:hAnsi="Arial" w:cs="Arial"/>
                <w:sz w:val="20"/>
                <w:szCs w:val="20"/>
                <w:lang w:val="en-MY"/>
              </w:rPr>
              <w:t>Signali</w:t>
            </w:r>
            <w:proofErr w:type="spellEnd"/>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offers AI-driven traffic monitoring solutions that </w:t>
            </w:r>
            <w:proofErr w:type="spellStart"/>
            <w:r w:rsidRPr="003E76DF">
              <w:rPr>
                <w:rFonts w:ascii="Arial" w:eastAsia="Arial" w:hAnsi="Arial" w:cs="Arial"/>
                <w:sz w:val="20"/>
                <w:szCs w:val="20"/>
                <w:lang w:val="en-MY"/>
              </w:rPr>
              <w:t>analyze</w:t>
            </w:r>
            <w:proofErr w:type="spellEnd"/>
            <w:r w:rsidRPr="003E76DF">
              <w:rPr>
                <w:rFonts w:ascii="Arial" w:eastAsia="Arial" w:hAnsi="Arial" w:cs="Arial"/>
                <w:sz w:val="20"/>
                <w:szCs w:val="20"/>
                <w:lang w:val="en-MY"/>
              </w:rPr>
              <w:t xml:space="preserve"> real-time road and pedestrian traffic through computer vision algorithms.</w:t>
            </w:r>
          </w:p>
          <w:p w14:paraId="1911C320" w14:textId="5C50CA13" w:rsid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While these companies contribute significantly to traffic intelligence and pedestrian analytics, none currently offer spatial</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manipulation capabilities for dynamic movement optimization.</w:t>
            </w:r>
          </w:p>
          <w:p w14:paraId="1C4C5E04" w14:textId="77777777" w:rsidR="00C11F18" w:rsidRPr="003E76DF" w:rsidRDefault="00C11F18" w:rsidP="00C11F18">
            <w:pPr>
              <w:spacing w:after="0" w:line="240" w:lineRule="auto"/>
              <w:jc w:val="both"/>
              <w:rPr>
                <w:rFonts w:ascii="Arial" w:eastAsia="Arial" w:hAnsi="Arial" w:cs="Arial"/>
                <w:sz w:val="20"/>
                <w:szCs w:val="20"/>
                <w:lang w:val="en-MY"/>
              </w:rPr>
            </w:pPr>
          </w:p>
          <w:p w14:paraId="7A69B3E6" w14:textId="5A862D59" w:rsidR="003E76DF" w:rsidRDefault="003E76DF" w:rsidP="00C11F18">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The absence of a real-time, interactive spatial manipulation tool for AI-driven pedestrian forecasting and movement simulation</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highlights a major gap in current smart city technologies. This research aims to bridge this gap by introducing an AI-powered spatial</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analytics and projection tool that not only forecasts pedestrian </w:t>
            </w:r>
            <w:proofErr w:type="spellStart"/>
            <w:r w:rsidRPr="003E76DF">
              <w:rPr>
                <w:rFonts w:ascii="Arial" w:eastAsia="Arial" w:hAnsi="Arial" w:cs="Arial"/>
                <w:sz w:val="20"/>
                <w:szCs w:val="20"/>
                <w:lang w:val="en-MY"/>
              </w:rPr>
              <w:t>behavior</w:t>
            </w:r>
            <w:proofErr w:type="spellEnd"/>
            <w:r w:rsidRPr="003E76DF">
              <w:rPr>
                <w:rFonts w:ascii="Arial" w:eastAsia="Arial" w:hAnsi="Arial" w:cs="Arial"/>
                <w:sz w:val="20"/>
                <w:szCs w:val="20"/>
                <w:lang w:val="en-MY"/>
              </w:rPr>
              <w:t xml:space="preserve"> in confined spaces but also allows users to modify spatial</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 xml:space="preserve">configurations to optimize movement efficiency dynamically. This capability will set the proposed solution apart from existing </w:t>
            </w:r>
            <w:proofErr w:type="spellStart"/>
            <w:r w:rsidRPr="003E76DF">
              <w:rPr>
                <w:rFonts w:ascii="Arial" w:eastAsia="Arial" w:hAnsi="Arial" w:cs="Arial"/>
                <w:sz w:val="20"/>
                <w:szCs w:val="20"/>
                <w:lang w:val="en-MY"/>
              </w:rPr>
              <w:t>AIdriven</w:t>
            </w:r>
            <w:proofErr w:type="spellEnd"/>
            <w:r w:rsidR="00C11F18">
              <w:rPr>
                <w:rFonts w:ascii="Arial" w:eastAsia="Arial" w:hAnsi="Arial" w:cs="Arial"/>
                <w:sz w:val="20"/>
                <w:szCs w:val="20"/>
                <w:lang w:val="en-MY"/>
              </w:rPr>
              <w:t xml:space="preserve"> </w:t>
            </w:r>
            <w:r w:rsidRPr="003E76DF">
              <w:rPr>
                <w:rFonts w:ascii="Arial" w:eastAsia="Arial" w:hAnsi="Arial" w:cs="Arial"/>
                <w:sz w:val="20"/>
                <w:szCs w:val="20"/>
                <w:lang w:val="en-MY"/>
              </w:rPr>
              <w:t>pedestrian tracking technologies, offering a revolutionary approach to crowd management, space optimization, and intelligent</w:t>
            </w:r>
            <w:r w:rsidR="00C11F18">
              <w:rPr>
                <w:rFonts w:ascii="Arial" w:eastAsia="Arial" w:hAnsi="Arial" w:cs="Arial"/>
                <w:sz w:val="20"/>
                <w:szCs w:val="20"/>
                <w:lang w:val="en-MY"/>
              </w:rPr>
              <w:t xml:space="preserve"> </w:t>
            </w:r>
            <w:r w:rsidRPr="003E76DF">
              <w:rPr>
                <w:rFonts w:ascii="Arial" w:eastAsia="Arial" w:hAnsi="Arial" w:cs="Arial"/>
                <w:sz w:val="20"/>
                <w:szCs w:val="20"/>
                <w:lang w:val="en-MY"/>
              </w:rPr>
              <w:t>urban mobility planning.</w:t>
            </w:r>
          </w:p>
          <w:p w14:paraId="0FD2A5EC" w14:textId="77777777" w:rsidR="00C11F18" w:rsidRDefault="00C11F18" w:rsidP="00C11F18">
            <w:pPr>
              <w:spacing w:after="0" w:line="240" w:lineRule="auto"/>
              <w:jc w:val="both"/>
              <w:rPr>
                <w:rFonts w:ascii="Arial" w:eastAsia="Arial" w:hAnsi="Arial" w:cs="Arial"/>
                <w:sz w:val="20"/>
                <w:szCs w:val="20"/>
                <w:lang w:val="en-MY"/>
              </w:rPr>
            </w:pPr>
          </w:p>
          <w:p w14:paraId="5E01A066" w14:textId="0973B9C5" w:rsidR="00560D05" w:rsidRDefault="00931B1C" w:rsidP="00E0701D">
            <w:pPr>
              <w:spacing w:after="0" w:line="240" w:lineRule="auto"/>
              <w:jc w:val="both"/>
              <w:rPr>
                <w:rFonts w:ascii="Arial" w:eastAsia="Arial" w:hAnsi="Arial" w:cs="Arial"/>
                <w:sz w:val="20"/>
                <w:szCs w:val="20"/>
              </w:rPr>
            </w:pPr>
            <w:r>
              <w:rPr>
                <w:rFonts w:ascii="Arial" w:eastAsia="Arial" w:hAnsi="Arial" w:cs="Arial"/>
                <w:sz w:val="20"/>
                <w:szCs w:val="20"/>
              </w:rPr>
              <w:t xml:space="preserve">Table 1 </w:t>
            </w:r>
            <w:r w:rsidR="00E0701D" w:rsidRPr="00E0701D">
              <w:rPr>
                <w:rFonts w:ascii="Arial" w:eastAsia="Arial" w:hAnsi="Arial" w:cs="Arial"/>
                <w:sz w:val="20"/>
                <w:szCs w:val="20"/>
              </w:rPr>
              <w:t>below summarizes the key differences between existing technologies and the proposed SDSOS</w:t>
            </w:r>
            <w:r w:rsidR="00AB5B7C">
              <w:rPr>
                <w:rFonts w:ascii="Arial" w:eastAsia="Arial" w:hAnsi="Arial" w:cs="Arial"/>
                <w:sz w:val="20"/>
                <w:szCs w:val="20"/>
              </w:rPr>
              <w:t xml:space="preserve"> and </w:t>
            </w:r>
            <w:r w:rsidR="00E0701D" w:rsidRPr="00E0701D">
              <w:rPr>
                <w:rFonts w:ascii="Arial" w:eastAsia="Arial" w:hAnsi="Arial" w:cs="Arial"/>
                <w:sz w:val="20"/>
                <w:szCs w:val="20"/>
              </w:rPr>
              <w:t>ASNA system, highlighting the limitations of static approaches and the dynamic capabilities introduced by our prototype.</w:t>
            </w:r>
          </w:p>
          <w:p w14:paraId="4D4F2030" w14:textId="77777777" w:rsidR="00363D4E" w:rsidRDefault="00363D4E" w:rsidP="00E0701D">
            <w:pPr>
              <w:spacing w:after="0" w:line="240" w:lineRule="auto"/>
              <w:jc w:val="both"/>
              <w:rPr>
                <w:rFonts w:ascii="Arial" w:eastAsia="Arial" w:hAnsi="Arial" w:cs="Arial"/>
                <w:sz w:val="20"/>
                <w:szCs w:val="20"/>
              </w:rPr>
            </w:pPr>
          </w:p>
          <w:p w14:paraId="66F88907" w14:textId="77777777" w:rsidR="00363D4E" w:rsidRDefault="00363D4E" w:rsidP="00E0701D">
            <w:pPr>
              <w:spacing w:after="0" w:line="240" w:lineRule="auto"/>
              <w:jc w:val="both"/>
              <w:rPr>
                <w:rFonts w:ascii="Arial" w:eastAsia="Arial" w:hAnsi="Arial" w:cs="Arial"/>
                <w:sz w:val="20"/>
                <w:szCs w:val="20"/>
              </w:rPr>
            </w:pPr>
          </w:p>
          <w:p w14:paraId="0CFC1B9F" w14:textId="65516FD7" w:rsidR="00363D4E" w:rsidRDefault="00363D4E" w:rsidP="00363D4E">
            <w:pPr>
              <w:spacing w:after="0" w:line="240" w:lineRule="auto"/>
              <w:jc w:val="center"/>
              <w:rPr>
                <w:rFonts w:ascii="Arial" w:eastAsia="Arial" w:hAnsi="Arial" w:cs="Arial"/>
                <w:sz w:val="20"/>
                <w:szCs w:val="20"/>
              </w:rPr>
            </w:pPr>
            <w:r>
              <w:rPr>
                <w:rFonts w:ascii="Arial" w:eastAsia="Arial" w:hAnsi="Arial" w:cs="Arial"/>
                <w:sz w:val="20"/>
                <w:szCs w:val="20"/>
              </w:rPr>
              <w:t>Table 1: Available Solutions Comparative Analysis</w:t>
            </w:r>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2373"/>
              <w:gridCol w:w="2250"/>
              <w:gridCol w:w="2487"/>
            </w:tblGrid>
            <w:tr w:rsidR="00430906" w:rsidRPr="00430906" w14:paraId="078E49C6" w14:textId="77777777" w:rsidTr="00430906">
              <w:trPr>
                <w:trHeight w:val="576"/>
              </w:trPr>
              <w:tc>
                <w:tcPr>
                  <w:tcW w:w="1893" w:type="dxa"/>
                  <w:vAlign w:val="center"/>
                  <w:hideMark/>
                </w:tcPr>
                <w:p w14:paraId="624E2829" w14:textId="77777777" w:rsidR="00430906" w:rsidRPr="00430906" w:rsidRDefault="00430906" w:rsidP="00430906">
                  <w:pPr>
                    <w:spacing w:after="0" w:line="240" w:lineRule="auto"/>
                    <w:jc w:val="center"/>
                    <w:rPr>
                      <w:rFonts w:ascii="Arial" w:eastAsia="Times New Roman" w:hAnsi="Arial" w:cs="Arial"/>
                      <w:b/>
                      <w:bCs/>
                      <w:color w:val="000000"/>
                      <w:sz w:val="20"/>
                      <w:szCs w:val="20"/>
                      <w:lang w:val="en-MY"/>
                    </w:rPr>
                  </w:pPr>
                  <w:r w:rsidRPr="00430906">
                    <w:rPr>
                      <w:rFonts w:ascii="Arial" w:eastAsia="Times New Roman" w:hAnsi="Arial" w:cs="Arial"/>
                      <w:b/>
                      <w:bCs/>
                      <w:color w:val="000000"/>
                      <w:sz w:val="20"/>
                      <w:szCs w:val="20"/>
                      <w:lang w:val="en-MY"/>
                    </w:rPr>
                    <w:t>Category / Competitor</w:t>
                  </w:r>
                </w:p>
              </w:tc>
              <w:tc>
                <w:tcPr>
                  <w:tcW w:w="2373" w:type="dxa"/>
                  <w:vAlign w:val="center"/>
                  <w:hideMark/>
                </w:tcPr>
                <w:p w14:paraId="6B679D23" w14:textId="77777777" w:rsidR="00430906" w:rsidRPr="00430906" w:rsidRDefault="00430906" w:rsidP="00430906">
                  <w:pPr>
                    <w:spacing w:after="0" w:line="240" w:lineRule="auto"/>
                    <w:jc w:val="center"/>
                    <w:rPr>
                      <w:rFonts w:ascii="Arial" w:eastAsia="Times New Roman" w:hAnsi="Arial" w:cs="Arial"/>
                      <w:b/>
                      <w:bCs/>
                      <w:color w:val="000000"/>
                      <w:sz w:val="20"/>
                      <w:szCs w:val="20"/>
                      <w:lang w:val="en-MY"/>
                    </w:rPr>
                  </w:pPr>
                  <w:r w:rsidRPr="00430906">
                    <w:rPr>
                      <w:rFonts w:ascii="Arial" w:eastAsia="Times New Roman" w:hAnsi="Arial" w:cs="Arial"/>
                      <w:b/>
                      <w:bCs/>
                      <w:color w:val="000000"/>
                      <w:sz w:val="20"/>
                      <w:szCs w:val="20"/>
                      <w:lang w:val="en-MY"/>
                    </w:rPr>
                    <w:t>Technology Used</w:t>
                  </w:r>
                </w:p>
              </w:tc>
              <w:tc>
                <w:tcPr>
                  <w:tcW w:w="2250" w:type="dxa"/>
                  <w:vAlign w:val="center"/>
                  <w:hideMark/>
                </w:tcPr>
                <w:p w14:paraId="0104254E" w14:textId="77777777" w:rsidR="00430906" w:rsidRPr="00430906" w:rsidRDefault="00430906" w:rsidP="00430906">
                  <w:pPr>
                    <w:spacing w:after="0" w:line="240" w:lineRule="auto"/>
                    <w:jc w:val="center"/>
                    <w:rPr>
                      <w:rFonts w:ascii="Arial" w:eastAsia="Times New Roman" w:hAnsi="Arial" w:cs="Arial"/>
                      <w:b/>
                      <w:bCs/>
                      <w:color w:val="000000"/>
                      <w:sz w:val="20"/>
                      <w:szCs w:val="20"/>
                      <w:lang w:val="en-MY"/>
                    </w:rPr>
                  </w:pPr>
                  <w:r w:rsidRPr="00430906">
                    <w:rPr>
                      <w:rFonts w:ascii="Arial" w:eastAsia="Times New Roman" w:hAnsi="Arial" w:cs="Arial"/>
                      <w:b/>
                      <w:bCs/>
                      <w:color w:val="000000"/>
                      <w:sz w:val="20"/>
                      <w:szCs w:val="20"/>
                      <w:lang w:val="en-MY"/>
                    </w:rPr>
                    <w:t>Static Elements / Pain Points</w:t>
                  </w:r>
                </w:p>
              </w:tc>
              <w:tc>
                <w:tcPr>
                  <w:tcW w:w="2487" w:type="dxa"/>
                  <w:vAlign w:val="center"/>
                  <w:hideMark/>
                </w:tcPr>
                <w:p w14:paraId="1717CFDF" w14:textId="045DB976" w:rsidR="00430906" w:rsidRPr="00430906" w:rsidRDefault="00430906" w:rsidP="00430906">
                  <w:pPr>
                    <w:spacing w:after="0" w:line="240" w:lineRule="auto"/>
                    <w:jc w:val="center"/>
                    <w:rPr>
                      <w:rFonts w:ascii="Arial" w:eastAsia="Times New Roman" w:hAnsi="Arial" w:cs="Arial"/>
                      <w:b/>
                      <w:bCs/>
                      <w:color w:val="000000"/>
                      <w:sz w:val="20"/>
                      <w:szCs w:val="20"/>
                      <w:lang w:val="en-MY"/>
                    </w:rPr>
                  </w:pPr>
                  <w:r w:rsidRPr="00430906">
                    <w:rPr>
                      <w:rFonts w:ascii="Arial" w:eastAsia="Times New Roman" w:hAnsi="Arial" w:cs="Arial"/>
                      <w:b/>
                      <w:bCs/>
                      <w:color w:val="000000"/>
                      <w:sz w:val="20"/>
                      <w:szCs w:val="20"/>
                      <w:lang w:val="en-MY"/>
                    </w:rPr>
                    <w:t xml:space="preserve">Dynamic Features of Proposed Solution (SDSOS </w:t>
                  </w:r>
                  <w:r w:rsidR="00AB5B7C">
                    <w:rPr>
                      <w:rFonts w:ascii="Arial" w:eastAsia="Times New Roman" w:hAnsi="Arial" w:cs="Arial"/>
                      <w:b/>
                      <w:bCs/>
                      <w:color w:val="000000"/>
                      <w:sz w:val="20"/>
                      <w:szCs w:val="20"/>
                      <w:lang w:val="en-MY"/>
                    </w:rPr>
                    <w:t xml:space="preserve">and </w:t>
                  </w:r>
                  <w:r w:rsidRPr="00430906">
                    <w:rPr>
                      <w:rFonts w:ascii="Arial" w:eastAsia="Times New Roman" w:hAnsi="Arial" w:cs="Arial"/>
                      <w:b/>
                      <w:bCs/>
                      <w:color w:val="000000"/>
                      <w:sz w:val="20"/>
                      <w:szCs w:val="20"/>
                      <w:lang w:val="en-MY"/>
                    </w:rPr>
                    <w:t>ASNA)</w:t>
                  </w:r>
                </w:p>
              </w:tc>
            </w:tr>
            <w:tr w:rsidR="00430906" w:rsidRPr="00430906" w14:paraId="0F5A9E9A" w14:textId="77777777" w:rsidTr="00430906">
              <w:trPr>
                <w:trHeight w:val="1152"/>
              </w:trPr>
              <w:tc>
                <w:tcPr>
                  <w:tcW w:w="1893" w:type="dxa"/>
                  <w:vAlign w:val="center"/>
                  <w:hideMark/>
                </w:tcPr>
                <w:p w14:paraId="78B0F2E7" w14:textId="77777777" w:rsidR="00430906" w:rsidRPr="00430906" w:rsidRDefault="00430906" w:rsidP="00430906">
                  <w:pPr>
                    <w:spacing w:after="0" w:line="240" w:lineRule="auto"/>
                    <w:rPr>
                      <w:rFonts w:ascii="Arial" w:eastAsia="Times New Roman" w:hAnsi="Arial" w:cs="Arial"/>
                      <w:b/>
                      <w:bCs/>
                      <w:color w:val="000000"/>
                      <w:sz w:val="20"/>
                      <w:szCs w:val="20"/>
                      <w:lang w:val="en-MY"/>
                    </w:rPr>
                  </w:pPr>
                  <w:proofErr w:type="spellStart"/>
                  <w:r w:rsidRPr="00430906">
                    <w:rPr>
                      <w:rFonts w:ascii="Arial" w:eastAsia="Times New Roman" w:hAnsi="Arial" w:cs="Arial"/>
                      <w:b/>
                      <w:bCs/>
                      <w:color w:val="000000"/>
                      <w:sz w:val="20"/>
                      <w:szCs w:val="20"/>
                      <w:lang w:val="en-MY"/>
                    </w:rPr>
                    <w:t>CrowdVision</w:t>
                  </w:r>
                  <w:proofErr w:type="spellEnd"/>
                  <w:r w:rsidRPr="00430906">
                    <w:rPr>
                      <w:rFonts w:ascii="Arial" w:eastAsia="Times New Roman" w:hAnsi="Arial" w:cs="Arial"/>
                      <w:b/>
                      <w:bCs/>
                      <w:color w:val="000000"/>
                      <w:sz w:val="20"/>
                      <w:szCs w:val="20"/>
                      <w:lang w:val="en-MY"/>
                    </w:rPr>
                    <w:t xml:space="preserve">, </w:t>
                  </w:r>
                  <w:proofErr w:type="spellStart"/>
                  <w:r w:rsidRPr="00430906">
                    <w:rPr>
                      <w:rFonts w:ascii="Arial" w:eastAsia="Times New Roman" w:hAnsi="Arial" w:cs="Arial"/>
                      <w:b/>
                      <w:bCs/>
                      <w:color w:val="000000"/>
                      <w:sz w:val="20"/>
                      <w:szCs w:val="20"/>
                      <w:lang w:val="en-MY"/>
                    </w:rPr>
                    <w:t>Xovis</w:t>
                  </w:r>
                  <w:proofErr w:type="spellEnd"/>
                  <w:r w:rsidRPr="00430906">
                    <w:rPr>
                      <w:rFonts w:ascii="Arial" w:eastAsia="Times New Roman" w:hAnsi="Arial" w:cs="Arial"/>
                      <w:b/>
                      <w:bCs/>
                      <w:color w:val="000000"/>
                      <w:sz w:val="20"/>
                      <w:szCs w:val="20"/>
                      <w:lang w:val="en-MY"/>
                    </w:rPr>
                    <w:t xml:space="preserve">, </w:t>
                  </w:r>
                  <w:proofErr w:type="spellStart"/>
                  <w:r w:rsidRPr="00430906">
                    <w:rPr>
                      <w:rFonts w:ascii="Arial" w:eastAsia="Times New Roman" w:hAnsi="Arial" w:cs="Arial"/>
                      <w:b/>
                      <w:bCs/>
                      <w:color w:val="000000"/>
                      <w:sz w:val="20"/>
                      <w:szCs w:val="20"/>
                      <w:lang w:val="en-MY"/>
                    </w:rPr>
                    <w:t>Veovo</w:t>
                  </w:r>
                  <w:proofErr w:type="spellEnd"/>
                </w:p>
              </w:tc>
              <w:tc>
                <w:tcPr>
                  <w:tcW w:w="2373" w:type="dxa"/>
                  <w:vAlign w:val="center"/>
                  <w:hideMark/>
                </w:tcPr>
                <w:p w14:paraId="3763726E"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CCTV + AI</w:t>
                  </w:r>
                </w:p>
              </w:tc>
              <w:tc>
                <w:tcPr>
                  <w:tcW w:w="2250" w:type="dxa"/>
                  <w:vAlign w:val="center"/>
                  <w:hideMark/>
                </w:tcPr>
                <w:p w14:paraId="7D29B468"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Static camera-based tracking, privacy concerns, poor performance in occlusion and low light</w:t>
                  </w:r>
                </w:p>
              </w:tc>
              <w:tc>
                <w:tcPr>
                  <w:tcW w:w="2487" w:type="dxa"/>
                  <w:vAlign w:val="center"/>
                  <w:hideMark/>
                </w:tcPr>
                <w:p w14:paraId="43FB00CD"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LiDAR-based, privacy-friendly, occlusion-aware, real-time crowd simulation</w:t>
                  </w:r>
                </w:p>
              </w:tc>
            </w:tr>
            <w:tr w:rsidR="00430906" w:rsidRPr="00430906" w14:paraId="3B8B05B9" w14:textId="77777777" w:rsidTr="00430906">
              <w:trPr>
                <w:trHeight w:val="864"/>
              </w:trPr>
              <w:tc>
                <w:tcPr>
                  <w:tcW w:w="1893" w:type="dxa"/>
                  <w:vAlign w:val="center"/>
                  <w:hideMark/>
                </w:tcPr>
                <w:p w14:paraId="22834387" w14:textId="77777777" w:rsidR="00430906" w:rsidRPr="00430906" w:rsidRDefault="00430906" w:rsidP="00430906">
                  <w:pPr>
                    <w:spacing w:after="0" w:line="240" w:lineRule="auto"/>
                    <w:rPr>
                      <w:rFonts w:ascii="Arial" w:eastAsia="Times New Roman" w:hAnsi="Arial" w:cs="Arial"/>
                      <w:b/>
                      <w:bCs/>
                      <w:color w:val="000000"/>
                      <w:sz w:val="20"/>
                      <w:szCs w:val="20"/>
                      <w:lang w:val="en-MY"/>
                    </w:rPr>
                  </w:pPr>
                  <w:proofErr w:type="spellStart"/>
                  <w:r w:rsidRPr="00430906">
                    <w:rPr>
                      <w:rFonts w:ascii="Arial" w:eastAsia="Times New Roman" w:hAnsi="Arial" w:cs="Arial"/>
                      <w:b/>
                      <w:bCs/>
                      <w:color w:val="000000"/>
                      <w:sz w:val="20"/>
                      <w:szCs w:val="20"/>
                      <w:lang w:val="en-MY"/>
                    </w:rPr>
                    <w:t>Quanergy</w:t>
                  </w:r>
                  <w:proofErr w:type="spellEnd"/>
                  <w:r w:rsidRPr="00430906">
                    <w:rPr>
                      <w:rFonts w:ascii="Arial" w:eastAsia="Times New Roman" w:hAnsi="Arial" w:cs="Arial"/>
                      <w:b/>
                      <w:bCs/>
                      <w:color w:val="000000"/>
                      <w:sz w:val="20"/>
                      <w:szCs w:val="20"/>
                      <w:lang w:val="en-MY"/>
                    </w:rPr>
                    <w:t>, Velodyne, Ouster</w:t>
                  </w:r>
                </w:p>
              </w:tc>
              <w:tc>
                <w:tcPr>
                  <w:tcW w:w="2373" w:type="dxa"/>
                  <w:vAlign w:val="center"/>
                  <w:hideMark/>
                </w:tcPr>
                <w:p w14:paraId="20C253C2"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LiDAR sensing</w:t>
                  </w:r>
                </w:p>
              </w:tc>
              <w:tc>
                <w:tcPr>
                  <w:tcW w:w="2250" w:type="dxa"/>
                  <w:vAlign w:val="center"/>
                  <w:hideMark/>
                </w:tcPr>
                <w:p w14:paraId="5A13F86A"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Focus on vehicle/autonomous navigation; not tailored for real-time crowd management</w:t>
                  </w:r>
                </w:p>
              </w:tc>
              <w:tc>
                <w:tcPr>
                  <w:tcW w:w="2487" w:type="dxa"/>
                  <w:vAlign w:val="center"/>
                  <w:hideMark/>
                </w:tcPr>
                <w:p w14:paraId="4B2DEA86"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Real-time LiDAR integration for dynamic pedestrian forecasting and adaptive navigation</w:t>
                  </w:r>
                </w:p>
              </w:tc>
            </w:tr>
            <w:tr w:rsidR="00430906" w:rsidRPr="00430906" w14:paraId="4E1042A8" w14:textId="77777777" w:rsidTr="00430906">
              <w:trPr>
                <w:trHeight w:val="576"/>
              </w:trPr>
              <w:tc>
                <w:tcPr>
                  <w:tcW w:w="1893" w:type="dxa"/>
                  <w:vAlign w:val="center"/>
                  <w:hideMark/>
                </w:tcPr>
                <w:p w14:paraId="5F676B63" w14:textId="77777777" w:rsidR="00430906" w:rsidRPr="00430906" w:rsidRDefault="00430906" w:rsidP="00430906">
                  <w:pPr>
                    <w:spacing w:after="0" w:line="240" w:lineRule="auto"/>
                    <w:rPr>
                      <w:rFonts w:ascii="Arial" w:eastAsia="Times New Roman" w:hAnsi="Arial" w:cs="Arial"/>
                      <w:b/>
                      <w:bCs/>
                      <w:color w:val="000000"/>
                      <w:sz w:val="20"/>
                      <w:szCs w:val="20"/>
                      <w:lang w:val="en-MY"/>
                    </w:rPr>
                  </w:pPr>
                  <w:r w:rsidRPr="00430906">
                    <w:rPr>
                      <w:rFonts w:ascii="Arial" w:eastAsia="Times New Roman" w:hAnsi="Arial" w:cs="Arial"/>
                      <w:b/>
                      <w:bCs/>
                      <w:color w:val="000000"/>
                      <w:sz w:val="20"/>
                      <w:szCs w:val="20"/>
                      <w:lang w:val="en-MY"/>
                    </w:rPr>
                    <w:t xml:space="preserve">Legion, </w:t>
                  </w:r>
                  <w:proofErr w:type="spellStart"/>
                  <w:r w:rsidRPr="00430906">
                    <w:rPr>
                      <w:rFonts w:ascii="Arial" w:eastAsia="Times New Roman" w:hAnsi="Arial" w:cs="Arial"/>
                      <w:b/>
                      <w:bCs/>
                      <w:color w:val="000000"/>
                      <w:sz w:val="20"/>
                      <w:szCs w:val="20"/>
                      <w:lang w:val="en-MY"/>
                    </w:rPr>
                    <w:t>AnyLogic</w:t>
                  </w:r>
                  <w:proofErr w:type="spellEnd"/>
                  <w:r w:rsidRPr="00430906">
                    <w:rPr>
                      <w:rFonts w:ascii="Arial" w:eastAsia="Times New Roman" w:hAnsi="Arial" w:cs="Arial"/>
                      <w:b/>
                      <w:bCs/>
                      <w:color w:val="000000"/>
                      <w:sz w:val="20"/>
                      <w:szCs w:val="20"/>
                      <w:lang w:val="en-MY"/>
                    </w:rPr>
                    <w:t xml:space="preserve">, </w:t>
                  </w:r>
                  <w:proofErr w:type="spellStart"/>
                  <w:r w:rsidRPr="00430906">
                    <w:rPr>
                      <w:rFonts w:ascii="Arial" w:eastAsia="Times New Roman" w:hAnsi="Arial" w:cs="Arial"/>
                      <w:b/>
                      <w:bCs/>
                      <w:color w:val="000000"/>
                      <w:sz w:val="20"/>
                      <w:szCs w:val="20"/>
                      <w:lang w:val="en-MY"/>
                    </w:rPr>
                    <w:t>MassMotion</w:t>
                  </w:r>
                  <w:proofErr w:type="spellEnd"/>
                </w:p>
              </w:tc>
              <w:tc>
                <w:tcPr>
                  <w:tcW w:w="2373" w:type="dxa"/>
                  <w:vAlign w:val="center"/>
                  <w:hideMark/>
                </w:tcPr>
                <w:p w14:paraId="1D8FA55C"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Agent-based simulation</w:t>
                  </w:r>
                </w:p>
              </w:tc>
              <w:tc>
                <w:tcPr>
                  <w:tcW w:w="2250" w:type="dxa"/>
                  <w:vAlign w:val="center"/>
                  <w:hideMark/>
                </w:tcPr>
                <w:p w14:paraId="2AC77F95"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Rule-based, scenario-driven, lacks real-time responsiveness</w:t>
                  </w:r>
                </w:p>
              </w:tc>
              <w:tc>
                <w:tcPr>
                  <w:tcW w:w="2487" w:type="dxa"/>
                  <w:vAlign w:val="center"/>
                  <w:hideMark/>
                </w:tcPr>
                <w:p w14:paraId="427643B5"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Live adaptive simulation; supports spatial manipulation and AI forecasting</w:t>
                  </w:r>
                </w:p>
              </w:tc>
            </w:tr>
            <w:tr w:rsidR="00430906" w:rsidRPr="00430906" w14:paraId="62A99520" w14:textId="77777777" w:rsidTr="00430906">
              <w:trPr>
                <w:trHeight w:val="576"/>
              </w:trPr>
              <w:tc>
                <w:tcPr>
                  <w:tcW w:w="1893" w:type="dxa"/>
                  <w:vAlign w:val="center"/>
                  <w:hideMark/>
                </w:tcPr>
                <w:p w14:paraId="60DA00F2" w14:textId="77777777" w:rsidR="00430906" w:rsidRPr="00430906" w:rsidRDefault="00430906" w:rsidP="00430906">
                  <w:pPr>
                    <w:spacing w:after="0" w:line="240" w:lineRule="auto"/>
                    <w:rPr>
                      <w:rFonts w:ascii="Arial" w:eastAsia="Times New Roman" w:hAnsi="Arial" w:cs="Arial"/>
                      <w:b/>
                      <w:bCs/>
                      <w:color w:val="000000"/>
                      <w:sz w:val="20"/>
                      <w:szCs w:val="20"/>
                      <w:lang w:val="en-MY"/>
                    </w:rPr>
                  </w:pPr>
                  <w:r w:rsidRPr="00430906">
                    <w:rPr>
                      <w:rFonts w:ascii="Arial" w:eastAsia="Times New Roman" w:hAnsi="Arial" w:cs="Arial"/>
                      <w:b/>
                      <w:bCs/>
                      <w:color w:val="000000"/>
                      <w:sz w:val="20"/>
                      <w:szCs w:val="20"/>
                      <w:lang w:val="en-MY"/>
                    </w:rPr>
                    <w:t>IBM Smart Cities, Google Mobility</w:t>
                  </w:r>
                </w:p>
              </w:tc>
              <w:tc>
                <w:tcPr>
                  <w:tcW w:w="2373" w:type="dxa"/>
                  <w:vAlign w:val="center"/>
                  <w:hideMark/>
                </w:tcPr>
                <w:p w14:paraId="26631C8E"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Macro-level analytics</w:t>
                  </w:r>
                </w:p>
              </w:tc>
              <w:tc>
                <w:tcPr>
                  <w:tcW w:w="2250" w:type="dxa"/>
                  <w:vAlign w:val="center"/>
                  <w:hideMark/>
                </w:tcPr>
                <w:p w14:paraId="434B48DB"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Designed for city-wide trends, not confined/indoor spaces</w:t>
                  </w:r>
                </w:p>
              </w:tc>
              <w:tc>
                <w:tcPr>
                  <w:tcW w:w="2487" w:type="dxa"/>
                  <w:vAlign w:val="center"/>
                  <w:hideMark/>
                </w:tcPr>
                <w:p w14:paraId="3A36C829"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Focused on confined spaces, supports real-time bottleneck and reroute detection</w:t>
                  </w:r>
                </w:p>
              </w:tc>
            </w:tr>
            <w:tr w:rsidR="00430906" w:rsidRPr="00430906" w14:paraId="64C5F609" w14:textId="77777777" w:rsidTr="00430906">
              <w:trPr>
                <w:trHeight w:val="341"/>
              </w:trPr>
              <w:tc>
                <w:tcPr>
                  <w:tcW w:w="1893" w:type="dxa"/>
                  <w:vAlign w:val="center"/>
                  <w:hideMark/>
                </w:tcPr>
                <w:p w14:paraId="1ECACA5D" w14:textId="77777777" w:rsidR="00430906" w:rsidRPr="00430906" w:rsidRDefault="00430906" w:rsidP="00430906">
                  <w:pPr>
                    <w:spacing w:after="0" w:line="240" w:lineRule="auto"/>
                    <w:rPr>
                      <w:rFonts w:ascii="Arial" w:eastAsia="Times New Roman" w:hAnsi="Arial" w:cs="Arial"/>
                      <w:b/>
                      <w:bCs/>
                      <w:color w:val="000000"/>
                      <w:sz w:val="20"/>
                      <w:szCs w:val="20"/>
                      <w:lang w:val="en-MY"/>
                    </w:rPr>
                  </w:pPr>
                  <w:proofErr w:type="spellStart"/>
                  <w:r w:rsidRPr="00430906">
                    <w:rPr>
                      <w:rFonts w:ascii="Arial" w:eastAsia="Times New Roman" w:hAnsi="Arial" w:cs="Arial"/>
                      <w:b/>
                      <w:bCs/>
                      <w:color w:val="000000"/>
                      <w:sz w:val="20"/>
                      <w:szCs w:val="20"/>
                      <w:lang w:val="en-MY"/>
                    </w:rPr>
                    <w:lastRenderedPageBreak/>
                    <w:t>Derq</w:t>
                  </w:r>
                  <w:proofErr w:type="spellEnd"/>
                  <w:r w:rsidRPr="00430906">
                    <w:rPr>
                      <w:rFonts w:ascii="Arial" w:eastAsia="Times New Roman" w:hAnsi="Arial" w:cs="Arial"/>
                      <w:b/>
                      <w:bCs/>
                      <w:color w:val="000000"/>
                      <w:sz w:val="20"/>
                      <w:szCs w:val="20"/>
                      <w:lang w:val="en-MY"/>
                    </w:rPr>
                    <w:t xml:space="preserve">, </w:t>
                  </w:r>
                  <w:proofErr w:type="spellStart"/>
                  <w:r w:rsidRPr="00430906">
                    <w:rPr>
                      <w:rFonts w:ascii="Arial" w:eastAsia="Times New Roman" w:hAnsi="Arial" w:cs="Arial"/>
                      <w:b/>
                      <w:bCs/>
                      <w:color w:val="000000"/>
                      <w:sz w:val="20"/>
                      <w:szCs w:val="20"/>
                      <w:lang w:val="en-MY"/>
                    </w:rPr>
                    <w:t>Simplifai</w:t>
                  </w:r>
                  <w:proofErr w:type="spellEnd"/>
                  <w:r w:rsidRPr="00430906">
                    <w:rPr>
                      <w:rFonts w:ascii="Arial" w:eastAsia="Times New Roman" w:hAnsi="Arial" w:cs="Arial"/>
                      <w:b/>
                      <w:bCs/>
                      <w:color w:val="000000"/>
                      <w:sz w:val="20"/>
                      <w:szCs w:val="20"/>
                      <w:lang w:val="en-MY"/>
                    </w:rPr>
                    <w:t xml:space="preserve">, </w:t>
                  </w:r>
                  <w:proofErr w:type="spellStart"/>
                  <w:r w:rsidRPr="00430906">
                    <w:rPr>
                      <w:rFonts w:ascii="Arial" w:eastAsia="Times New Roman" w:hAnsi="Arial" w:cs="Arial"/>
                      <w:b/>
                      <w:bCs/>
                      <w:color w:val="000000"/>
                      <w:sz w:val="20"/>
                      <w:szCs w:val="20"/>
                      <w:lang w:val="en-MY"/>
                    </w:rPr>
                    <w:t>Signali</w:t>
                  </w:r>
                  <w:proofErr w:type="spellEnd"/>
                </w:p>
              </w:tc>
              <w:tc>
                <w:tcPr>
                  <w:tcW w:w="2373" w:type="dxa"/>
                  <w:vAlign w:val="center"/>
                  <w:hideMark/>
                </w:tcPr>
                <w:p w14:paraId="64C20E2D"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AI + Traffic Monitoring</w:t>
                  </w:r>
                </w:p>
              </w:tc>
              <w:tc>
                <w:tcPr>
                  <w:tcW w:w="2250" w:type="dxa"/>
                  <w:vAlign w:val="center"/>
                  <w:hideMark/>
                </w:tcPr>
                <w:p w14:paraId="03A6BDA0"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Optimized for road safety, vehicle-pedestrian detection only</w:t>
                  </w:r>
                </w:p>
              </w:tc>
              <w:tc>
                <w:tcPr>
                  <w:tcW w:w="2487" w:type="dxa"/>
                  <w:vAlign w:val="center"/>
                  <w:hideMark/>
                </w:tcPr>
                <w:p w14:paraId="2EC55E78" w14:textId="77777777" w:rsidR="00430906" w:rsidRPr="00430906" w:rsidRDefault="00430906" w:rsidP="00430906">
                  <w:pPr>
                    <w:spacing w:after="0" w:line="240" w:lineRule="auto"/>
                    <w:rPr>
                      <w:rFonts w:ascii="Arial" w:eastAsia="Times New Roman" w:hAnsi="Arial" w:cs="Arial"/>
                      <w:color w:val="000000"/>
                      <w:sz w:val="20"/>
                      <w:szCs w:val="20"/>
                      <w:lang w:val="en-MY"/>
                    </w:rPr>
                  </w:pPr>
                  <w:r w:rsidRPr="00430906">
                    <w:rPr>
                      <w:rFonts w:ascii="Arial" w:eastAsia="Times New Roman" w:hAnsi="Arial" w:cs="Arial"/>
                      <w:color w:val="000000"/>
                      <w:sz w:val="20"/>
                      <w:szCs w:val="20"/>
                      <w:lang w:val="en-MY"/>
                    </w:rPr>
                    <w:t>Designed for indoor/human crowd movement with spatial test-bed simulation features</w:t>
                  </w:r>
                </w:p>
              </w:tc>
            </w:tr>
          </w:tbl>
          <w:p w14:paraId="04D891AE" w14:textId="77777777" w:rsidR="00E0701D" w:rsidRDefault="00E0701D" w:rsidP="00E0701D">
            <w:pPr>
              <w:spacing w:after="0" w:line="240" w:lineRule="auto"/>
              <w:jc w:val="both"/>
              <w:rPr>
                <w:rFonts w:ascii="Arial" w:eastAsia="Arial" w:hAnsi="Arial" w:cs="Arial"/>
                <w:sz w:val="20"/>
                <w:szCs w:val="20"/>
                <w:lang w:val="en-MY"/>
              </w:rPr>
            </w:pPr>
          </w:p>
          <w:p w14:paraId="053BACF6" w14:textId="77777777" w:rsidR="00560D05" w:rsidRPr="003E76DF" w:rsidRDefault="00560D05" w:rsidP="00C11F18">
            <w:pPr>
              <w:spacing w:after="0" w:line="240" w:lineRule="auto"/>
              <w:jc w:val="both"/>
              <w:rPr>
                <w:rFonts w:ascii="Arial" w:eastAsia="Arial" w:hAnsi="Arial" w:cs="Arial"/>
                <w:sz w:val="20"/>
                <w:szCs w:val="20"/>
                <w:lang w:val="en-MY"/>
              </w:rPr>
            </w:pPr>
          </w:p>
          <w:p w14:paraId="44277564" w14:textId="3C826F4A" w:rsidR="003E76DF" w:rsidRPr="003E76DF" w:rsidRDefault="003E76DF" w:rsidP="003E76DF">
            <w:pPr>
              <w:spacing w:after="0" w:line="240" w:lineRule="auto"/>
              <w:jc w:val="both"/>
              <w:rPr>
                <w:rFonts w:ascii="Arial" w:eastAsia="Arial" w:hAnsi="Arial" w:cs="Arial"/>
                <w:sz w:val="20"/>
                <w:szCs w:val="20"/>
                <w:lang w:val="en-MY"/>
              </w:rPr>
            </w:pPr>
          </w:p>
          <w:p w14:paraId="3FBA22F6" w14:textId="0D9D0F79" w:rsidR="007322D7" w:rsidRPr="007322D7" w:rsidRDefault="003E76DF" w:rsidP="007322D7">
            <w:pPr>
              <w:spacing w:after="0" w:line="240" w:lineRule="auto"/>
              <w:jc w:val="both"/>
              <w:rPr>
                <w:rFonts w:ascii="Arial" w:eastAsia="Arial" w:hAnsi="Arial" w:cs="Arial"/>
                <w:b/>
                <w:bCs/>
                <w:sz w:val="20"/>
                <w:szCs w:val="20"/>
                <w:lang w:val="en-MY"/>
              </w:rPr>
            </w:pPr>
            <w:r w:rsidRPr="003E76DF">
              <w:rPr>
                <w:rFonts w:ascii="Arial" w:eastAsia="Arial" w:hAnsi="Arial" w:cs="Arial"/>
                <w:b/>
                <w:bCs/>
                <w:sz w:val="20"/>
                <w:szCs w:val="20"/>
                <w:lang w:val="en-MY"/>
              </w:rPr>
              <w:t>Market Size and Industry Growth Potential</w:t>
            </w:r>
          </w:p>
          <w:p w14:paraId="62DC1B3F" w14:textId="22194762" w:rsidR="007322D7" w:rsidRPr="007322D7" w:rsidRDefault="007322D7" w:rsidP="007322D7">
            <w:pPr>
              <w:spacing w:after="0" w:line="240" w:lineRule="auto"/>
              <w:jc w:val="both"/>
              <w:rPr>
                <w:rFonts w:ascii="Arial" w:eastAsia="Arial" w:hAnsi="Arial" w:cs="Arial"/>
                <w:sz w:val="20"/>
                <w:szCs w:val="20"/>
                <w:lang w:val="en-MY"/>
              </w:rPr>
            </w:pPr>
            <w:r w:rsidRPr="007322D7">
              <w:rPr>
                <w:rFonts w:ascii="Arial" w:eastAsia="Arial" w:hAnsi="Arial" w:cs="Arial"/>
                <w:sz w:val="20"/>
                <w:szCs w:val="20"/>
                <w:lang w:val="en-MY"/>
              </w:rPr>
              <w:t xml:space="preserve">The market for AI-driven pedestrian analytics, neuro-spatial navigation, and mobility forecasting is rapidly expanding, </w:t>
            </w:r>
            <w:proofErr w:type="spellStart"/>
            <w:r w:rsidRPr="007322D7">
              <w:rPr>
                <w:rFonts w:ascii="Arial" w:eastAsia="Arial" w:hAnsi="Arial" w:cs="Arial"/>
                <w:sz w:val="20"/>
                <w:szCs w:val="20"/>
                <w:lang w:val="en-MY"/>
              </w:rPr>
              <w:t>fueled</w:t>
            </w:r>
            <w:proofErr w:type="spellEnd"/>
            <w:r w:rsidRPr="007322D7">
              <w:rPr>
                <w:rFonts w:ascii="Arial" w:eastAsia="Arial" w:hAnsi="Arial" w:cs="Arial"/>
                <w:sz w:val="20"/>
                <w:szCs w:val="20"/>
                <w:lang w:val="en-MY"/>
              </w:rPr>
              <w:t xml:space="preserve"> by urbanization, the rise of smart city initiatives, and the growing demand for real-time crowd management. Urban </w:t>
            </w:r>
            <w:proofErr w:type="spellStart"/>
            <w:r w:rsidRPr="007322D7">
              <w:rPr>
                <w:rFonts w:ascii="Arial" w:eastAsia="Arial" w:hAnsi="Arial" w:cs="Arial"/>
                <w:sz w:val="20"/>
                <w:szCs w:val="20"/>
                <w:lang w:val="en-MY"/>
              </w:rPr>
              <w:t>centers</w:t>
            </w:r>
            <w:proofErr w:type="spellEnd"/>
            <w:r w:rsidRPr="007322D7">
              <w:rPr>
                <w:rFonts w:ascii="Arial" w:eastAsia="Arial" w:hAnsi="Arial" w:cs="Arial"/>
                <w:sz w:val="20"/>
                <w:szCs w:val="20"/>
                <w:lang w:val="en-MY"/>
              </w:rPr>
              <w:t xml:space="preserve"> worldwide</w:t>
            </w:r>
            <w:r w:rsidR="006C114C">
              <w:rPr>
                <w:rFonts w:ascii="Arial" w:eastAsia="Arial" w:hAnsi="Arial" w:cs="Arial"/>
                <w:sz w:val="20"/>
                <w:szCs w:val="20"/>
                <w:lang w:val="en-MY"/>
              </w:rPr>
              <w:t xml:space="preserve"> </w:t>
            </w:r>
            <w:r w:rsidRPr="007322D7">
              <w:rPr>
                <w:rFonts w:ascii="Arial" w:eastAsia="Arial" w:hAnsi="Arial" w:cs="Arial"/>
                <w:sz w:val="20"/>
                <w:szCs w:val="20"/>
                <w:lang w:val="en-MY"/>
              </w:rPr>
              <w:t>and across Malaysia</w:t>
            </w:r>
            <w:r w:rsidR="006C114C">
              <w:rPr>
                <w:rFonts w:ascii="Arial" w:eastAsia="Arial" w:hAnsi="Arial" w:cs="Arial"/>
                <w:sz w:val="20"/>
                <w:szCs w:val="20"/>
                <w:lang w:val="en-MY"/>
              </w:rPr>
              <w:t xml:space="preserve"> which mostly targeted </w:t>
            </w:r>
            <w:r w:rsidRPr="007322D7">
              <w:rPr>
                <w:rFonts w:ascii="Arial" w:eastAsia="Arial" w:hAnsi="Arial" w:cs="Arial"/>
                <w:sz w:val="20"/>
                <w:szCs w:val="20"/>
                <w:lang w:val="en-MY"/>
              </w:rPr>
              <w:t>are</w:t>
            </w:r>
            <w:r w:rsidR="006C114C">
              <w:rPr>
                <w:rFonts w:ascii="Arial" w:eastAsia="Arial" w:hAnsi="Arial" w:cs="Arial"/>
                <w:sz w:val="20"/>
                <w:szCs w:val="20"/>
                <w:lang w:val="en-MY"/>
              </w:rPr>
              <w:t xml:space="preserve"> those who</w:t>
            </w:r>
            <w:r w:rsidRPr="007322D7">
              <w:rPr>
                <w:rFonts w:ascii="Arial" w:eastAsia="Arial" w:hAnsi="Arial" w:cs="Arial"/>
                <w:sz w:val="20"/>
                <w:szCs w:val="20"/>
                <w:lang w:val="en-MY"/>
              </w:rPr>
              <w:t xml:space="preserve"> prioritizing intelligent mobility solutions that optimize pedestrian movement, enhance safety, and improve space utilization. These trends are supported by government investments and the private sector’s increasing focus on data-driven urban planning.</w:t>
            </w:r>
          </w:p>
          <w:p w14:paraId="310E1E99" w14:textId="77777777" w:rsidR="007322D7" w:rsidRPr="007322D7" w:rsidRDefault="007322D7" w:rsidP="007322D7">
            <w:pPr>
              <w:spacing w:after="0" w:line="240" w:lineRule="auto"/>
              <w:jc w:val="both"/>
              <w:rPr>
                <w:rFonts w:ascii="Arial" w:eastAsia="Arial" w:hAnsi="Arial" w:cs="Arial"/>
                <w:sz w:val="20"/>
                <w:szCs w:val="20"/>
                <w:lang w:val="en-MY"/>
              </w:rPr>
            </w:pPr>
          </w:p>
          <w:p w14:paraId="05B89DD7" w14:textId="77777777" w:rsidR="007322D7" w:rsidRPr="007322D7" w:rsidRDefault="007322D7" w:rsidP="007322D7">
            <w:pPr>
              <w:spacing w:after="0" w:line="240" w:lineRule="auto"/>
              <w:jc w:val="both"/>
              <w:rPr>
                <w:rFonts w:ascii="Arial" w:eastAsia="Arial" w:hAnsi="Arial" w:cs="Arial"/>
                <w:b/>
                <w:bCs/>
                <w:i/>
                <w:iCs/>
                <w:sz w:val="20"/>
                <w:szCs w:val="20"/>
                <w:lang w:val="en-MY"/>
              </w:rPr>
            </w:pPr>
            <w:r w:rsidRPr="007322D7">
              <w:rPr>
                <w:rFonts w:ascii="Arial" w:eastAsia="Arial" w:hAnsi="Arial" w:cs="Arial"/>
                <w:b/>
                <w:bCs/>
                <w:i/>
                <w:iCs/>
                <w:sz w:val="20"/>
                <w:szCs w:val="20"/>
                <w:lang w:val="en-MY"/>
              </w:rPr>
              <w:t>Global and Local Market Trends</w:t>
            </w:r>
          </w:p>
          <w:p w14:paraId="168BF4CF" w14:textId="77777777" w:rsidR="007322D7" w:rsidRPr="007322D7" w:rsidRDefault="007322D7" w:rsidP="007322D7">
            <w:pPr>
              <w:spacing w:after="0" w:line="240" w:lineRule="auto"/>
              <w:jc w:val="both"/>
              <w:rPr>
                <w:rFonts w:ascii="Arial" w:eastAsia="Arial" w:hAnsi="Arial" w:cs="Arial"/>
                <w:sz w:val="20"/>
                <w:szCs w:val="20"/>
                <w:lang w:val="en-MY"/>
              </w:rPr>
            </w:pPr>
            <w:r w:rsidRPr="007322D7">
              <w:rPr>
                <w:rFonts w:ascii="Arial" w:eastAsia="Arial" w:hAnsi="Arial" w:cs="Arial"/>
                <w:sz w:val="20"/>
                <w:szCs w:val="20"/>
                <w:lang w:val="en-MY"/>
              </w:rPr>
              <w:t>Globally, the AI in smart cities market was valued at USD 1.2 billion in 2022 and is projected to grow at a CAGR of 21.5% through 2030. The worldwide crowd analytics market is also expected to reach USD 5.8 billion by 2028, driven by the adoption of AI-powered mobility intelligence and predictive analytics. The LiDAR-based sensing sector is growing as well, extending its applications from autonomous vehicles to smart infrastructure, security, and high-density human traffic monitoring.</w:t>
            </w:r>
          </w:p>
          <w:p w14:paraId="123B696A" w14:textId="77777777" w:rsidR="007322D7" w:rsidRPr="007322D7" w:rsidRDefault="007322D7" w:rsidP="007322D7">
            <w:pPr>
              <w:spacing w:after="0" w:line="240" w:lineRule="auto"/>
              <w:jc w:val="both"/>
              <w:rPr>
                <w:rFonts w:ascii="Arial" w:eastAsia="Arial" w:hAnsi="Arial" w:cs="Arial"/>
                <w:sz w:val="20"/>
                <w:szCs w:val="20"/>
                <w:lang w:val="en-MY"/>
              </w:rPr>
            </w:pPr>
          </w:p>
          <w:p w14:paraId="0C47D48A" w14:textId="128271B1" w:rsidR="007322D7" w:rsidRPr="007322D7" w:rsidRDefault="007322D7" w:rsidP="007322D7">
            <w:pPr>
              <w:spacing w:after="0" w:line="240" w:lineRule="auto"/>
              <w:jc w:val="both"/>
              <w:rPr>
                <w:rFonts w:ascii="Arial" w:eastAsia="Arial" w:hAnsi="Arial" w:cs="Arial"/>
                <w:sz w:val="20"/>
                <w:szCs w:val="20"/>
                <w:lang w:val="en-MY"/>
              </w:rPr>
            </w:pPr>
            <w:r w:rsidRPr="007322D7">
              <w:rPr>
                <w:rFonts w:ascii="Arial" w:eastAsia="Arial" w:hAnsi="Arial" w:cs="Arial"/>
                <w:sz w:val="20"/>
                <w:szCs w:val="20"/>
                <w:lang w:val="en-MY"/>
              </w:rPr>
              <w:t>Malaysia is strongly aligned with these trends. Multiple cities</w:t>
            </w:r>
            <w:r>
              <w:rPr>
                <w:rFonts w:ascii="Arial" w:eastAsia="Arial" w:hAnsi="Arial" w:cs="Arial"/>
                <w:sz w:val="20"/>
                <w:szCs w:val="20"/>
                <w:lang w:val="en-MY"/>
              </w:rPr>
              <w:t xml:space="preserve"> with Smart City development plan intention </w:t>
            </w:r>
            <w:r w:rsidRPr="007322D7">
              <w:rPr>
                <w:rFonts w:ascii="Arial" w:eastAsia="Arial" w:hAnsi="Arial" w:cs="Arial"/>
                <w:sz w:val="20"/>
                <w:szCs w:val="20"/>
                <w:lang w:val="en-MY"/>
              </w:rPr>
              <w:t>including Kuala Lumpur, Johor Bahru, Pengerang, Kota Kinabalu, Kuching, and Kulim</w:t>
            </w:r>
            <w:r>
              <w:rPr>
                <w:rFonts w:ascii="Arial" w:eastAsia="Arial" w:hAnsi="Arial" w:cs="Arial"/>
                <w:sz w:val="20"/>
                <w:szCs w:val="20"/>
                <w:lang w:val="en-MY"/>
              </w:rPr>
              <w:t xml:space="preserve"> </w:t>
            </w:r>
            <w:r w:rsidRPr="007322D7">
              <w:rPr>
                <w:rFonts w:ascii="Arial" w:eastAsia="Arial" w:hAnsi="Arial" w:cs="Arial"/>
                <w:sz w:val="20"/>
                <w:szCs w:val="20"/>
                <w:lang w:val="en-MY"/>
              </w:rPr>
              <w:t>are actively investing in smart city solutions that integrate AI, IoT, and LiDAR-based pedestrian analytics. These efforts are supported by national funding (RM15.1 million allocated to the Ministry of Housing and Local Government for smart infrastructure in 2024) and significant approved investments in AI-related industries (RM254.7 billion in 2024). Malaysia’s smart cities market is expected to grow at a CAGR of 13.27% from 2025 to 2029, reaching an estimated USD 372.8 million by 2029.</w:t>
            </w:r>
          </w:p>
          <w:p w14:paraId="3AB15B1F" w14:textId="496D9C46" w:rsidR="007322D7" w:rsidRPr="007322D7" w:rsidRDefault="00FE7837" w:rsidP="007322D7">
            <w:pPr>
              <w:spacing w:after="0" w:line="240" w:lineRule="auto"/>
              <w:jc w:val="both"/>
              <w:rPr>
                <w:rFonts w:ascii="Arial" w:eastAsia="Arial" w:hAnsi="Arial" w:cs="Arial"/>
                <w:sz w:val="20"/>
                <w:szCs w:val="20"/>
                <w:lang w:val="en-MY"/>
              </w:rPr>
            </w:pPr>
            <w:r>
              <w:rPr>
                <w:rFonts w:ascii="Arial" w:eastAsia="Arial" w:hAnsi="Arial" w:cs="Arial"/>
                <w:sz w:val="20"/>
                <w:szCs w:val="20"/>
                <w:lang w:val="en-MY"/>
              </w:rPr>
              <w:br/>
            </w:r>
          </w:p>
          <w:p w14:paraId="41017573" w14:textId="4550D7A5" w:rsidR="007322D7" w:rsidRPr="00FE7837" w:rsidRDefault="00FE7837" w:rsidP="00FE7837">
            <w:pPr>
              <w:spacing w:after="0" w:line="240" w:lineRule="auto"/>
              <w:jc w:val="both"/>
              <w:rPr>
                <w:rFonts w:ascii="Arial" w:eastAsia="Arial" w:hAnsi="Arial" w:cs="Arial"/>
                <w:b/>
                <w:bCs/>
                <w:sz w:val="20"/>
                <w:szCs w:val="20"/>
                <w:lang w:val="en-MY"/>
              </w:rPr>
            </w:pPr>
            <w:r>
              <w:rPr>
                <w:rFonts w:ascii="Arial" w:eastAsia="Arial" w:hAnsi="Arial" w:cs="Arial"/>
                <w:b/>
                <w:bCs/>
                <w:sz w:val="20"/>
                <w:szCs w:val="20"/>
                <w:lang w:val="en-MY"/>
              </w:rPr>
              <w:t xml:space="preserve">A) </w:t>
            </w:r>
            <w:r w:rsidR="007322D7" w:rsidRPr="00FE7837">
              <w:rPr>
                <w:rFonts w:ascii="Arial" w:eastAsia="Arial" w:hAnsi="Arial" w:cs="Arial"/>
                <w:b/>
                <w:bCs/>
                <w:sz w:val="20"/>
                <w:szCs w:val="20"/>
                <w:lang w:val="en-MY"/>
              </w:rPr>
              <w:t>Target Market Segmentation and Size</w:t>
            </w:r>
          </w:p>
          <w:p w14:paraId="700397AA" w14:textId="77777777" w:rsidR="007322D7" w:rsidRPr="007322D7" w:rsidRDefault="007322D7" w:rsidP="007322D7">
            <w:pPr>
              <w:spacing w:after="0" w:line="240" w:lineRule="auto"/>
              <w:jc w:val="both"/>
              <w:rPr>
                <w:rFonts w:ascii="Arial" w:eastAsia="Arial" w:hAnsi="Arial" w:cs="Arial"/>
                <w:sz w:val="20"/>
                <w:szCs w:val="20"/>
                <w:lang w:val="en-MY"/>
              </w:rPr>
            </w:pPr>
            <w:r w:rsidRPr="007322D7">
              <w:rPr>
                <w:rFonts w:ascii="Arial" w:eastAsia="Arial" w:hAnsi="Arial" w:cs="Arial"/>
                <w:sz w:val="20"/>
                <w:szCs w:val="20"/>
                <w:lang w:val="en-MY"/>
              </w:rPr>
              <w:t>This research addresses three main market segments, each with clearly defined personas, potential clients, and substantial market value:</w:t>
            </w:r>
          </w:p>
          <w:p w14:paraId="54DE3B42" w14:textId="77777777" w:rsidR="007322D7" w:rsidRPr="00FE7837" w:rsidRDefault="007322D7" w:rsidP="007322D7">
            <w:pPr>
              <w:spacing w:after="0" w:line="240" w:lineRule="auto"/>
              <w:jc w:val="both"/>
              <w:rPr>
                <w:rFonts w:ascii="Arial" w:eastAsia="Arial" w:hAnsi="Arial" w:cs="Arial"/>
                <w:b/>
                <w:bCs/>
                <w:sz w:val="20"/>
                <w:szCs w:val="20"/>
                <w:lang w:val="en-MY"/>
              </w:rPr>
            </w:pPr>
          </w:p>
          <w:p w14:paraId="6C943F65" w14:textId="77777777" w:rsidR="007322D7" w:rsidRPr="007322D7" w:rsidRDefault="007322D7" w:rsidP="007322D7">
            <w:pPr>
              <w:spacing w:after="0" w:line="240" w:lineRule="auto"/>
              <w:jc w:val="both"/>
              <w:rPr>
                <w:rFonts w:ascii="Arial" w:eastAsia="Arial" w:hAnsi="Arial" w:cs="Arial"/>
                <w:sz w:val="20"/>
                <w:szCs w:val="20"/>
                <w:lang w:val="en-MY"/>
              </w:rPr>
            </w:pPr>
            <w:r w:rsidRPr="00FE7837">
              <w:rPr>
                <w:rFonts w:ascii="Arial" w:eastAsia="Arial" w:hAnsi="Arial" w:cs="Arial"/>
                <w:b/>
                <w:bCs/>
                <w:sz w:val="20"/>
                <w:szCs w:val="20"/>
                <w:lang w:val="en-MY"/>
              </w:rPr>
              <w:t>Business-to-Consumer (B2C):</w:t>
            </w:r>
          </w:p>
          <w:p w14:paraId="4A0FF8FB" w14:textId="77777777" w:rsidR="00AC2B65" w:rsidRDefault="00AC2B65" w:rsidP="00FE7837">
            <w:pPr>
              <w:spacing w:after="0" w:line="240" w:lineRule="auto"/>
              <w:ind w:left="720"/>
              <w:jc w:val="both"/>
              <w:rPr>
                <w:rFonts w:ascii="Arial" w:eastAsia="Arial" w:hAnsi="Arial" w:cs="Arial"/>
                <w:i/>
                <w:iCs/>
                <w:sz w:val="20"/>
                <w:szCs w:val="20"/>
                <w:lang w:val="en-MY"/>
              </w:rPr>
            </w:pPr>
          </w:p>
          <w:p w14:paraId="2125E09B" w14:textId="6CC4842F" w:rsidR="00AC2B65" w:rsidRDefault="00AC2B65" w:rsidP="00FE7837">
            <w:pPr>
              <w:spacing w:after="0" w:line="240" w:lineRule="auto"/>
              <w:ind w:left="720"/>
              <w:jc w:val="both"/>
              <w:rPr>
                <w:rFonts w:ascii="Arial" w:eastAsia="Arial" w:hAnsi="Arial" w:cs="Arial"/>
                <w:sz w:val="20"/>
                <w:szCs w:val="20"/>
                <w:lang w:val="en-MY"/>
              </w:rPr>
            </w:pPr>
            <w:r>
              <w:rPr>
                <w:rFonts w:ascii="Arial" w:eastAsia="Arial" w:hAnsi="Arial" w:cs="Arial"/>
                <w:i/>
                <w:iCs/>
                <w:sz w:val="20"/>
                <w:szCs w:val="20"/>
                <w:lang w:val="en-MY"/>
              </w:rPr>
              <w:t>-</w:t>
            </w:r>
            <w:r w:rsidR="007322D7" w:rsidRPr="00FE7837">
              <w:rPr>
                <w:rFonts w:ascii="Arial" w:eastAsia="Arial" w:hAnsi="Arial" w:cs="Arial"/>
                <w:i/>
                <w:iCs/>
                <w:sz w:val="20"/>
                <w:szCs w:val="20"/>
                <w:lang w:val="en-MY"/>
              </w:rPr>
              <w:t>Applications:</w:t>
            </w:r>
            <w:r w:rsidR="007322D7" w:rsidRPr="007322D7">
              <w:rPr>
                <w:rFonts w:ascii="Arial" w:eastAsia="Arial" w:hAnsi="Arial" w:cs="Arial"/>
                <w:sz w:val="20"/>
                <w:szCs w:val="20"/>
                <w:lang w:val="en-MY"/>
              </w:rPr>
              <w:t xml:space="preserve"> </w:t>
            </w:r>
          </w:p>
          <w:p w14:paraId="0E50FF87" w14:textId="698B5417" w:rsidR="007322D7" w:rsidRPr="007322D7" w:rsidRDefault="007322D7" w:rsidP="00AC2B65">
            <w:pPr>
              <w:spacing w:after="0" w:line="240" w:lineRule="auto"/>
              <w:ind w:left="1440"/>
              <w:jc w:val="both"/>
              <w:rPr>
                <w:rFonts w:ascii="Arial" w:eastAsia="Arial" w:hAnsi="Arial" w:cs="Arial"/>
                <w:sz w:val="20"/>
                <w:szCs w:val="20"/>
                <w:lang w:val="en-MY"/>
              </w:rPr>
            </w:pPr>
            <w:r w:rsidRPr="007322D7">
              <w:rPr>
                <w:rFonts w:ascii="Arial" w:eastAsia="Arial" w:hAnsi="Arial" w:cs="Arial"/>
                <w:sz w:val="20"/>
                <w:szCs w:val="20"/>
                <w:lang w:val="en-MY"/>
              </w:rPr>
              <w:t>Smart home assistants, elderly/disabled navigation bots, home safety robotics.</w:t>
            </w:r>
          </w:p>
          <w:p w14:paraId="6F1187BB" w14:textId="77777777" w:rsidR="00AC2B65" w:rsidRDefault="00AC2B65" w:rsidP="00FE7837">
            <w:pPr>
              <w:spacing w:after="0" w:line="240" w:lineRule="auto"/>
              <w:ind w:left="720"/>
              <w:jc w:val="both"/>
              <w:rPr>
                <w:rFonts w:ascii="Arial" w:eastAsia="Arial" w:hAnsi="Arial" w:cs="Arial"/>
                <w:sz w:val="20"/>
                <w:szCs w:val="20"/>
                <w:lang w:val="en-MY"/>
              </w:rPr>
            </w:pPr>
            <w:r>
              <w:rPr>
                <w:rFonts w:ascii="Arial" w:eastAsia="Arial" w:hAnsi="Arial" w:cs="Arial"/>
                <w:i/>
                <w:iCs/>
                <w:sz w:val="20"/>
                <w:szCs w:val="20"/>
                <w:lang w:val="en-MY"/>
              </w:rPr>
              <w:t>-</w:t>
            </w:r>
            <w:r w:rsidR="007322D7" w:rsidRPr="00FE7837">
              <w:rPr>
                <w:rFonts w:ascii="Arial" w:eastAsia="Arial" w:hAnsi="Arial" w:cs="Arial"/>
                <w:i/>
                <w:iCs/>
                <w:sz w:val="20"/>
                <w:szCs w:val="20"/>
                <w:lang w:val="en-MY"/>
              </w:rPr>
              <w:t>Clients:</w:t>
            </w:r>
            <w:r w:rsidR="007322D7" w:rsidRPr="007322D7">
              <w:rPr>
                <w:rFonts w:ascii="Arial" w:eastAsia="Arial" w:hAnsi="Arial" w:cs="Arial"/>
                <w:sz w:val="20"/>
                <w:szCs w:val="20"/>
                <w:lang w:val="en-MY"/>
              </w:rPr>
              <w:t xml:space="preserve"> </w:t>
            </w:r>
          </w:p>
          <w:p w14:paraId="54679F01" w14:textId="666C9809" w:rsidR="007322D7" w:rsidRPr="007322D7" w:rsidRDefault="007322D7" w:rsidP="00AC2B65">
            <w:pPr>
              <w:spacing w:after="0" w:line="240" w:lineRule="auto"/>
              <w:ind w:left="1440"/>
              <w:jc w:val="both"/>
              <w:rPr>
                <w:rFonts w:ascii="Arial" w:eastAsia="Arial" w:hAnsi="Arial" w:cs="Arial"/>
                <w:sz w:val="20"/>
                <w:szCs w:val="20"/>
                <w:lang w:val="en-MY"/>
              </w:rPr>
            </w:pPr>
            <w:r w:rsidRPr="007322D7">
              <w:rPr>
                <w:rFonts w:ascii="Arial" w:eastAsia="Arial" w:hAnsi="Arial" w:cs="Arial"/>
                <w:sz w:val="20"/>
                <w:szCs w:val="20"/>
                <w:lang w:val="en-MY"/>
              </w:rPr>
              <w:t>Urban families, senior citizens/caregivers, private elderly care homes.</w:t>
            </w:r>
          </w:p>
          <w:p w14:paraId="264BD5B6" w14:textId="64840C60" w:rsidR="007322D7" w:rsidRPr="00FE7837" w:rsidRDefault="00AC2B65" w:rsidP="00FE7837">
            <w:pPr>
              <w:spacing w:after="0" w:line="240" w:lineRule="auto"/>
              <w:ind w:left="720"/>
              <w:jc w:val="both"/>
              <w:rPr>
                <w:rFonts w:ascii="Arial" w:eastAsia="Arial" w:hAnsi="Arial" w:cs="Arial"/>
                <w:i/>
                <w:iCs/>
                <w:sz w:val="20"/>
                <w:szCs w:val="20"/>
                <w:lang w:val="en-MY"/>
              </w:rPr>
            </w:pPr>
            <w:r>
              <w:rPr>
                <w:rFonts w:ascii="Arial" w:eastAsia="Arial" w:hAnsi="Arial" w:cs="Arial"/>
                <w:i/>
                <w:iCs/>
                <w:sz w:val="20"/>
                <w:szCs w:val="20"/>
                <w:lang w:val="en-MY"/>
              </w:rPr>
              <w:t>-</w:t>
            </w:r>
            <w:r w:rsidR="007322D7" w:rsidRPr="00FE7837">
              <w:rPr>
                <w:rFonts w:ascii="Arial" w:eastAsia="Arial" w:hAnsi="Arial" w:cs="Arial"/>
                <w:i/>
                <w:iCs/>
                <w:sz w:val="20"/>
                <w:szCs w:val="20"/>
                <w:lang w:val="en-MY"/>
              </w:rPr>
              <w:t>Market Size Estimates:</w:t>
            </w:r>
          </w:p>
          <w:p w14:paraId="4652739E" w14:textId="77777777" w:rsidR="007322D7" w:rsidRPr="007322D7" w:rsidRDefault="007322D7" w:rsidP="00FE7837">
            <w:pPr>
              <w:spacing w:after="0" w:line="240" w:lineRule="auto"/>
              <w:ind w:left="720"/>
              <w:jc w:val="both"/>
              <w:rPr>
                <w:rFonts w:ascii="Arial" w:eastAsia="Arial" w:hAnsi="Arial" w:cs="Arial"/>
                <w:sz w:val="20"/>
                <w:szCs w:val="20"/>
                <w:lang w:val="en-MY"/>
              </w:rPr>
            </w:pPr>
            <w:r w:rsidRPr="009D4002">
              <w:rPr>
                <w:rFonts w:ascii="Arial" w:eastAsia="Arial" w:hAnsi="Arial" w:cs="Arial"/>
                <w:b/>
                <w:bCs/>
                <w:sz w:val="20"/>
                <w:szCs w:val="20"/>
                <w:lang w:val="en-MY"/>
              </w:rPr>
              <w:t>TAM (Total Addressable Market</w:t>
            </w:r>
            <w:r w:rsidRPr="009D4002">
              <w:rPr>
                <w:rFonts w:ascii="Arial" w:eastAsia="Arial" w:hAnsi="Arial" w:cs="Arial"/>
                <w:sz w:val="20"/>
                <w:szCs w:val="20"/>
                <w:lang w:val="en-MY"/>
              </w:rPr>
              <w:t xml:space="preserve">): </w:t>
            </w:r>
            <w:r w:rsidRPr="007322D7">
              <w:rPr>
                <w:rFonts w:ascii="Arial" w:eastAsia="Arial" w:hAnsi="Arial" w:cs="Arial"/>
                <w:sz w:val="20"/>
                <w:szCs w:val="20"/>
                <w:lang w:val="en-MY"/>
              </w:rPr>
              <w:t>MYR 2.7 billion annually (900,000 M40/T20 households)</w:t>
            </w:r>
          </w:p>
          <w:p w14:paraId="642A5FB2" w14:textId="77777777" w:rsidR="007322D7" w:rsidRPr="007322D7" w:rsidRDefault="007322D7" w:rsidP="00FE7837">
            <w:pPr>
              <w:spacing w:after="0" w:line="240" w:lineRule="auto"/>
              <w:ind w:left="720"/>
              <w:jc w:val="both"/>
              <w:rPr>
                <w:rFonts w:ascii="Arial" w:eastAsia="Arial" w:hAnsi="Arial" w:cs="Arial"/>
                <w:sz w:val="20"/>
                <w:szCs w:val="20"/>
                <w:lang w:val="en-MY"/>
              </w:rPr>
            </w:pPr>
            <w:r w:rsidRPr="009D4002">
              <w:rPr>
                <w:rFonts w:ascii="Arial" w:eastAsia="Arial" w:hAnsi="Arial" w:cs="Arial"/>
                <w:b/>
                <w:bCs/>
                <w:sz w:val="20"/>
                <w:szCs w:val="20"/>
                <w:lang w:val="en-MY"/>
              </w:rPr>
              <w:t>SAM (Serviceable Available Market)</w:t>
            </w:r>
            <w:r w:rsidRPr="007322D7">
              <w:rPr>
                <w:rFonts w:ascii="Arial" w:eastAsia="Arial" w:hAnsi="Arial" w:cs="Arial"/>
                <w:sz w:val="20"/>
                <w:szCs w:val="20"/>
                <w:lang w:val="en-MY"/>
              </w:rPr>
              <w:t>: MYR 1.08 billion annually (300,000 urban, tech-adapted households)</w:t>
            </w:r>
          </w:p>
          <w:p w14:paraId="48A60DB3" w14:textId="77777777" w:rsidR="007322D7" w:rsidRDefault="007322D7" w:rsidP="00FE7837">
            <w:pPr>
              <w:spacing w:after="0" w:line="240" w:lineRule="auto"/>
              <w:ind w:left="720"/>
              <w:jc w:val="both"/>
              <w:rPr>
                <w:rFonts w:ascii="Arial" w:eastAsia="Arial" w:hAnsi="Arial" w:cs="Arial"/>
                <w:sz w:val="20"/>
                <w:szCs w:val="20"/>
                <w:lang w:val="en-MY"/>
              </w:rPr>
            </w:pPr>
            <w:r w:rsidRPr="009D4002">
              <w:rPr>
                <w:rFonts w:ascii="Arial" w:eastAsia="Arial" w:hAnsi="Arial" w:cs="Arial"/>
                <w:b/>
                <w:bCs/>
                <w:sz w:val="20"/>
                <w:szCs w:val="20"/>
                <w:lang w:val="en-MY"/>
              </w:rPr>
              <w:t xml:space="preserve">SOM (Serviceable Obtainable Market): </w:t>
            </w:r>
            <w:r w:rsidRPr="007322D7">
              <w:rPr>
                <w:rFonts w:ascii="Arial" w:eastAsia="Arial" w:hAnsi="Arial" w:cs="Arial"/>
                <w:sz w:val="20"/>
                <w:szCs w:val="20"/>
                <w:lang w:val="en-MY"/>
              </w:rPr>
              <w:t>MYR 16.5 million (5% early adopters)</w:t>
            </w:r>
          </w:p>
          <w:p w14:paraId="4C02ABD6" w14:textId="38BF63CE" w:rsidR="00FE7837" w:rsidRDefault="00FE7837" w:rsidP="007322D7">
            <w:pPr>
              <w:spacing w:after="0" w:line="240" w:lineRule="auto"/>
              <w:jc w:val="both"/>
              <w:rPr>
                <w:rFonts w:ascii="Arial" w:eastAsia="Arial" w:hAnsi="Arial" w:cs="Arial"/>
                <w:sz w:val="20"/>
                <w:szCs w:val="20"/>
                <w:lang w:val="en-MY"/>
              </w:rPr>
            </w:pPr>
            <w:r>
              <w:rPr>
                <w:rFonts w:ascii="Arial" w:eastAsia="Arial" w:hAnsi="Arial" w:cs="Arial"/>
                <w:sz w:val="20"/>
                <w:szCs w:val="20"/>
                <w:lang w:val="en-MY"/>
              </w:rPr>
              <w:br/>
            </w:r>
          </w:p>
          <w:p w14:paraId="42816DA6" w14:textId="77777777" w:rsidR="00FE7837" w:rsidRDefault="00FE7837" w:rsidP="007322D7">
            <w:pPr>
              <w:spacing w:after="0" w:line="240" w:lineRule="auto"/>
              <w:jc w:val="both"/>
              <w:rPr>
                <w:rFonts w:ascii="Arial" w:eastAsia="Arial" w:hAnsi="Arial" w:cs="Arial"/>
                <w:sz w:val="20"/>
                <w:szCs w:val="20"/>
                <w:lang w:val="en-MY"/>
              </w:rPr>
            </w:pPr>
          </w:p>
          <w:p w14:paraId="26D422A3" w14:textId="77777777" w:rsidR="00FE7837" w:rsidRDefault="00FE7837" w:rsidP="007322D7">
            <w:pPr>
              <w:spacing w:after="0" w:line="240" w:lineRule="auto"/>
              <w:jc w:val="both"/>
              <w:rPr>
                <w:rFonts w:ascii="Arial" w:eastAsia="Arial" w:hAnsi="Arial" w:cs="Arial"/>
                <w:sz w:val="20"/>
                <w:szCs w:val="20"/>
                <w:lang w:val="en-MY"/>
              </w:rPr>
            </w:pPr>
          </w:p>
          <w:p w14:paraId="74069335" w14:textId="1DDE90F7" w:rsidR="00FE7837" w:rsidRDefault="00E52109" w:rsidP="00363D4E">
            <w:pPr>
              <w:spacing w:after="0" w:line="240" w:lineRule="auto"/>
              <w:jc w:val="center"/>
              <w:rPr>
                <w:rFonts w:ascii="Arial" w:eastAsia="Arial" w:hAnsi="Arial" w:cs="Arial"/>
                <w:sz w:val="20"/>
                <w:szCs w:val="20"/>
                <w:lang w:val="en-MY"/>
              </w:rPr>
            </w:pPr>
            <w:r>
              <w:rPr>
                <w:rFonts w:ascii="Arial" w:eastAsia="Arial" w:hAnsi="Arial" w:cs="Arial"/>
                <w:noProof/>
                <w:sz w:val="20"/>
                <w:szCs w:val="20"/>
                <w:lang w:val="en-MY"/>
              </w:rPr>
              <w:lastRenderedPageBreak/>
              <w:drawing>
                <wp:anchor distT="0" distB="0" distL="114300" distR="114300" simplePos="0" relativeHeight="251661312" behindDoc="0" locked="0" layoutInCell="1" allowOverlap="1" wp14:anchorId="19025C6E" wp14:editId="6A189E23">
                  <wp:simplePos x="0" y="0"/>
                  <wp:positionH relativeFrom="column">
                    <wp:posOffset>-43180</wp:posOffset>
                  </wp:positionH>
                  <wp:positionV relativeFrom="paragraph">
                    <wp:posOffset>-2204720</wp:posOffset>
                  </wp:positionV>
                  <wp:extent cx="5838190" cy="3294380"/>
                  <wp:effectExtent l="0" t="0" r="3810" b="0"/>
                  <wp:wrapThrough wrapText="bothSides">
                    <wp:wrapPolygon edited="0">
                      <wp:start x="0" y="0"/>
                      <wp:lineTo x="0" y="21483"/>
                      <wp:lineTo x="21567" y="21483"/>
                      <wp:lineTo x="21567" y="0"/>
                      <wp:lineTo x="0" y="0"/>
                    </wp:wrapPolygon>
                  </wp:wrapThrough>
                  <wp:docPr id="901704251"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04251" name="Picture 11"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8190" cy="3294380"/>
                          </a:xfrm>
                          <a:prstGeom prst="rect">
                            <a:avLst/>
                          </a:prstGeom>
                        </pic:spPr>
                      </pic:pic>
                    </a:graphicData>
                  </a:graphic>
                </wp:anchor>
              </w:drawing>
            </w:r>
            <w:r w:rsidR="00363D4E">
              <w:rPr>
                <w:rFonts w:ascii="Arial" w:eastAsia="Arial" w:hAnsi="Arial" w:cs="Arial"/>
                <w:sz w:val="20"/>
                <w:szCs w:val="20"/>
                <w:lang w:val="en-MY"/>
              </w:rPr>
              <w:t>Figure 1: B2C (Business-to-Consumer) size Market Share</w:t>
            </w:r>
          </w:p>
          <w:p w14:paraId="2EA90CD2" w14:textId="77777777" w:rsidR="00FE7837" w:rsidRDefault="00FE7837" w:rsidP="007322D7">
            <w:pPr>
              <w:spacing w:after="0" w:line="240" w:lineRule="auto"/>
              <w:jc w:val="both"/>
              <w:rPr>
                <w:rFonts w:ascii="Arial" w:eastAsia="Arial" w:hAnsi="Arial" w:cs="Arial"/>
                <w:sz w:val="20"/>
                <w:szCs w:val="20"/>
                <w:lang w:val="en-MY"/>
              </w:rPr>
            </w:pPr>
          </w:p>
          <w:p w14:paraId="6953AC0D" w14:textId="77777777" w:rsidR="00FE7837" w:rsidRDefault="00FE7837" w:rsidP="007322D7">
            <w:pPr>
              <w:spacing w:after="0" w:line="240" w:lineRule="auto"/>
              <w:jc w:val="both"/>
              <w:rPr>
                <w:rFonts w:ascii="Arial" w:eastAsia="Arial" w:hAnsi="Arial" w:cs="Arial"/>
                <w:sz w:val="20"/>
                <w:szCs w:val="20"/>
                <w:lang w:val="en-MY"/>
              </w:rPr>
            </w:pPr>
          </w:p>
          <w:p w14:paraId="6ED1A9F9" w14:textId="77777777" w:rsidR="00FE7837" w:rsidRPr="007322D7" w:rsidRDefault="00FE7837" w:rsidP="007322D7">
            <w:pPr>
              <w:spacing w:after="0" w:line="240" w:lineRule="auto"/>
              <w:jc w:val="both"/>
              <w:rPr>
                <w:rFonts w:ascii="Arial" w:eastAsia="Arial" w:hAnsi="Arial" w:cs="Arial"/>
                <w:sz w:val="20"/>
                <w:szCs w:val="20"/>
                <w:lang w:val="en-MY"/>
              </w:rPr>
            </w:pPr>
          </w:p>
          <w:p w14:paraId="2568644B" w14:textId="77777777" w:rsidR="007322D7" w:rsidRPr="00FE7837" w:rsidRDefault="007322D7" w:rsidP="007322D7">
            <w:pPr>
              <w:spacing w:after="0" w:line="240" w:lineRule="auto"/>
              <w:jc w:val="both"/>
              <w:rPr>
                <w:rFonts w:ascii="Arial" w:eastAsia="Arial" w:hAnsi="Arial" w:cs="Arial"/>
                <w:b/>
                <w:bCs/>
                <w:sz w:val="20"/>
                <w:szCs w:val="20"/>
                <w:lang w:val="en-MY"/>
              </w:rPr>
            </w:pPr>
            <w:r w:rsidRPr="00FE7837">
              <w:rPr>
                <w:rFonts w:ascii="Arial" w:eastAsia="Arial" w:hAnsi="Arial" w:cs="Arial"/>
                <w:b/>
                <w:bCs/>
                <w:sz w:val="20"/>
                <w:szCs w:val="20"/>
                <w:lang w:val="en-MY"/>
              </w:rPr>
              <w:t>Business-to-Business (B2B):</w:t>
            </w:r>
          </w:p>
          <w:p w14:paraId="460E37DB" w14:textId="77777777" w:rsidR="00AC2B65" w:rsidRDefault="00AC2B65" w:rsidP="00FE7837">
            <w:pPr>
              <w:spacing w:after="0" w:line="240" w:lineRule="auto"/>
              <w:ind w:left="720"/>
              <w:jc w:val="both"/>
              <w:rPr>
                <w:rFonts w:ascii="Arial" w:eastAsia="Arial" w:hAnsi="Arial" w:cs="Arial"/>
                <w:sz w:val="20"/>
                <w:szCs w:val="20"/>
                <w:lang w:val="en-MY"/>
              </w:rPr>
            </w:pPr>
            <w:r>
              <w:rPr>
                <w:rFonts w:ascii="Arial" w:eastAsia="Arial" w:hAnsi="Arial" w:cs="Arial"/>
                <w:i/>
                <w:iCs/>
                <w:sz w:val="20"/>
                <w:szCs w:val="20"/>
                <w:lang w:val="en-MY"/>
              </w:rPr>
              <w:t>-</w:t>
            </w:r>
            <w:r w:rsidR="007322D7" w:rsidRPr="00FE7837">
              <w:rPr>
                <w:rFonts w:ascii="Arial" w:eastAsia="Arial" w:hAnsi="Arial" w:cs="Arial"/>
                <w:i/>
                <w:iCs/>
                <w:sz w:val="20"/>
                <w:szCs w:val="20"/>
                <w:lang w:val="en-MY"/>
              </w:rPr>
              <w:t>Applications</w:t>
            </w:r>
            <w:r w:rsidR="007322D7" w:rsidRPr="007322D7">
              <w:rPr>
                <w:rFonts w:ascii="Arial" w:eastAsia="Arial" w:hAnsi="Arial" w:cs="Arial"/>
                <w:sz w:val="20"/>
                <w:szCs w:val="20"/>
                <w:lang w:val="en-MY"/>
              </w:rPr>
              <w:t xml:space="preserve">: </w:t>
            </w:r>
          </w:p>
          <w:p w14:paraId="30DC6A0A" w14:textId="4C647CA2" w:rsidR="007322D7" w:rsidRPr="007322D7" w:rsidRDefault="007322D7" w:rsidP="00AC2B65">
            <w:pPr>
              <w:spacing w:after="0" w:line="240" w:lineRule="auto"/>
              <w:ind w:left="1440"/>
              <w:jc w:val="both"/>
              <w:rPr>
                <w:rFonts w:ascii="Arial" w:eastAsia="Arial" w:hAnsi="Arial" w:cs="Arial"/>
                <w:sz w:val="20"/>
                <w:szCs w:val="20"/>
                <w:lang w:val="en-MY"/>
              </w:rPr>
            </w:pPr>
            <w:r w:rsidRPr="007322D7">
              <w:rPr>
                <w:rFonts w:ascii="Arial" w:eastAsia="Arial" w:hAnsi="Arial" w:cs="Arial"/>
                <w:sz w:val="20"/>
                <w:szCs w:val="20"/>
                <w:lang w:val="en-MY"/>
              </w:rPr>
              <w:t>Healthcare &amp; hospital navigation, smart malls, retail &amp; logistics, event management, traffic control.</w:t>
            </w:r>
          </w:p>
          <w:p w14:paraId="52063A27" w14:textId="77777777" w:rsidR="00AC2B65" w:rsidRDefault="00AC2B65" w:rsidP="00FE7837">
            <w:pPr>
              <w:spacing w:after="0" w:line="240" w:lineRule="auto"/>
              <w:ind w:left="720"/>
              <w:jc w:val="both"/>
              <w:rPr>
                <w:rFonts w:ascii="Arial" w:eastAsia="Arial" w:hAnsi="Arial" w:cs="Arial"/>
                <w:sz w:val="20"/>
                <w:szCs w:val="20"/>
                <w:lang w:val="en-MY"/>
              </w:rPr>
            </w:pPr>
            <w:r>
              <w:rPr>
                <w:rFonts w:ascii="Arial" w:eastAsia="Arial" w:hAnsi="Arial" w:cs="Arial"/>
                <w:i/>
                <w:iCs/>
                <w:sz w:val="20"/>
                <w:szCs w:val="20"/>
                <w:lang w:val="en-MY"/>
              </w:rPr>
              <w:t>-</w:t>
            </w:r>
            <w:r w:rsidR="007322D7" w:rsidRPr="00FE7837">
              <w:rPr>
                <w:rFonts w:ascii="Arial" w:eastAsia="Arial" w:hAnsi="Arial" w:cs="Arial"/>
                <w:i/>
                <w:iCs/>
                <w:sz w:val="20"/>
                <w:szCs w:val="20"/>
                <w:lang w:val="en-MY"/>
              </w:rPr>
              <w:t>Clients</w:t>
            </w:r>
            <w:r w:rsidR="007322D7" w:rsidRPr="007322D7">
              <w:rPr>
                <w:rFonts w:ascii="Arial" w:eastAsia="Arial" w:hAnsi="Arial" w:cs="Arial"/>
                <w:sz w:val="20"/>
                <w:szCs w:val="20"/>
                <w:lang w:val="en-MY"/>
              </w:rPr>
              <w:t xml:space="preserve">: </w:t>
            </w:r>
          </w:p>
          <w:p w14:paraId="12DCBE7A" w14:textId="0E75A34B" w:rsidR="007322D7" w:rsidRPr="007322D7" w:rsidRDefault="007322D7" w:rsidP="00AC2B65">
            <w:pPr>
              <w:spacing w:after="0" w:line="240" w:lineRule="auto"/>
              <w:ind w:left="1440"/>
              <w:jc w:val="both"/>
              <w:rPr>
                <w:rFonts w:ascii="Arial" w:eastAsia="Arial" w:hAnsi="Arial" w:cs="Arial"/>
                <w:sz w:val="20"/>
                <w:szCs w:val="20"/>
                <w:lang w:val="en-MY"/>
              </w:rPr>
            </w:pPr>
            <w:r w:rsidRPr="007322D7">
              <w:rPr>
                <w:rFonts w:ascii="Arial" w:eastAsia="Arial" w:hAnsi="Arial" w:cs="Arial"/>
                <w:sz w:val="20"/>
                <w:szCs w:val="20"/>
                <w:lang w:val="en-MY"/>
              </w:rPr>
              <w:t>Hospitals, logistics firms, event organizers, facility managers.</w:t>
            </w:r>
          </w:p>
          <w:p w14:paraId="398414AE" w14:textId="35BFBC2E" w:rsidR="007322D7" w:rsidRPr="00FE7837" w:rsidRDefault="00AC2B65" w:rsidP="00FE7837">
            <w:pPr>
              <w:spacing w:after="0" w:line="240" w:lineRule="auto"/>
              <w:ind w:left="720"/>
              <w:jc w:val="both"/>
              <w:rPr>
                <w:rFonts w:ascii="Arial" w:eastAsia="Arial" w:hAnsi="Arial" w:cs="Arial"/>
                <w:i/>
                <w:iCs/>
                <w:sz w:val="20"/>
                <w:szCs w:val="20"/>
                <w:lang w:val="en-MY"/>
              </w:rPr>
            </w:pPr>
            <w:r>
              <w:rPr>
                <w:rFonts w:ascii="Arial" w:eastAsia="Arial" w:hAnsi="Arial" w:cs="Arial"/>
                <w:i/>
                <w:iCs/>
                <w:sz w:val="20"/>
                <w:szCs w:val="20"/>
                <w:lang w:val="en-MY"/>
              </w:rPr>
              <w:t>-</w:t>
            </w:r>
            <w:r w:rsidR="007322D7" w:rsidRPr="00FE7837">
              <w:rPr>
                <w:rFonts w:ascii="Arial" w:eastAsia="Arial" w:hAnsi="Arial" w:cs="Arial"/>
                <w:i/>
                <w:iCs/>
                <w:sz w:val="20"/>
                <w:szCs w:val="20"/>
                <w:lang w:val="en-MY"/>
              </w:rPr>
              <w:t>Market Size Estimates:</w:t>
            </w:r>
          </w:p>
          <w:p w14:paraId="1B1A2032" w14:textId="77777777" w:rsidR="007322D7" w:rsidRPr="007322D7" w:rsidRDefault="007322D7" w:rsidP="00FE7837">
            <w:pPr>
              <w:spacing w:after="0" w:line="240" w:lineRule="auto"/>
              <w:ind w:left="720"/>
              <w:jc w:val="both"/>
              <w:rPr>
                <w:rFonts w:ascii="Arial" w:eastAsia="Arial" w:hAnsi="Arial" w:cs="Arial"/>
                <w:sz w:val="20"/>
                <w:szCs w:val="20"/>
                <w:lang w:val="en-MY"/>
              </w:rPr>
            </w:pPr>
            <w:r w:rsidRPr="009D4002">
              <w:rPr>
                <w:rFonts w:ascii="Arial" w:eastAsia="Arial" w:hAnsi="Arial" w:cs="Arial"/>
                <w:b/>
                <w:bCs/>
                <w:sz w:val="20"/>
                <w:szCs w:val="20"/>
                <w:lang w:val="en-MY"/>
              </w:rPr>
              <w:t>TAM:</w:t>
            </w:r>
            <w:r w:rsidRPr="007322D7">
              <w:rPr>
                <w:rFonts w:ascii="Arial" w:eastAsia="Arial" w:hAnsi="Arial" w:cs="Arial"/>
                <w:sz w:val="20"/>
                <w:szCs w:val="20"/>
                <w:lang w:val="en-MY"/>
              </w:rPr>
              <w:t xml:space="preserve"> MYR 1.10 billion annually (targeted industries in Malaysia)</w:t>
            </w:r>
          </w:p>
          <w:p w14:paraId="5451CE7E" w14:textId="77777777" w:rsidR="007322D7" w:rsidRPr="007322D7" w:rsidRDefault="007322D7" w:rsidP="00FE7837">
            <w:pPr>
              <w:spacing w:after="0" w:line="240" w:lineRule="auto"/>
              <w:ind w:left="720"/>
              <w:jc w:val="both"/>
              <w:rPr>
                <w:rFonts w:ascii="Arial" w:eastAsia="Arial" w:hAnsi="Arial" w:cs="Arial"/>
                <w:sz w:val="20"/>
                <w:szCs w:val="20"/>
                <w:lang w:val="en-MY"/>
              </w:rPr>
            </w:pPr>
            <w:r w:rsidRPr="009D4002">
              <w:rPr>
                <w:rFonts w:ascii="Arial" w:eastAsia="Arial" w:hAnsi="Arial" w:cs="Arial"/>
                <w:b/>
                <w:bCs/>
                <w:sz w:val="20"/>
                <w:szCs w:val="20"/>
                <w:lang w:val="en-MY"/>
              </w:rPr>
              <w:t>SAM:</w:t>
            </w:r>
            <w:r w:rsidRPr="007322D7">
              <w:rPr>
                <w:rFonts w:ascii="Arial" w:eastAsia="Arial" w:hAnsi="Arial" w:cs="Arial"/>
                <w:sz w:val="20"/>
                <w:szCs w:val="20"/>
                <w:lang w:val="en-MY"/>
              </w:rPr>
              <w:t xml:space="preserve"> MYR 0.55 billion (Tier 1 businesses with tech adoption)</w:t>
            </w:r>
          </w:p>
          <w:p w14:paraId="616B97AE" w14:textId="075EE00C" w:rsidR="007322D7" w:rsidRDefault="007322D7" w:rsidP="00FE7837">
            <w:pPr>
              <w:spacing w:after="0" w:line="240" w:lineRule="auto"/>
              <w:ind w:left="720"/>
              <w:rPr>
                <w:rFonts w:ascii="Arial" w:eastAsia="Arial" w:hAnsi="Arial" w:cs="Arial"/>
                <w:sz w:val="20"/>
                <w:szCs w:val="20"/>
                <w:lang w:val="en-MY"/>
              </w:rPr>
            </w:pPr>
            <w:r w:rsidRPr="009D4002">
              <w:rPr>
                <w:rFonts w:ascii="Arial" w:eastAsia="Arial" w:hAnsi="Arial" w:cs="Arial"/>
                <w:b/>
                <w:bCs/>
                <w:sz w:val="20"/>
                <w:szCs w:val="20"/>
                <w:lang w:val="en-MY"/>
              </w:rPr>
              <w:t>SOM:</w:t>
            </w:r>
            <w:r w:rsidRPr="007322D7">
              <w:rPr>
                <w:rFonts w:ascii="Arial" w:eastAsia="Arial" w:hAnsi="Arial" w:cs="Arial"/>
                <w:sz w:val="20"/>
                <w:szCs w:val="20"/>
                <w:lang w:val="en-MY"/>
              </w:rPr>
              <w:t xml:space="preserve"> MYR 27.5 million (5% early adopters)</w:t>
            </w:r>
            <w:r w:rsidR="00FE7837">
              <w:rPr>
                <w:rFonts w:ascii="Arial" w:eastAsia="Arial" w:hAnsi="Arial" w:cs="Arial"/>
                <w:sz w:val="20"/>
                <w:szCs w:val="20"/>
                <w:lang w:val="en-MY"/>
              </w:rPr>
              <w:br/>
            </w:r>
            <w:r w:rsidR="00FE7837">
              <w:rPr>
                <w:rFonts w:ascii="Arial" w:eastAsia="Arial" w:hAnsi="Arial" w:cs="Arial"/>
                <w:sz w:val="20"/>
                <w:szCs w:val="20"/>
                <w:lang w:val="en-MY"/>
              </w:rPr>
              <w:br/>
            </w:r>
          </w:p>
          <w:p w14:paraId="55B8DCB3" w14:textId="77777777" w:rsidR="00FE7837" w:rsidRDefault="00FE7837" w:rsidP="00FE7837">
            <w:pPr>
              <w:spacing w:after="0" w:line="240" w:lineRule="auto"/>
              <w:ind w:left="720"/>
              <w:rPr>
                <w:rFonts w:ascii="Arial" w:eastAsia="Arial" w:hAnsi="Arial" w:cs="Arial"/>
                <w:sz w:val="20"/>
                <w:szCs w:val="20"/>
                <w:lang w:val="en-MY"/>
              </w:rPr>
            </w:pPr>
          </w:p>
          <w:p w14:paraId="29BBEFBB" w14:textId="62AC5A4F" w:rsidR="00E52109" w:rsidRDefault="00363D4E" w:rsidP="00363D4E">
            <w:pPr>
              <w:spacing w:after="0" w:line="240" w:lineRule="auto"/>
              <w:ind w:left="720"/>
              <w:jc w:val="center"/>
              <w:rPr>
                <w:rFonts w:ascii="Arial" w:eastAsia="Arial" w:hAnsi="Arial" w:cs="Arial"/>
                <w:sz w:val="20"/>
                <w:szCs w:val="20"/>
                <w:lang w:val="en-MY"/>
              </w:rPr>
            </w:pPr>
            <w:r>
              <w:rPr>
                <w:rFonts w:ascii="Arial" w:eastAsia="Arial" w:hAnsi="Arial" w:cs="Arial"/>
                <w:sz w:val="20"/>
                <w:szCs w:val="20"/>
                <w:lang w:val="en-MY"/>
              </w:rPr>
              <w:lastRenderedPageBreak/>
              <w:t>Figure 2: B2B (Business-to-Business) size Market Share</w:t>
            </w:r>
            <w:r>
              <w:rPr>
                <w:rFonts w:ascii="Arial" w:eastAsia="Arial" w:hAnsi="Arial" w:cs="Arial"/>
                <w:noProof/>
                <w:sz w:val="20"/>
                <w:szCs w:val="20"/>
                <w:lang w:val="en-MY"/>
              </w:rPr>
              <w:t xml:space="preserve"> </w:t>
            </w:r>
            <w:r>
              <w:rPr>
                <w:rFonts w:ascii="Arial" w:eastAsia="Arial" w:hAnsi="Arial" w:cs="Arial"/>
                <w:noProof/>
                <w:sz w:val="20"/>
                <w:szCs w:val="20"/>
                <w:lang w:val="en-MY"/>
              </w:rPr>
              <w:br/>
            </w:r>
            <w:r>
              <w:rPr>
                <w:rFonts w:ascii="Arial" w:eastAsia="Arial" w:hAnsi="Arial" w:cs="Arial"/>
                <w:noProof/>
                <w:sz w:val="20"/>
                <w:szCs w:val="20"/>
                <w:lang w:val="en-MY"/>
              </w:rPr>
              <w:br/>
            </w:r>
            <w:r w:rsidR="00E52109">
              <w:rPr>
                <w:rFonts w:ascii="Arial" w:eastAsia="Arial" w:hAnsi="Arial" w:cs="Arial"/>
                <w:noProof/>
                <w:sz w:val="20"/>
                <w:szCs w:val="20"/>
                <w:lang w:val="en-MY"/>
              </w:rPr>
              <w:drawing>
                <wp:anchor distT="0" distB="0" distL="114300" distR="114300" simplePos="0" relativeHeight="251662336" behindDoc="0" locked="0" layoutInCell="1" allowOverlap="1" wp14:anchorId="452263FC" wp14:editId="20BF687F">
                  <wp:simplePos x="0" y="0"/>
                  <wp:positionH relativeFrom="column">
                    <wp:posOffset>-43180</wp:posOffset>
                  </wp:positionH>
                  <wp:positionV relativeFrom="paragraph">
                    <wp:posOffset>-1608455</wp:posOffset>
                  </wp:positionV>
                  <wp:extent cx="5838190" cy="3287395"/>
                  <wp:effectExtent l="0" t="0" r="3810" b="1905"/>
                  <wp:wrapThrough wrapText="bothSides">
                    <wp:wrapPolygon edited="0">
                      <wp:start x="0" y="0"/>
                      <wp:lineTo x="0" y="21529"/>
                      <wp:lineTo x="21567" y="21529"/>
                      <wp:lineTo x="21567" y="0"/>
                      <wp:lineTo x="0" y="0"/>
                    </wp:wrapPolygon>
                  </wp:wrapThrough>
                  <wp:docPr id="938869393" name="Picture 13" descr="A diagram of a business to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69393" name="Picture 13" descr="A diagram of a business to busines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38190" cy="3287395"/>
                          </a:xfrm>
                          <a:prstGeom prst="rect">
                            <a:avLst/>
                          </a:prstGeom>
                        </pic:spPr>
                      </pic:pic>
                    </a:graphicData>
                  </a:graphic>
                </wp:anchor>
              </w:drawing>
            </w:r>
          </w:p>
          <w:p w14:paraId="5D19BEE1" w14:textId="6941DAC9" w:rsidR="00E52109" w:rsidRPr="007322D7" w:rsidRDefault="00E52109" w:rsidP="00FE7837">
            <w:pPr>
              <w:spacing w:after="0" w:line="240" w:lineRule="auto"/>
              <w:ind w:left="720"/>
              <w:rPr>
                <w:rFonts w:ascii="Arial" w:eastAsia="Arial" w:hAnsi="Arial" w:cs="Arial"/>
                <w:sz w:val="20"/>
                <w:szCs w:val="20"/>
                <w:lang w:val="en-MY"/>
              </w:rPr>
            </w:pPr>
          </w:p>
          <w:p w14:paraId="77A6DB3B" w14:textId="77777777" w:rsidR="007322D7" w:rsidRPr="00FE7837" w:rsidRDefault="007322D7" w:rsidP="007322D7">
            <w:pPr>
              <w:spacing w:after="0" w:line="240" w:lineRule="auto"/>
              <w:jc w:val="both"/>
              <w:rPr>
                <w:rFonts w:ascii="Arial" w:eastAsia="Arial" w:hAnsi="Arial" w:cs="Arial"/>
                <w:b/>
                <w:bCs/>
                <w:sz w:val="20"/>
                <w:szCs w:val="20"/>
                <w:lang w:val="en-MY"/>
              </w:rPr>
            </w:pPr>
            <w:r w:rsidRPr="00FE7837">
              <w:rPr>
                <w:rFonts w:ascii="Arial" w:eastAsia="Arial" w:hAnsi="Arial" w:cs="Arial"/>
                <w:b/>
                <w:bCs/>
                <w:sz w:val="20"/>
                <w:szCs w:val="20"/>
                <w:lang w:val="en-MY"/>
              </w:rPr>
              <w:t>Business-to-Government (B2G):</w:t>
            </w:r>
          </w:p>
          <w:p w14:paraId="162041EE" w14:textId="77777777" w:rsidR="00AC2B65" w:rsidRDefault="00AC2B65" w:rsidP="00AC2B65">
            <w:pPr>
              <w:spacing w:after="0" w:line="240" w:lineRule="auto"/>
              <w:ind w:left="720"/>
              <w:jc w:val="both"/>
              <w:rPr>
                <w:rFonts w:ascii="Arial" w:eastAsia="Arial" w:hAnsi="Arial" w:cs="Arial"/>
                <w:sz w:val="20"/>
                <w:szCs w:val="20"/>
                <w:lang w:val="en-MY"/>
              </w:rPr>
            </w:pPr>
            <w:r>
              <w:rPr>
                <w:rFonts w:ascii="Arial" w:eastAsia="Arial" w:hAnsi="Arial" w:cs="Arial"/>
                <w:i/>
                <w:iCs/>
                <w:sz w:val="20"/>
                <w:szCs w:val="20"/>
                <w:lang w:val="en-MY"/>
              </w:rPr>
              <w:t>-</w:t>
            </w:r>
            <w:r w:rsidR="007322D7" w:rsidRPr="00AC2B65">
              <w:rPr>
                <w:rFonts w:ascii="Arial" w:eastAsia="Arial" w:hAnsi="Arial" w:cs="Arial"/>
                <w:i/>
                <w:iCs/>
                <w:sz w:val="20"/>
                <w:szCs w:val="20"/>
                <w:lang w:val="en-MY"/>
              </w:rPr>
              <w:t>Applications</w:t>
            </w:r>
            <w:r w:rsidR="007322D7" w:rsidRPr="007322D7">
              <w:rPr>
                <w:rFonts w:ascii="Arial" w:eastAsia="Arial" w:hAnsi="Arial" w:cs="Arial"/>
                <w:sz w:val="20"/>
                <w:szCs w:val="20"/>
                <w:lang w:val="en-MY"/>
              </w:rPr>
              <w:t xml:space="preserve">: </w:t>
            </w:r>
          </w:p>
          <w:p w14:paraId="57354B49" w14:textId="681F5C2E" w:rsidR="007322D7" w:rsidRPr="007322D7" w:rsidRDefault="007322D7" w:rsidP="00AC2B65">
            <w:pPr>
              <w:spacing w:after="0" w:line="240" w:lineRule="auto"/>
              <w:ind w:left="1440"/>
              <w:jc w:val="both"/>
              <w:rPr>
                <w:rFonts w:ascii="Arial" w:eastAsia="Arial" w:hAnsi="Arial" w:cs="Arial"/>
                <w:sz w:val="20"/>
                <w:szCs w:val="20"/>
                <w:lang w:val="en-MY"/>
              </w:rPr>
            </w:pPr>
            <w:r w:rsidRPr="007322D7">
              <w:rPr>
                <w:rFonts w:ascii="Arial" w:eastAsia="Arial" w:hAnsi="Arial" w:cs="Arial"/>
                <w:sz w:val="20"/>
                <w:szCs w:val="20"/>
                <w:lang w:val="en-MY"/>
              </w:rPr>
              <w:t>Smart city development, public health, school safety, disaster response, urban governance.</w:t>
            </w:r>
          </w:p>
          <w:p w14:paraId="4553F9CA" w14:textId="163113F7" w:rsidR="00AC2B65" w:rsidRDefault="00AC2B65" w:rsidP="00FE7837">
            <w:pPr>
              <w:spacing w:after="0" w:line="240" w:lineRule="auto"/>
              <w:ind w:left="720"/>
              <w:jc w:val="both"/>
              <w:rPr>
                <w:rFonts w:ascii="Arial" w:eastAsia="Arial" w:hAnsi="Arial" w:cs="Arial"/>
                <w:sz w:val="20"/>
                <w:szCs w:val="20"/>
                <w:lang w:val="en-MY"/>
              </w:rPr>
            </w:pPr>
            <w:r>
              <w:rPr>
                <w:rFonts w:ascii="Arial" w:eastAsia="Arial" w:hAnsi="Arial" w:cs="Arial"/>
                <w:i/>
                <w:iCs/>
                <w:sz w:val="20"/>
                <w:szCs w:val="20"/>
                <w:lang w:val="en-MY"/>
              </w:rPr>
              <w:t>-</w:t>
            </w:r>
            <w:r w:rsidR="007322D7" w:rsidRPr="00AC2B65">
              <w:rPr>
                <w:rFonts w:ascii="Arial" w:eastAsia="Arial" w:hAnsi="Arial" w:cs="Arial"/>
                <w:i/>
                <w:iCs/>
                <w:sz w:val="20"/>
                <w:szCs w:val="20"/>
                <w:lang w:val="en-MY"/>
              </w:rPr>
              <w:t>Clients</w:t>
            </w:r>
            <w:r w:rsidR="007322D7" w:rsidRPr="007322D7">
              <w:rPr>
                <w:rFonts w:ascii="Arial" w:eastAsia="Arial" w:hAnsi="Arial" w:cs="Arial"/>
                <w:sz w:val="20"/>
                <w:szCs w:val="20"/>
                <w:lang w:val="en-MY"/>
              </w:rPr>
              <w:t xml:space="preserve">: </w:t>
            </w:r>
          </w:p>
          <w:p w14:paraId="32961C3E" w14:textId="62CF49ED" w:rsidR="007322D7" w:rsidRPr="007322D7" w:rsidRDefault="007322D7" w:rsidP="00AC2B65">
            <w:pPr>
              <w:spacing w:after="0" w:line="240" w:lineRule="auto"/>
              <w:ind w:left="1440"/>
              <w:jc w:val="both"/>
              <w:rPr>
                <w:rFonts w:ascii="Arial" w:eastAsia="Arial" w:hAnsi="Arial" w:cs="Arial"/>
                <w:sz w:val="20"/>
                <w:szCs w:val="20"/>
                <w:lang w:val="en-MY"/>
              </w:rPr>
            </w:pPr>
            <w:r w:rsidRPr="007322D7">
              <w:rPr>
                <w:rFonts w:ascii="Arial" w:eastAsia="Arial" w:hAnsi="Arial" w:cs="Arial"/>
                <w:sz w:val="20"/>
                <w:szCs w:val="20"/>
                <w:lang w:val="en-MY"/>
              </w:rPr>
              <w:t>State agencies (</w:t>
            </w:r>
            <w:proofErr w:type="spellStart"/>
            <w:r w:rsidRPr="007322D7">
              <w:rPr>
                <w:rFonts w:ascii="Arial" w:eastAsia="Arial" w:hAnsi="Arial" w:cs="Arial"/>
                <w:sz w:val="20"/>
                <w:szCs w:val="20"/>
                <w:lang w:val="en-MY"/>
              </w:rPr>
              <w:t>PLANMalaysia</w:t>
            </w:r>
            <w:proofErr w:type="spellEnd"/>
            <w:r w:rsidRPr="007322D7">
              <w:rPr>
                <w:rFonts w:ascii="Arial" w:eastAsia="Arial" w:hAnsi="Arial" w:cs="Arial"/>
                <w:sz w:val="20"/>
                <w:szCs w:val="20"/>
                <w:lang w:val="en-MY"/>
              </w:rPr>
              <w:t>, NADMA, MOSTI), local governments, public safety bodies, international smart city programs.</w:t>
            </w:r>
          </w:p>
          <w:p w14:paraId="43C63F81" w14:textId="41A29B6A" w:rsidR="007322D7" w:rsidRPr="007322D7" w:rsidRDefault="00AC2B65" w:rsidP="00FE7837">
            <w:pPr>
              <w:spacing w:after="0" w:line="240" w:lineRule="auto"/>
              <w:ind w:left="720"/>
              <w:jc w:val="both"/>
              <w:rPr>
                <w:rFonts w:ascii="Arial" w:eastAsia="Arial" w:hAnsi="Arial" w:cs="Arial"/>
                <w:sz w:val="20"/>
                <w:szCs w:val="20"/>
                <w:lang w:val="en-MY"/>
              </w:rPr>
            </w:pPr>
            <w:r>
              <w:rPr>
                <w:rFonts w:ascii="Arial" w:eastAsia="Arial" w:hAnsi="Arial" w:cs="Arial"/>
                <w:i/>
                <w:iCs/>
                <w:sz w:val="20"/>
                <w:szCs w:val="20"/>
                <w:lang w:val="en-MY"/>
              </w:rPr>
              <w:t>-</w:t>
            </w:r>
            <w:r w:rsidR="007322D7" w:rsidRPr="00AC2B65">
              <w:rPr>
                <w:rFonts w:ascii="Arial" w:eastAsia="Arial" w:hAnsi="Arial" w:cs="Arial"/>
                <w:i/>
                <w:iCs/>
                <w:sz w:val="20"/>
                <w:szCs w:val="20"/>
                <w:lang w:val="en-MY"/>
              </w:rPr>
              <w:t>Market Size Estimates</w:t>
            </w:r>
            <w:r w:rsidR="007322D7" w:rsidRPr="007322D7">
              <w:rPr>
                <w:rFonts w:ascii="Arial" w:eastAsia="Arial" w:hAnsi="Arial" w:cs="Arial"/>
                <w:sz w:val="20"/>
                <w:szCs w:val="20"/>
                <w:lang w:val="en-MY"/>
              </w:rPr>
              <w:t>:</w:t>
            </w:r>
          </w:p>
          <w:p w14:paraId="277F0E8F" w14:textId="77777777" w:rsidR="007322D7" w:rsidRPr="007322D7" w:rsidRDefault="007322D7" w:rsidP="00FE7837">
            <w:pPr>
              <w:spacing w:after="0" w:line="240" w:lineRule="auto"/>
              <w:ind w:left="720"/>
              <w:jc w:val="both"/>
              <w:rPr>
                <w:rFonts w:ascii="Arial" w:eastAsia="Arial" w:hAnsi="Arial" w:cs="Arial"/>
                <w:sz w:val="20"/>
                <w:szCs w:val="20"/>
                <w:lang w:val="en-MY"/>
              </w:rPr>
            </w:pPr>
            <w:r w:rsidRPr="0039713B">
              <w:rPr>
                <w:rFonts w:ascii="Arial" w:eastAsia="Arial" w:hAnsi="Arial" w:cs="Arial"/>
                <w:b/>
                <w:bCs/>
                <w:sz w:val="20"/>
                <w:szCs w:val="20"/>
                <w:lang w:val="en-MY"/>
              </w:rPr>
              <w:t>TAM:</w:t>
            </w:r>
            <w:r w:rsidRPr="007322D7">
              <w:rPr>
                <w:rFonts w:ascii="Arial" w:eastAsia="Arial" w:hAnsi="Arial" w:cs="Arial"/>
                <w:sz w:val="20"/>
                <w:szCs w:val="20"/>
                <w:lang w:val="en-MY"/>
              </w:rPr>
              <w:t xml:space="preserve"> MYR 5.33 billion (domestic and international opportunities)</w:t>
            </w:r>
          </w:p>
          <w:p w14:paraId="505E3D7E" w14:textId="77777777" w:rsidR="007322D7" w:rsidRPr="007322D7" w:rsidRDefault="007322D7" w:rsidP="00FE7837">
            <w:pPr>
              <w:spacing w:after="0" w:line="240" w:lineRule="auto"/>
              <w:ind w:left="720"/>
              <w:jc w:val="both"/>
              <w:rPr>
                <w:rFonts w:ascii="Arial" w:eastAsia="Arial" w:hAnsi="Arial" w:cs="Arial"/>
                <w:sz w:val="20"/>
                <w:szCs w:val="20"/>
                <w:lang w:val="en-MY"/>
              </w:rPr>
            </w:pPr>
            <w:r w:rsidRPr="0039713B">
              <w:rPr>
                <w:rFonts w:ascii="Arial" w:eastAsia="Arial" w:hAnsi="Arial" w:cs="Arial"/>
                <w:b/>
                <w:bCs/>
                <w:sz w:val="20"/>
                <w:szCs w:val="20"/>
                <w:lang w:val="en-MY"/>
              </w:rPr>
              <w:t>SAM:</w:t>
            </w:r>
            <w:r w:rsidRPr="007322D7">
              <w:rPr>
                <w:rFonts w:ascii="Arial" w:eastAsia="Arial" w:hAnsi="Arial" w:cs="Arial"/>
                <w:sz w:val="20"/>
                <w:szCs w:val="20"/>
                <w:lang w:val="en-MY"/>
              </w:rPr>
              <w:t xml:space="preserve"> MYR 1.53 billion (35% of cities with transformation readiness)</w:t>
            </w:r>
          </w:p>
          <w:p w14:paraId="4A69F7CB" w14:textId="77777777" w:rsidR="007322D7" w:rsidRPr="007322D7" w:rsidRDefault="007322D7" w:rsidP="00FE7837">
            <w:pPr>
              <w:spacing w:after="0" w:line="240" w:lineRule="auto"/>
              <w:ind w:left="720"/>
              <w:jc w:val="both"/>
              <w:rPr>
                <w:rFonts w:ascii="Arial" w:eastAsia="Arial" w:hAnsi="Arial" w:cs="Arial"/>
                <w:sz w:val="20"/>
                <w:szCs w:val="20"/>
                <w:lang w:val="en-MY"/>
              </w:rPr>
            </w:pPr>
            <w:r w:rsidRPr="0039713B">
              <w:rPr>
                <w:rFonts w:ascii="Arial" w:eastAsia="Arial" w:hAnsi="Arial" w:cs="Arial"/>
                <w:b/>
                <w:bCs/>
                <w:sz w:val="20"/>
                <w:szCs w:val="20"/>
                <w:lang w:val="en-MY"/>
              </w:rPr>
              <w:t>SOM:</w:t>
            </w:r>
            <w:r w:rsidRPr="007322D7">
              <w:rPr>
                <w:rFonts w:ascii="Arial" w:eastAsia="Arial" w:hAnsi="Arial" w:cs="Arial"/>
                <w:sz w:val="20"/>
                <w:szCs w:val="20"/>
                <w:lang w:val="en-MY"/>
              </w:rPr>
              <w:t xml:space="preserve"> MYR 75.6 million (10% early adopters, both local and overseas)</w:t>
            </w:r>
          </w:p>
          <w:p w14:paraId="33F01C56" w14:textId="6679D418" w:rsidR="003E76DF" w:rsidRDefault="003E76DF" w:rsidP="007322D7">
            <w:pPr>
              <w:spacing w:after="0" w:line="240" w:lineRule="auto"/>
              <w:jc w:val="both"/>
              <w:rPr>
                <w:rFonts w:ascii="Arial" w:eastAsia="Arial" w:hAnsi="Arial" w:cs="Arial"/>
                <w:sz w:val="20"/>
                <w:szCs w:val="20"/>
                <w:lang w:val="en-MY"/>
              </w:rPr>
            </w:pPr>
          </w:p>
          <w:p w14:paraId="587F7CF8" w14:textId="77777777" w:rsidR="0026712D" w:rsidRDefault="0026712D" w:rsidP="0092227C">
            <w:pPr>
              <w:spacing w:after="0" w:line="240" w:lineRule="auto"/>
              <w:jc w:val="both"/>
              <w:rPr>
                <w:rFonts w:ascii="Arial" w:eastAsia="Arial" w:hAnsi="Arial" w:cs="Arial"/>
                <w:sz w:val="20"/>
                <w:szCs w:val="20"/>
                <w:lang w:val="en-MY"/>
              </w:rPr>
            </w:pPr>
          </w:p>
          <w:p w14:paraId="520D3536" w14:textId="77777777" w:rsidR="00E52109" w:rsidRDefault="00E52109" w:rsidP="0092227C">
            <w:pPr>
              <w:spacing w:after="0" w:line="240" w:lineRule="auto"/>
              <w:jc w:val="both"/>
              <w:rPr>
                <w:rFonts w:ascii="Arial" w:eastAsia="Arial" w:hAnsi="Arial" w:cs="Arial"/>
                <w:sz w:val="20"/>
                <w:szCs w:val="20"/>
                <w:lang w:val="en-MY"/>
              </w:rPr>
            </w:pPr>
          </w:p>
          <w:p w14:paraId="7F08EB3E" w14:textId="77777777" w:rsidR="00363D4E" w:rsidRDefault="00363D4E" w:rsidP="0092227C">
            <w:pPr>
              <w:spacing w:after="0" w:line="240" w:lineRule="auto"/>
              <w:jc w:val="both"/>
              <w:rPr>
                <w:rFonts w:ascii="Arial" w:eastAsia="Arial" w:hAnsi="Arial" w:cs="Arial"/>
                <w:sz w:val="20"/>
                <w:szCs w:val="20"/>
                <w:lang w:val="en-MY"/>
              </w:rPr>
            </w:pPr>
          </w:p>
          <w:p w14:paraId="6B8EC15D" w14:textId="77777777" w:rsidR="00363D4E" w:rsidRDefault="00363D4E" w:rsidP="0092227C">
            <w:pPr>
              <w:spacing w:after="0" w:line="240" w:lineRule="auto"/>
              <w:jc w:val="both"/>
              <w:rPr>
                <w:rFonts w:ascii="Arial" w:eastAsia="Arial" w:hAnsi="Arial" w:cs="Arial"/>
                <w:sz w:val="20"/>
                <w:szCs w:val="20"/>
                <w:lang w:val="en-MY"/>
              </w:rPr>
            </w:pPr>
          </w:p>
          <w:p w14:paraId="48B206F9" w14:textId="77777777" w:rsidR="00363D4E" w:rsidRDefault="00363D4E" w:rsidP="0092227C">
            <w:pPr>
              <w:spacing w:after="0" w:line="240" w:lineRule="auto"/>
              <w:jc w:val="both"/>
              <w:rPr>
                <w:rFonts w:ascii="Arial" w:eastAsia="Arial" w:hAnsi="Arial" w:cs="Arial"/>
                <w:sz w:val="20"/>
                <w:szCs w:val="20"/>
                <w:lang w:val="en-MY"/>
              </w:rPr>
            </w:pPr>
          </w:p>
          <w:p w14:paraId="6971DC69" w14:textId="77777777" w:rsidR="00363D4E" w:rsidRDefault="00363D4E" w:rsidP="0092227C">
            <w:pPr>
              <w:spacing w:after="0" w:line="240" w:lineRule="auto"/>
              <w:jc w:val="both"/>
              <w:rPr>
                <w:rFonts w:ascii="Arial" w:eastAsia="Arial" w:hAnsi="Arial" w:cs="Arial"/>
                <w:sz w:val="20"/>
                <w:szCs w:val="20"/>
                <w:lang w:val="en-MY"/>
              </w:rPr>
            </w:pPr>
          </w:p>
          <w:p w14:paraId="4721AB9B" w14:textId="6D5848B7" w:rsidR="00E52109" w:rsidRDefault="00363D4E" w:rsidP="00363D4E">
            <w:pPr>
              <w:spacing w:after="0" w:line="240" w:lineRule="auto"/>
              <w:jc w:val="center"/>
              <w:rPr>
                <w:rFonts w:ascii="Arial" w:eastAsia="Arial" w:hAnsi="Arial" w:cs="Arial"/>
                <w:sz w:val="20"/>
                <w:szCs w:val="20"/>
                <w:lang w:val="en-MY"/>
              </w:rPr>
            </w:pPr>
            <w:r>
              <w:rPr>
                <w:rFonts w:ascii="Arial" w:eastAsia="Arial" w:hAnsi="Arial" w:cs="Arial"/>
                <w:sz w:val="20"/>
                <w:szCs w:val="20"/>
                <w:lang w:val="en-MY"/>
              </w:rPr>
              <w:lastRenderedPageBreak/>
              <w:t xml:space="preserve">Figure </w:t>
            </w:r>
            <w:r w:rsidR="004B15FB">
              <w:rPr>
                <w:rFonts w:ascii="Arial" w:eastAsia="Arial" w:hAnsi="Arial" w:cs="Arial"/>
                <w:sz w:val="20"/>
                <w:szCs w:val="20"/>
                <w:lang w:val="en-MY"/>
              </w:rPr>
              <w:t>3</w:t>
            </w:r>
            <w:r>
              <w:rPr>
                <w:rFonts w:ascii="Arial" w:eastAsia="Arial" w:hAnsi="Arial" w:cs="Arial"/>
                <w:sz w:val="20"/>
                <w:szCs w:val="20"/>
                <w:lang w:val="en-MY"/>
              </w:rPr>
              <w:t>: B2</w:t>
            </w:r>
            <w:r w:rsidR="004B15FB">
              <w:rPr>
                <w:rFonts w:ascii="Arial" w:eastAsia="Arial" w:hAnsi="Arial" w:cs="Arial"/>
                <w:sz w:val="20"/>
                <w:szCs w:val="20"/>
                <w:lang w:val="en-MY"/>
              </w:rPr>
              <w:t>G</w:t>
            </w:r>
            <w:r>
              <w:rPr>
                <w:rFonts w:ascii="Arial" w:eastAsia="Arial" w:hAnsi="Arial" w:cs="Arial"/>
                <w:sz w:val="20"/>
                <w:szCs w:val="20"/>
                <w:lang w:val="en-MY"/>
              </w:rPr>
              <w:t xml:space="preserve"> (Business-to-Govern</w:t>
            </w:r>
            <w:r w:rsidR="004F2DF4">
              <w:rPr>
                <w:rFonts w:ascii="Arial" w:eastAsia="Arial" w:hAnsi="Arial" w:cs="Arial"/>
                <w:sz w:val="20"/>
                <w:szCs w:val="20"/>
                <w:lang w:val="en-MY"/>
              </w:rPr>
              <w:t>m</w:t>
            </w:r>
            <w:r>
              <w:rPr>
                <w:rFonts w:ascii="Arial" w:eastAsia="Arial" w:hAnsi="Arial" w:cs="Arial"/>
                <w:sz w:val="20"/>
                <w:szCs w:val="20"/>
                <w:lang w:val="en-MY"/>
              </w:rPr>
              <w:t>ent) size Market Share</w:t>
            </w:r>
            <w:r>
              <w:rPr>
                <w:rFonts w:ascii="Arial" w:eastAsia="Arial" w:hAnsi="Arial" w:cs="Arial"/>
                <w:noProof/>
                <w:sz w:val="20"/>
                <w:szCs w:val="20"/>
                <w:lang w:val="en-MY"/>
              </w:rPr>
              <w:t xml:space="preserve"> </w:t>
            </w:r>
            <w:r w:rsidR="00E52109">
              <w:rPr>
                <w:rFonts w:ascii="Arial" w:eastAsia="Arial" w:hAnsi="Arial" w:cs="Arial"/>
                <w:noProof/>
                <w:sz w:val="20"/>
                <w:szCs w:val="20"/>
                <w:lang w:val="en-MY"/>
              </w:rPr>
              <w:drawing>
                <wp:anchor distT="0" distB="0" distL="114300" distR="114300" simplePos="0" relativeHeight="251663360" behindDoc="0" locked="0" layoutInCell="1" allowOverlap="1" wp14:anchorId="520E32EE" wp14:editId="37AA710A">
                  <wp:simplePos x="0" y="0"/>
                  <wp:positionH relativeFrom="column">
                    <wp:posOffset>-43180</wp:posOffset>
                  </wp:positionH>
                  <wp:positionV relativeFrom="paragraph">
                    <wp:posOffset>-1494155</wp:posOffset>
                  </wp:positionV>
                  <wp:extent cx="5838190" cy="3290570"/>
                  <wp:effectExtent l="0" t="0" r="3810" b="0"/>
                  <wp:wrapThrough wrapText="bothSides">
                    <wp:wrapPolygon edited="0">
                      <wp:start x="0" y="0"/>
                      <wp:lineTo x="0" y="21508"/>
                      <wp:lineTo x="21567" y="21508"/>
                      <wp:lineTo x="21567" y="0"/>
                      <wp:lineTo x="0" y="0"/>
                    </wp:wrapPolygon>
                  </wp:wrapThrough>
                  <wp:docPr id="1466237998" name="Picture 14" descr="A diagram of a business to gover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37998" name="Picture 14" descr="A diagram of a business to governm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38190" cy="3290570"/>
                          </a:xfrm>
                          <a:prstGeom prst="rect">
                            <a:avLst/>
                          </a:prstGeom>
                        </pic:spPr>
                      </pic:pic>
                    </a:graphicData>
                  </a:graphic>
                </wp:anchor>
              </w:drawing>
            </w:r>
          </w:p>
          <w:p w14:paraId="33BA8D3C" w14:textId="77777777" w:rsidR="00363D4E" w:rsidRDefault="00363D4E" w:rsidP="0092227C">
            <w:pPr>
              <w:spacing w:after="0" w:line="240" w:lineRule="auto"/>
              <w:jc w:val="both"/>
              <w:rPr>
                <w:rFonts w:ascii="Arial" w:eastAsia="Arial" w:hAnsi="Arial" w:cs="Arial"/>
                <w:sz w:val="20"/>
                <w:szCs w:val="20"/>
                <w:lang w:val="en-MY"/>
              </w:rPr>
            </w:pPr>
          </w:p>
          <w:p w14:paraId="794FCB15" w14:textId="77777777" w:rsidR="00363D4E" w:rsidRDefault="00363D4E" w:rsidP="0092227C">
            <w:pPr>
              <w:spacing w:after="0" w:line="240" w:lineRule="auto"/>
              <w:jc w:val="both"/>
              <w:rPr>
                <w:rFonts w:ascii="Arial" w:eastAsia="Arial" w:hAnsi="Arial" w:cs="Arial"/>
                <w:sz w:val="20"/>
                <w:szCs w:val="20"/>
                <w:lang w:val="en-MY"/>
              </w:rPr>
            </w:pPr>
          </w:p>
          <w:p w14:paraId="1967266A" w14:textId="11D02608" w:rsidR="00E52109" w:rsidRDefault="00E52109" w:rsidP="0092227C">
            <w:pPr>
              <w:spacing w:after="0" w:line="240" w:lineRule="auto"/>
              <w:jc w:val="both"/>
              <w:rPr>
                <w:rFonts w:ascii="Arial" w:eastAsia="Arial" w:hAnsi="Arial" w:cs="Arial"/>
                <w:sz w:val="20"/>
                <w:szCs w:val="20"/>
                <w:lang w:val="en-MY"/>
              </w:rPr>
            </w:pPr>
            <w:r w:rsidRPr="00E52109">
              <w:rPr>
                <w:rFonts w:ascii="Arial" w:eastAsia="Arial" w:hAnsi="Arial" w:cs="Arial"/>
                <w:sz w:val="20"/>
                <w:szCs w:val="20"/>
                <w:lang w:val="en-MY"/>
              </w:rPr>
              <w:t>The 5% early adoption rate for B2C and B2B is grounded in Rogers’ Diffusion of Innovations theory and regional technology adoption data, reflecting Malaysia’s urban digital readiness and proven uptake of smart solutions. For B2G, a 10% rate is justified by aggressive government pilot programs and international benchmarking, driving rapid deployment among transformation-ready agencies locally and overseas.</w:t>
            </w:r>
          </w:p>
          <w:p w14:paraId="26DCFF4A" w14:textId="77777777" w:rsidR="00E52109" w:rsidRDefault="00E52109" w:rsidP="0092227C">
            <w:pPr>
              <w:spacing w:after="0" w:line="240" w:lineRule="auto"/>
              <w:jc w:val="both"/>
              <w:rPr>
                <w:rFonts w:ascii="Arial" w:eastAsia="Arial" w:hAnsi="Arial" w:cs="Arial"/>
                <w:sz w:val="20"/>
                <w:szCs w:val="20"/>
                <w:lang w:val="en-MY"/>
              </w:rPr>
            </w:pPr>
          </w:p>
          <w:p w14:paraId="68EC63CC" w14:textId="77777777" w:rsidR="00E52109" w:rsidRDefault="00E52109" w:rsidP="0092227C">
            <w:pPr>
              <w:spacing w:after="0" w:line="240" w:lineRule="auto"/>
              <w:jc w:val="both"/>
              <w:rPr>
                <w:rFonts w:ascii="Arial" w:eastAsia="Arial" w:hAnsi="Arial" w:cs="Arial"/>
                <w:sz w:val="20"/>
                <w:szCs w:val="20"/>
                <w:lang w:val="en-MY"/>
              </w:rPr>
            </w:pPr>
          </w:p>
          <w:p w14:paraId="3224B7F2" w14:textId="77777777" w:rsidR="00E52109" w:rsidRPr="003E76DF" w:rsidRDefault="00E52109" w:rsidP="0092227C">
            <w:pPr>
              <w:spacing w:after="0" w:line="240" w:lineRule="auto"/>
              <w:jc w:val="both"/>
              <w:rPr>
                <w:rFonts w:ascii="Arial" w:eastAsia="Arial" w:hAnsi="Arial" w:cs="Arial"/>
                <w:sz w:val="20"/>
                <w:szCs w:val="20"/>
                <w:lang w:val="en-MY"/>
              </w:rPr>
            </w:pPr>
          </w:p>
          <w:p w14:paraId="1D7BD53A" w14:textId="77777777" w:rsidR="003E76DF" w:rsidRPr="0026712D" w:rsidRDefault="003E76DF" w:rsidP="003E76DF">
            <w:pPr>
              <w:spacing w:after="0" w:line="240" w:lineRule="auto"/>
              <w:jc w:val="both"/>
              <w:rPr>
                <w:rFonts w:ascii="Arial" w:eastAsia="Arial" w:hAnsi="Arial" w:cs="Arial"/>
                <w:b/>
                <w:bCs/>
                <w:sz w:val="20"/>
                <w:szCs w:val="20"/>
                <w:lang w:val="en-MY"/>
              </w:rPr>
            </w:pPr>
            <w:r w:rsidRPr="0026712D">
              <w:rPr>
                <w:rFonts w:ascii="Arial" w:eastAsia="Arial" w:hAnsi="Arial" w:cs="Arial"/>
                <w:b/>
                <w:bCs/>
                <w:sz w:val="20"/>
                <w:szCs w:val="20"/>
                <w:lang w:val="en-MY"/>
              </w:rPr>
              <w:t>Smart City Developments in Malaysia and Investment in AI-Driven Urban Mobility</w:t>
            </w:r>
          </w:p>
          <w:p w14:paraId="06F156EF" w14:textId="77777777" w:rsidR="0092227C" w:rsidRPr="003E76DF" w:rsidRDefault="0092227C" w:rsidP="003E76DF">
            <w:pPr>
              <w:spacing w:after="0" w:line="240" w:lineRule="auto"/>
              <w:jc w:val="both"/>
              <w:rPr>
                <w:rFonts w:ascii="Arial" w:eastAsia="Arial" w:hAnsi="Arial" w:cs="Arial"/>
                <w:sz w:val="20"/>
                <w:szCs w:val="20"/>
                <w:lang w:val="en-MY"/>
              </w:rPr>
            </w:pPr>
          </w:p>
          <w:p w14:paraId="66012B46" w14:textId="57BB31AE" w:rsidR="003E76DF" w:rsidRDefault="003E76DF" w:rsidP="0092227C">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Malaysia has been actively implementing smart city initiatives to improve urban efficiency, mobility infrastructure, and real-time</w:t>
            </w:r>
            <w:r w:rsidR="0092227C">
              <w:rPr>
                <w:rFonts w:ascii="Arial" w:eastAsia="Arial" w:hAnsi="Arial" w:cs="Arial"/>
                <w:sz w:val="20"/>
                <w:szCs w:val="20"/>
                <w:lang w:val="en-MY"/>
              </w:rPr>
              <w:t xml:space="preserve"> </w:t>
            </w:r>
            <w:r w:rsidRPr="003E76DF">
              <w:rPr>
                <w:rFonts w:ascii="Arial" w:eastAsia="Arial" w:hAnsi="Arial" w:cs="Arial"/>
                <w:sz w:val="20"/>
                <w:szCs w:val="20"/>
                <w:lang w:val="en-MY"/>
              </w:rPr>
              <w:t>pedestrian monitoring. Several cities have launched strategic smart city plans, integrating AI, IoT, and LiDAR-based pedestrian</w:t>
            </w:r>
            <w:r w:rsidR="0092227C">
              <w:rPr>
                <w:rFonts w:ascii="Arial" w:eastAsia="Arial" w:hAnsi="Arial" w:cs="Arial"/>
                <w:sz w:val="20"/>
                <w:szCs w:val="20"/>
                <w:lang w:val="en-MY"/>
              </w:rPr>
              <w:t xml:space="preserve"> </w:t>
            </w:r>
            <w:r w:rsidRPr="003E76DF">
              <w:rPr>
                <w:rFonts w:ascii="Arial" w:eastAsia="Arial" w:hAnsi="Arial" w:cs="Arial"/>
                <w:sz w:val="20"/>
                <w:szCs w:val="20"/>
                <w:lang w:val="en-MY"/>
              </w:rPr>
              <w:t>analytics into their urban development projects to optimize traffic flow and space utilization.</w:t>
            </w:r>
          </w:p>
          <w:p w14:paraId="16A427C2" w14:textId="77777777" w:rsidR="0087654E" w:rsidRPr="003E76DF" w:rsidRDefault="0087654E" w:rsidP="0092227C">
            <w:pPr>
              <w:spacing w:after="0" w:line="240" w:lineRule="auto"/>
              <w:jc w:val="both"/>
              <w:rPr>
                <w:rFonts w:ascii="Arial" w:eastAsia="Arial" w:hAnsi="Arial" w:cs="Arial"/>
                <w:sz w:val="20"/>
                <w:szCs w:val="20"/>
                <w:lang w:val="en-MY"/>
              </w:rPr>
            </w:pPr>
          </w:p>
          <w:p w14:paraId="77A8E73C" w14:textId="2BCAC18E" w:rsidR="003E76DF" w:rsidRDefault="003E76DF" w:rsidP="0087654E">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 xml:space="preserve">Pengerang, Johor (2024-2029 Smart City Strategic Plan): Pengerang has been designated as a model smart city, focusing on </w:t>
            </w:r>
            <w:r w:rsidR="00C81616" w:rsidRPr="003E76DF">
              <w:rPr>
                <w:rFonts w:ascii="Arial" w:eastAsia="Arial" w:hAnsi="Arial" w:cs="Arial"/>
                <w:sz w:val="20"/>
                <w:szCs w:val="20"/>
                <w:lang w:val="en-MY"/>
              </w:rPr>
              <w:t>AI driven</w:t>
            </w:r>
            <w:r w:rsidR="0087654E">
              <w:rPr>
                <w:rFonts w:ascii="Arial" w:eastAsia="Arial" w:hAnsi="Arial" w:cs="Arial"/>
                <w:sz w:val="20"/>
                <w:szCs w:val="20"/>
                <w:lang w:val="en-MY"/>
              </w:rPr>
              <w:t xml:space="preserve"> </w:t>
            </w:r>
            <w:r w:rsidRPr="003E76DF">
              <w:rPr>
                <w:rFonts w:ascii="Arial" w:eastAsia="Arial" w:hAnsi="Arial" w:cs="Arial"/>
                <w:sz w:val="20"/>
                <w:szCs w:val="20"/>
                <w:lang w:val="en-MY"/>
              </w:rPr>
              <w:t xml:space="preserve">traffic monitoring, space optimization, and digital urban solutions to enhance connectivity and urban </w:t>
            </w:r>
            <w:r w:rsidR="00C81616" w:rsidRPr="003E76DF">
              <w:rPr>
                <w:rFonts w:ascii="Arial" w:eastAsia="Arial" w:hAnsi="Arial" w:cs="Arial"/>
                <w:sz w:val="20"/>
                <w:szCs w:val="20"/>
                <w:lang w:val="en-MY"/>
              </w:rPr>
              <w:t>liveability</w:t>
            </w:r>
            <w:r w:rsidRPr="003E76DF">
              <w:rPr>
                <w:rFonts w:ascii="Arial" w:eastAsia="Arial" w:hAnsi="Arial" w:cs="Arial"/>
                <w:sz w:val="20"/>
                <w:szCs w:val="20"/>
                <w:lang w:val="en-MY"/>
              </w:rPr>
              <w:t>.</w:t>
            </w:r>
          </w:p>
          <w:p w14:paraId="53BD7F7F" w14:textId="77777777" w:rsidR="0087654E" w:rsidRPr="003E76DF" w:rsidRDefault="0087654E" w:rsidP="0087654E">
            <w:pPr>
              <w:spacing w:after="0" w:line="240" w:lineRule="auto"/>
              <w:jc w:val="both"/>
              <w:rPr>
                <w:rFonts w:ascii="Arial" w:eastAsia="Arial" w:hAnsi="Arial" w:cs="Arial"/>
                <w:sz w:val="20"/>
                <w:szCs w:val="20"/>
                <w:lang w:val="en-MY"/>
              </w:rPr>
            </w:pPr>
          </w:p>
          <w:p w14:paraId="364DC682" w14:textId="6688B65D" w:rsidR="003E76DF" w:rsidRDefault="003E76DF" w:rsidP="0087654E">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Kuala Lumpur: The city has improved its ranking in the Smart City Index, moving up 16 positions, reflecting the success of AI-driven</w:t>
            </w:r>
            <w:r w:rsidR="0087654E">
              <w:rPr>
                <w:rFonts w:ascii="Arial" w:eastAsia="Arial" w:hAnsi="Arial" w:cs="Arial"/>
                <w:sz w:val="20"/>
                <w:szCs w:val="20"/>
                <w:lang w:val="en-MY"/>
              </w:rPr>
              <w:t xml:space="preserve"> </w:t>
            </w:r>
            <w:r w:rsidRPr="003E76DF">
              <w:rPr>
                <w:rFonts w:ascii="Arial" w:eastAsia="Arial" w:hAnsi="Arial" w:cs="Arial"/>
                <w:sz w:val="20"/>
                <w:szCs w:val="20"/>
                <w:lang w:val="en-MY"/>
              </w:rPr>
              <w:t>mobility solutions, pedestrian tracking, and data-driven public transport systems.</w:t>
            </w:r>
          </w:p>
          <w:p w14:paraId="27BB332D" w14:textId="77777777" w:rsidR="0087654E" w:rsidRPr="003E76DF" w:rsidRDefault="0087654E" w:rsidP="0087654E">
            <w:pPr>
              <w:spacing w:after="0" w:line="240" w:lineRule="auto"/>
              <w:jc w:val="both"/>
              <w:rPr>
                <w:rFonts w:ascii="Arial" w:eastAsia="Arial" w:hAnsi="Arial" w:cs="Arial"/>
                <w:sz w:val="20"/>
                <w:szCs w:val="20"/>
                <w:lang w:val="en-MY"/>
              </w:rPr>
            </w:pPr>
          </w:p>
          <w:p w14:paraId="0823F1F3" w14:textId="459C9263" w:rsidR="003E76DF" w:rsidRDefault="003E76DF" w:rsidP="0087654E">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 xml:space="preserve">Johor Bahru (Special Economic Zone with Singapore): The region is developing a tech-driven economic hub, with investments in </w:t>
            </w:r>
            <w:r w:rsidR="0087654E" w:rsidRPr="003E76DF">
              <w:rPr>
                <w:rFonts w:ascii="Arial" w:eastAsia="Arial" w:hAnsi="Arial" w:cs="Arial"/>
                <w:sz w:val="20"/>
                <w:szCs w:val="20"/>
                <w:lang w:val="en-MY"/>
              </w:rPr>
              <w:t>AI based</w:t>
            </w:r>
            <w:r w:rsidR="0087654E">
              <w:rPr>
                <w:rFonts w:ascii="Arial" w:eastAsia="Arial" w:hAnsi="Arial" w:cs="Arial"/>
                <w:sz w:val="20"/>
                <w:szCs w:val="20"/>
                <w:lang w:val="en-MY"/>
              </w:rPr>
              <w:t xml:space="preserve"> </w:t>
            </w:r>
            <w:r w:rsidRPr="003E76DF">
              <w:rPr>
                <w:rFonts w:ascii="Arial" w:eastAsia="Arial" w:hAnsi="Arial" w:cs="Arial"/>
                <w:sz w:val="20"/>
                <w:szCs w:val="20"/>
                <w:lang w:val="en-MY"/>
              </w:rPr>
              <w:t>urban planning, smart manufacturing, and pedestrian mobility analytics.</w:t>
            </w:r>
          </w:p>
          <w:p w14:paraId="4084E7A2" w14:textId="77777777" w:rsidR="0087654E" w:rsidRPr="003E76DF" w:rsidRDefault="0087654E" w:rsidP="0087654E">
            <w:pPr>
              <w:spacing w:after="0" w:line="240" w:lineRule="auto"/>
              <w:jc w:val="both"/>
              <w:rPr>
                <w:rFonts w:ascii="Arial" w:eastAsia="Arial" w:hAnsi="Arial" w:cs="Arial"/>
                <w:sz w:val="20"/>
                <w:szCs w:val="20"/>
                <w:lang w:val="en-MY"/>
              </w:rPr>
            </w:pPr>
          </w:p>
          <w:p w14:paraId="035D5550" w14:textId="484DA01A" w:rsidR="003E76DF" w:rsidRDefault="003E76DF" w:rsidP="0087654E">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Kota Kinabalu &amp; Kuching: These cities are implementing smart mobility and AI-assisted pedestrian flow models to enhance traffic</w:t>
            </w:r>
            <w:r w:rsidR="0087654E">
              <w:rPr>
                <w:rFonts w:ascii="Arial" w:eastAsia="Arial" w:hAnsi="Arial" w:cs="Arial"/>
                <w:sz w:val="20"/>
                <w:szCs w:val="20"/>
                <w:lang w:val="en-MY"/>
              </w:rPr>
              <w:t xml:space="preserve"> </w:t>
            </w:r>
            <w:r w:rsidRPr="003E76DF">
              <w:rPr>
                <w:rFonts w:ascii="Arial" w:eastAsia="Arial" w:hAnsi="Arial" w:cs="Arial"/>
                <w:sz w:val="20"/>
                <w:szCs w:val="20"/>
                <w:lang w:val="en-MY"/>
              </w:rPr>
              <w:t>efficiency, public safety, and emergency response strategies.</w:t>
            </w:r>
          </w:p>
          <w:p w14:paraId="6343068A" w14:textId="77777777" w:rsidR="0087654E" w:rsidRPr="003E76DF" w:rsidRDefault="0087654E" w:rsidP="0087654E">
            <w:pPr>
              <w:spacing w:after="0" w:line="240" w:lineRule="auto"/>
              <w:jc w:val="both"/>
              <w:rPr>
                <w:rFonts w:ascii="Arial" w:eastAsia="Arial" w:hAnsi="Arial" w:cs="Arial"/>
                <w:sz w:val="20"/>
                <w:szCs w:val="20"/>
                <w:lang w:val="en-MY"/>
              </w:rPr>
            </w:pPr>
          </w:p>
          <w:p w14:paraId="15E8B9CC" w14:textId="0D35386B" w:rsidR="003E76DF" w:rsidRDefault="003E76DF" w:rsidP="0087654E">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lastRenderedPageBreak/>
              <w:t>Kulim, Kedah: As an emerging industrial hub, Kulim is focusing on smart infrastructure, AI-enhanced transportation systems, and</w:t>
            </w:r>
            <w:r w:rsidR="0087654E">
              <w:rPr>
                <w:rFonts w:ascii="Arial" w:eastAsia="Arial" w:hAnsi="Arial" w:cs="Arial"/>
                <w:sz w:val="20"/>
                <w:szCs w:val="20"/>
                <w:lang w:val="en-MY"/>
              </w:rPr>
              <w:t xml:space="preserve"> </w:t>
            </w:r>
            <w:r w:rsidRPr="003E76DF">
              <w:rPr>
                <w:rFonts w:ascii="Arial" w:eastAsia="Arial" w:hAnsi="Arial" w:cs="Arial"/>
                <w:sz w:val="20"/>
                <w:szCs w:val="20"/>
                <w:lang w:val="en-MY"/>
              </w:rPr>
              <w:t>IoT-based mobility solutions.</w:t>
            </w:r>
          </w:p>
          <w:p w14:paraId="282C1C2C" w14:textId="77777777" w:rsidR="0087654E" w:rsidRPr="003E76DF" w:rsidRDefault="0087654E" w:rsidP="0087654E">
            <w:pPr>
              <w:spacing w:after="0" w:line="240" w:lineRule="auto"/>
              <w:jc w:val="both"/>
              <w:rPr>
                <w:rFonts w:ascii="Arial" w:eastAsia="Arial" w:hAnsi="Arial" w:cs="Arial"/>
                <w:sz w:val="20"/>
                <w:szCs w:val="20"/>
                <w:lang w:val="en-MY"/>
              </w:rPr>
            </w:pPr>
          </w:p>
          <w:p w14:paraId="30F3519B" w14:textId="533744B5" w:rsidR="003E76DF" w:rsidRDefault="003E76DF" w:rsidP="0087654E">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To support these initiatives, the Malaysian government has allocated RM15.1 million to the Ministry of Housing and Local</w:t>
            </w:r>
            <w:r w:rsidR="0087654E">
              <w:rPr>
                <w:rFonts w:ascii="Arial" w:eastAsia="Arial" w:hAnsi="Arial" w:cs="Arial"/>
                <w:sz w:val="20"/>
                <w:szCs w:val="20"/>
                <w:lang w:val="en-MY"/>
              </w:rPr>
              <w:t xml:space="preserve"> </w:t>
            </w:r>
            <w:r w:rsidRPr="003E76DF">
              <w:rPr>
                <w:rFonts w:ascii="Arial" w:eastAsia="Arial" w:hAnsi="Arial" w:cs="Arial"/>
                <w:sz w:val="20"/>
                <w:szCs w:val="20"/>
                <w:lang w:val="en-MY"/>
              </w:rPr>
              <w:t>Government for smart urban infrastructure projects. Additionally, approved investments in AI-driven industries have reached</w:t>
            </w:r>
            <w:r w:rsidR="0087654E">
              <w:rPr>
                <w:rFonts w:ascii="Arial" w:eastAsia="Arial" w:hAnsi="Arial" w:cs="Arial"/>
                <w:sz w:val="20"/>
                <w:szCs w:val="20"/>
                <w:lang w:val="en-MY"/>
              </w:rPr>
              <w:t xml:space="preserve"> </w:t>
            </w:r>
            <w:r w:rsidRPr="003E76DF">
              <w:rPr>
                <w:rFonts w:ascii="Arial" w:eastAsia="Arial" w:hAnsi="Arial" w:cs="Arial"/>
                <w:sz w:val="20"/>
                <w:szCs w:val="20"/>
                <w:lang w:val="en-MY"/>
              </w:rPr>
              <w:t>RM254.7 billion in 2024, with urban mobility, AI-enhanced city planning, and smart traffic monitoring among the top-funded sectors.</w:t>
            </w:r>
          </w:p>
          <w:p w14:paraId="4676DA8E" w14:textId="77777777" w:rsidR="0087654E" w:rsidRPr="003E76DF" w:rsidRDefault="0087654E" w:rsidP="0087654E">
            <w:pPr>
              <w:spacing w:after="0" w:line="240" w:lineRule="auto"/>
              <w:jc w:val="both"/>
              <w:rPr>
                <w:rFonts w:ascii="Arial" w:eastAsia="Arial" w:hAnsi="Arial" w:cs="Arial"/>
                <w:sz w:val="20"/>
                <w:szCs w:val="20"/>
                <w:lang w:val="en-MY"/>
              </w:rPr>
            </w:pPr>
          </w:p>
          <w:p w14:paraId="018E752A" w14:textId="58AB5A8B" w:rsidR="003E76DF" w:rsidRDefault="003E76DF" w:rsidP="003E76DF">
            <w:pPr>
              <w:spacing w:after="0" w:line="240" w:lineRule="auto"/>
              <w:jc w:val="both"/>
              <w:rPr>
                <w:rFonts w:ascii="Arial" w:eastAsia="Arial" w:hAnsi="Arial" w:cs="Arial"/>
                <w:sz w:val="20"/>
                <w:szCs w:val="20"/>
                <w:lang w:val="en-MY"/>
              </w:rPr>
            </w:pPr>
            <w:r w:rsidRPr="003E76DF">
              <w:rPr>
                <w:rFonts w:ascii="Arial" w:eastAsia="Arial" w:hAnsi="Arial" w:cs="Arial"/>
                <w:sz w:val="20"/>
                <w:szCs w:val="20"/>
                <w:lang w:val="en-MY"/>
              </w:rPr>
              <w:t>These strategic investments underscore Malaysia’s commitment to becoming a leader in AI-powered smart city development.</w:t>
            </w:r>
            <w:r w:rsidR="0087654E">
              <w:rPr>
                <w:rFonts w:ascii="Arial" w:eastAsia="Arial" w:hAnsi="Arial" w:cs="Arial"/>
                <w:sz w:val="20"/>
                <w:szCs w:val="20"/>
                <w:lang w:val="en-MY"/>
              </w:rPr>
              <w:t xml:space="preserve"> </w:t>
            </w:r>
          </w:p>
          <w:p w14:paraId="3C64D212" w14:textId="77777777" w:rsidR="0087654E" w:rsidRPr="003E76DF" w:rsidRDefault="0087654E" w:rsidP="003E76DF">
            <w:pPr>
              <w:spacing w:after="0" w:line="240" w:lineRule="auto"/>
              <w:jc w:val="both"/>
              <w:rPr>
                <w:rFonts w:ascii="Arial" w:eastAsia="Arial" w:hAnsi="Arial" w:cs="Arial"/>
                <w:sz w:val="20"/>
                <w:szCs w:val="20"/>
                <w:lang w:val="en-MY"/>
              </w:rPr>
            </w:pPr>
          </w:p>
          <w:p w14:paraId="5131752B" w14:textId="77777777" w:rsidR="003E76DF" w:rsidRPr="003E76DF" w:rsidRDefault="003E76DF" w:rsidP="003E76DF">
            <w:pPr>
              <w:spacing w:after="0" w:line="240" w:lineRule="auto"/>
              <w:jc w:val="both"/>
              <w:rPr>
                <w:rFonts w:ascii="Arial" w:eastAsia="Arial" w:hAnsi="Arial" w:cs="Arial"/>
                <w:b/>
                <w:bCs/>
                <w:sz w:val="20"/>
                <w:szCs w:val="20"/>
                <w:lang w:val="en-MY"/>
              </w:rPr>
            </w:pPr>
            <w:r w:rsidRPr="003E76DF">
              <w:rPr>
                <w:rFonts w:ascii="Arial" w:eastAsia="Arial" w:hAnsi="Arial" w:cs="Arial"/>
                <w:b/>
                <w:bCs/>
                <w:sz w:val="20"/>
                <w:szCs w:val="20"/>
                <w:lang w:val="en-MY"/>
              </w:rPr>
              <w:t>Competitive Edge and Market Relevance</w:t>
            </w:r>
          </w:p>
          <w:p w14:paraId="245481AB" w14:textId="77777777" w:rsidR="002D2736" w:rsidRPr="002D2736" w:rsidRDefault="002D2736" w:rsidP="002D2736">
            <w:pPr>
              <w:spacing w:after="0" w:line="240" w:lineRule="auto"/>
              <w:jc w:val="both"/>
              <w:rPr>
                <w:rFonts w:ascii="Arial" w:eastAsia="Arial" w:hAnsi="Arial" w:cs="Arial"/>
                <w:sz w:val="20"/>
                <w:szCs w:val="20"/>
                <w:lang w:val="en-MY"/>
              </w:rPr>
            </w:pPr>
            <w:r w:rsidRPr="002D2736">
              <w:rPr>
                <w:rFonts w:ascii="Arial" w:eastAsia="Arial" w:hAnsi="Arial" w:cs="Arial"/>
                <w:sz w:val="20"/>
                <w:szCs w:val="20"/>
                <w:lang w:val="en-MY"/>
              </w:rPr>
              <w:t>The proposed neuro-spatial navigation solution integrates real-time AI-driven pedestrian forecasting, LiDAR-based tracking, and an interactive spatial manipulation interface. This positions the research at the intersection of urgent urban needs and advanced technology, offering several unique advantages:</w:t>
            </w:r>
          </w:p>
          <w:p w14:paraId="58FF4101" w14:textId="77777777" w:rsidR="002D2736" w:rsidRPr="002D2736" w:rsidRDefault="002D2736" w:rsidP="002D2736">
            <w:pPr>
              <w:spacing w:after="0" w:line="240" w:lineRule="auto"/>
              <w:jc w:val="both"/>
              <w:rPr>
                <w:rFonts w:ascii="Arial" w:eastAsia="Arial" w:hAnsi="Arial" w:cs="Arial"/>
                <w:sz w:val="20"/>
                <w:szCs w:val="20"/>
                <w:lang w:val="en-MY"/>
              </w:rPr>
            </w:pPr>
          </w:p>
          <w:p w14:paraId="536DB2EE" w14:textId="77777777" w:rsidR="002D2736" w:rsidRPr="002D2736" w:rsidRDefault="002D2736" w:rsidP="002D2736">
            <w:pPr>
              <w:pStyle w:val="ListParagraph"/>
              <w:numPr>
                <w:ilvl w:val="0"/>
                <w:numId w:val="37"/>
              </w:numPr>
              <w:spacing w:after="0" w:line="240" w:lineRule="auto"/>
              <w:jc w:val="both"/>
              <w:rPr>
                <w:rFonts w:ascii="Arial" w:eastAsia="Arial" w:hAnsi="Arial" w:cs="Arial"/>
                <w:sz w:val="20"/>
                <w:szCs w:val="20"/>
                <w:lang w:val="en-MY"/>
              </w:rPr>
            </w:pPr>
            <w:r w:rsidRPr="002D2736">
              <w:rPr>
                <w:rFonts w:ascii="Arial" w:eastAsia="Arial" w:hAnsi="Arial" w:cs="Arial"/>
                <w:i/>
                <w:iCs/>
                <w:sz w:val="20"/>
                <w:szCs w:val="20"/>
                <w:lang w:val="en-MY"/>
              </w:rPr>
              <w:t>Comprehensive Platform</w:t>
            </w:r>
            <w:r w:rsidRPr="002D2736">
              <w:rPr>
                <w:rFonts w:ascii="Arial" w:eastAsia="Arial" w:hAnsi="Arial" w:cs="Arial"/>
                <w:sz w:val="20"/>
                <w:szCs w:val="20"/>
                <w:lang w:val="en-MY"/>
              </w:rPr>
              <w:t xml:space="preserve">: Seamlessly combines AI, </w:t>
            </w:r>
            <w:proofErr w:type="spellStart"/>
            <w:r w:rsidRPr="002D2736">
              <w:rPr>
                <w:rFonts w:ascii="Arial" w:eastAsia="Arial" w:hAnsi="Arial" w:cs="Arial"/>
                <w:sz w:val="20"/>
                <w:szCs w:val="20"/>
                <w:lang w:val="en-MY"/>
              </w:rPr>
              <w:t>behavioral</w:t>
            </w:r>
            <w:proofErr w:type="spellEnd"/>
            <w:r w:rsidRPr="002D2736">
              <w:rPr>
                <w:rFonts w:ascii="Arial" w:eastAsia="Arial" w:hAnsi="Arial" w:cs="Arial"/>
                <w:sz w:val="20"/>
                <w:szCs w:val="20"/>
                <w:lang w:val="en-MY"/>
              </w:rPr>
              <w:t xml:space="preserve"> analytics, and spatial intelligence for real-world urban mobility, safety, and crowd management challenges.</w:t>
            </w:r>
          </w:p>
          <w:p w14:paraId="3276400F" w14:textId="77777777" w:rsidR="002D2736" w:rsidRPr="002D2736" w:rsidRDefault="002D2736" w:rsidP="002D2736">
            <w:pPr>
              <w:pStyle w:val="ListParagraph"/>
              <w:numPr>
                <w:ilvl w:val="0"/>
                <w:numId w:val="37"/>
              </w:numPr>
              <w:spacing w:after="0" w:line="240" w:lineRule="auto"/>
              <w:jc w:val="both"/>
              <w:rPr>
                <w:rFonts w:ascii="Arial" w:eastAsia="Arial" w:hAnsi="Arial" w:cs="Arial"/>
                <w:sz w:val="20"/>
                <w:szCs w:val="20"/>
                <w:lang w:val="en-MY"/>
              </w:rPr>
            </w:pPr>
            <w:r w:rsidRPr="002D2736">
              <w:rPr>
                <w:rFonts w:ascii="Arial" w:eastAsia="Arial" w:hAnsi="Arial" w:cs="Arial"/>
                <w:i/>
                <w:iCs/>
                <w:sz w:val="20"/>
                <w:szCs w:val="20"/>
                <w:lang w:val="en-MY"/>
              </w:rPr>
              <w:t>Alignment with National and Global Priorities</w:t>
            </w:r>
            <w:r w:rsidRPr="002D2736">
              <w:rPr>
                <w:rFonts w:ascii="Arial" w:eastAsia="Arial" w:hAnsi="Arial" w:cs="Arial"/>
                <w:sz w:val="20"/>
                <w:szCs w:val="20"/>
                <w:lang w:val="en-MY"/>
              </w:rPr>
              <w:t xml:space="preserve">: Supports Malaysia’s </w:t>
            </w:r>
            <w:proofErr w:type="spellStart"/>
            <w:r w:rsidRPr="002D2736">
              <w:rPr>
                <w:rFonts w:ascii="Arial" w:eastAsia="Arial" w:hAnsi="Arial" w:cs="Arial"/>
                <w:sz w:val="20"/>
                <w:szCs w:val="20"/>
                <w:lang w:val="en-MY"/>
              </w:rPr>
              <w:t>Rancangan</w:t>
            </w:r>
            <w:proofErr w:type="spellEnd"/>
            <w:r w:rsidRPr="002D2736">
              <w:rPr>
                <w:rFonts w:ascii="Arial" w:eastAsia="Arial" w:hAnsi="Arial" w:cs="Arial"/>
                <w:sz w:val="20"/>
                <w:szCs w:val="20"/>
                <w:lang w:val="en-MY"/>
              </w:rPr>
              <w:t xml:space="preserve"> Malaysia and Smart City initiatives, and aligns with global smart city trends and funding priorities.</w:t>
            </w:r>
          </w:p>
          <w:p w14:paraId="7D8452FE" w14:textId="77777777" w:rsidR="002D2736" w:rsidRPr="002D2736" w:rsidRDefault="002D2736" w:rsidP="002D2736">
            <w:pPr>
              <w:pStyle w:val="ListParagraph"/>
              <w:numPr>
                <w:ilvl w:val="0"/>
                <w:numId w:val="37"/>
              </w:numPr>
              <w:spacing w:after="0" w:line="240" w:lineRule="auto"/>
              <w:jc w:val="both"/>
              <w:rPr>
                <w:rFonts w:ascii="Arial" w:eastAsia="Arial" w:hAnsi="Arial" w:cs="Arial"/>
                <w:sz w:val="20"/>
                <w:szCs w:val="20"/>
                <w:lang w:val="en-MY"/>
              </w:rPr>
            </w:pPr>
            <w:r w:rsidRPr="002D2736">
              <w:rPr>
                <w:rFonts w:ascii="Arial" w:eastAsia="Arial" w:hAnsi="Arial" w:cs="Arial"/>
                <w:i/>
                <w:iCs/>
                <w:sz w:val="20"/>
                <w:szCs w:val="20"/>
                <w:lang w:val="en-MY"/>
              </w:rPr>
              <w:t>Scalable and Adaptable</w:t>
            </w:r>
            <w:r w:rsidRPr="002D2736">
              <w:rPr>
                <w:rFonts w:ascii="Arial" w:eastAsia="Arial" w:hAnsi="Arial" w:cs="Arial"/>
                <w:sz w:val="20"/>
                <w:szCs w:val="20"/>
                <w:lang w:val="en-MY"/>
              </w:rPr>
              <w:t>: Designed for deployment at micro-societal (B2C), enterprise (B2B), and governance (B2G) levels, ensuring wide applicability and strong commercial relevance.</w:t>
            </w:r>
          </w:p>
          <w:p w14:paraId="5870C86B" w14:textId="77777777" w:rsidR="002D2736" w:rsidRPr="002D2736" w:rsidRDefault="002D2736" w:rsidP="002D2736">
            <w:pPr>
              <w:pStyle w:val="ListParagraph"/>
              <w:numPr>
                <w:ilvl w:val="0"/>
                <w:numId w:val="37"/>
              </w:numPr>
              <w:spacing w:after="0" w:line="240" w:lineRule="auto"/>
              <w:jc w:val="both"/>
              <w:rPr>
                <w:rFonts w:ascii="Arial" w:eastAsia="Arial" w:hAnsi="Arial" w:cs="Arial"/>
                <w:sz w:val="20"/>
                <w:szCs w:val="20"/>
                <w:lang w:val="en-MY"/>
              </w:rPr>
            </w:pPr>
            <w:r w:rsidRPr="002D2736">
              <w:rPr>
                <w:rFonts w:ascii="Arial" w:eastAsia="Arial" w:hAnsi="Arial" w:cs="Arial"/>
                <w:i/>
                <w:iCs/>
                <w:sz w:val="20"/>
                <w:szCs w:val="20"/>
                <w:lang w:val="en-MY"/>
              </w:rPr>
              <w:t>Strong Commercial Viability</w:t>
            </w:r>
            <w:r w:rsidRPr="002D2736">
              <w:rPr>
                <w:rFonts w:ascii="Arial" w:eastAsia="Arial" w:hAnsi="Arial" w:cs="Arial"/>
                <w:sz w:val="20"/>
                <w:szCs w:val="20"/>
                <w:lang w:val="en-MY"/>
              </w:rPr>
              <w:t>: Early engagement with government, public sector, and enterprise stakeholders increases the probability of rapid adoption and measurable impact.</w:t>
            </w:r>
          </w:p>
          <w:p w14:paraId="79C58B4E" w14:textId="2B0AC990" w:rsidR="002D2736" w:rsidRPr="002D2736" w:rsidRDefault="002D2736" w:rsidP="00111235">
            <w:pPr>
              <w:pStyle w:val="ListParagraph"/>
              <w:numPr>
                <w:ilvl w:val="0"/>
                <w:numId w:val="37"/>
              </w:numPr>
              <w:spacing w:after="0" w:line="240" w:lineRule="auto"/>
              <w:rPr>
                <w:rFonts w:ascii="Arial" w:eastAsia="Arial" w:hAnsi="Arial" w:cs="Arial"/>
                <w:sz w:val="20"/>
                <w:szCs w:val="20"/>
                <w:lang w:val="en-MY"/>
              </w:rPr>
            </w:pPr>
            <w:r w:rsidRPr="002D2736">
              <w:rPr>
                <w:rFonts w:ascii="Arial" w:eastAsia="Arial" w:hAnsi="Arial" w:cs="Arial"/>
                <w:i/>
                <w:iCs/>
                <w:sz w:val="20"/>
                <w:szCs w:val="20"/>
                <w:lang w:val="en-MY"/>
              </w:rPr>
              <w:t>Innovation and Social Value</w:t>
            </w:r>
            <w:r w:rsidRPr="002D2736">
              <w:rPr>
                <w:rFonts w:ascii="Arial" w:eastAsia="Arial" w:hAnsi="Arial" w:cs="Arial"/>
                <w:sz w:val="20"/>
                <w:szCs w:val="20"/>
                <w:lang w:val="en-MY"/>
              </w:rPr>
              <w:t>: Promotes sustainable, harmonious, and orderly communities through adaptive mobility solutions that protect vulnerable groups, improve efficiency, and enhance public safety.</w:t>
            </w:r>
            <w:r w:rsidR="00111235">
              <w:rPr>
                <w:rFonts w:ascii="Arial" w:eastAsia="Arial" w:hAnsi="Arial" w:cs="Arial"/>
                <w:sz w:val="20"/>
                <w:szCs w:val="20"/>
                <w:lang w:val="en-MY"/>
              </w:rPr>
              <w:br/>
            </w:r>
          </w:p>
          <w:p w14:paraId="03719C48" w14:textId="4CFE1CF2" w:rsidR="007C17F7" w:rsidRDefault="002D2736" w:rsidP="00701C2A">
            <w:pPr>
              <w:spacing w:after="0" w:line="240" w:lineRule="auto"/>
              <w:jc w:val="both"/>
              <w:rPr>
                <w:rFonts w:ascii="Arial" w:eastAsia="Arial" w:hAnsi="Arial" w:cs="Arial"/>
                <w:sz w:val="20"/>
                <w:szCs w:val="20"/>
              </w:rPr>
            </w:pPr>
            <w:r w:rsidRPr="002D2736">
              <w:rPr>
                <w:rFonts w:ascii="Arial" w:eastAsia="Arial" w:hAnsi="Arial" w:cs="Arial"/>
                <w:sz w:val="20"/>
                <w:szCs w:val="20"/>
                <w:lang w:val="en-MY"/>
              </w:rPr>
              <w:t>With urbanization accelerating and digital transformation high on the policy agenda, this research is well-positioned to meet the demand for intelligent urban solutions. By bridging academic innovation with commercial and public sector needs, the project offers a competitive edge and a clear pathway to market relevance, impact, and long-term sustainability.</w:t>
            </w:r>
          </w:p>
        </w:tc>
      </w:tr>
      <w:tr w:rsidR="007C17F7" w14:paraId="2F9A3C77"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7DA3AAD"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lastRenderedPageBreak/>
              <w:t>5. Describe how the developed prototype can contribute to wealth creation, enhance quality of life and create or consolidate new industries.</w:t>
            </w:r>
          </w:p>
          <w:p w14:paraId="3A09F0AA" w14:textId="77777777" w:rsidR="007C17F7" w:rsidRDefault="007C17F7">
            <w:pPr>
              <w:spacing w:after="0" w:line="240" w:lineRule="auto"/>
              <w:rPr>
                <w:rFonts w:ascii="Arial" w:eastAsia="Arial" w:hAnsi="Arial" w:cs="Arial"/>
                <w:sz w:val="20"/>
                <w:szCs w:val="20"/>
              </w:rPr>
            </w:pPr>
          </w:p>
          <w:p w14:paraId="5799D127" w14:textId="53452D1C" w:rsidR="00CF1AB0" w:rsidRDefault="00CF1AB0" w:rsidP="00194844">
            <w:pPr>
              <w:spacing w:after="0" w:line="240" w:lineRule="auto"/>
              <w:jc w:val="both"/>
              <w:rPr>
                <w:rFonts w:ascii="Arial" w:eastAsia="Arial" w:hAnsi="Arial" w:cs="Arial"/>
                <w:sz w:val="20"/>
                <w:szCs w:val="20"/>
                <w:lang w:val="en-MY"/>
              </w:rPr>
            </w:pPr>
            <w:r w:rsidRPr="00CF1AB0">
              <w:rPr>
                <w:rFonts w:ascii="Arial" w:eastAsia="Arial" w:hAnsi="Arial" w:cs="Arial"/>
                <w:sz w:val="20"/>
                <w:szCs w:val="20"/>
                <w:lang w:val="en-MY"/>
              </w:rPr>
              <w:t>The proposed AI-driven pedestrian movement forecasting and spatial manipulation prototype has the potential to revolutionize urban</w:t>
            </w:r>
            <w:r w:rsidR="001025D6">
              <w:rPr>
                <w:rFonts w:ascii="Arial" w:eastAsia="Arial" w:hAnsi="Arial" w:cs="Arial"/>
                <w:sz w:val="20"/>
                <w:szCs w:val="20"/>
                <w:lang w:val="en-MY"/>
              </w:rPr>
              <w:t xml:space="preserve"> </w:t>
            </w:r>
            <w:r w:rsidRPr="00CF1AB0">
              <w:rPr>
                <w:rFonts w:ascii="Arial" w:eastAsia="Arial" w:hAnsi="Arial" w:cs="Arial"/>
                <w:sz w:val="20"/>
                <w:szCs w:val="20"/>
                <w:lang w:val="en-MY"/>
              </w:rPr>
              <w:t>mobility, space utilization, and intelligent crowd management, making a significant contribution to wealth creation, quality of life</w:t>
            </w:r>
            <w:r w:rsidR="001025D6">
              <w:rPr>
                <w:rFonts w:ascii="Arial" w:eastAsia="Arial" w:hAnsi="Arial" w:cs="Arial"/>
                <w:sz w:val="20"/>
                <w:szCs w:val="20"/>
                <w:lang w:val="en-MY"/>
              </w:rPr>
              <w:t xml:space="preserve"> </w:t>
            </w:r>
            <w:r w:rsidRPr="00CF1AB0">
              <w:rPr>
                <w:rFonts w:ascii="Arial" w:eastAsia="Arial" w:hAnsi="Arial" w:cs="Arial"/>
                <w:sz w:val="20"/>
                <w:szCs w:val="20"/>
                <w:lang w:val="en-MY"/>
              </w:rPr>
              <w:t>enhancement, and the development of new industries. By integrating real-time LiDAR-based tracking, AI-driven forecasting models,</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and interactive spatial manipulation, the prototype enables dynamic space optimization, congestion control, and risk-aware</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pedestrian flow management. This innovative solution is particularly relevant to smart city development, public safety, urban</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planning, and commercial space optimization, all of which contribute to economic growth, social well-being, and enhanced public</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infrastructure.</w:t>
            </w:r>
          </w:p>
          <w:p w14:paraId="7EBDF3B0" w14:textId="77777777" w:rsidR="00194844" w:rsidRPr="00CF1AB0" w:rsidRDefault="00194844" w:rsidP="00194844">
            <w:pPr>
              <w:spacing w:after="0" w:line="240" w:lineRule="auto"/>
              <w:jc w:val="both"/>
              <w:rPr>
                <w:rFonts w:ascii="Arial" w:eastAsia="Arial" w:hAnsi="Arial" w:cs="Arial"/>
                <w:sz w:val="20"/>
                <w:szCs w:val="20"/>
                <w:lang w:val="en-MY"/>
              </w:rPr>
            </w:pPr>
          </w:p>
          <w:p w14:paraId="42F9B124" w14:textId="77777777" w:rsidR="00CF1AB0" w:rsidRPr="00CF1AB0" w:rsidRDefault="00CF1AB0" w:rsidP="001025D6">
            <w:pPr>
              <w:spacing w:after="0" w:line="240" w:lineRule="auto"/>
              <w:jc w:val="both"/>
              <w:rPr>
                <w:rFonts w:ascii="Arial" w:eastAsia="Arial" w:hAnsi="Arial" w:cs="Arial"/>
                <w:b/>
                <w:bCs/>
                <w:sz w:val="20"/>
                <w:szCs w:val="20"/>
                <w:lang w:val="en-MY"/>
              </w:rPr>
            </w:pPr>
            <w:r w:rsidRPr="00CF1AB0">
              <w:rPr>
                <w:rFonts w:ascii="Arial" w:eastAsia="Arial" w:hAnsi="Arial" w:cs="Arial"/>
                <w:b/>
                <w:bCs/>
                <w:sz w:val="20"/>
                <w:szCs w:val="20"/>
                <w:lang w:val="en-MY"/>
              </w:rPr>
              <w:t>1) Wealth Creation Through Smart Mobility and AI-Powered Space Optimization</w:t>
            </w:r>
          </w:p>
          <w:p w14:paraId="6E10B7B5" w14:textId="77DBF6E6" w:rsidR="00CF1AB0" w:rsidRDefault="00CF1AB0" w:rsidP="00194844">
            <w:pPr>
              <w:spacing w:after="0" w:line="240" w:lineRule="auto"/>
              <w:jc w:val="both"/>
              <w:rPr>
                <w:rFonts w:ascii="Arial" w:eastAsia="Arial" w:hAnsi="Arial" w:cs="Arial"/>
                <w:sz w:val="20"/>
                <w:szCs w:val="20"/>
                <w:lang w:val="en-MY"/>
              </w:rPr>
            </w:pPr>
            <w:r w:rsidRPr="00CF1AB0">
              <w:rPr>
                <w:rFonts w:ascii="Arial" w:eastAsia="Arial" w:hAnsi="Arial" w:cs="Arial"/>
                <w:sz w:val="20"/>
                <w:szCs w:val="20"/>
                <w:lang w:val="en-MY"/>
              </w:rPr>
              <w:t>The prototype will generate wealth by creating new economic opportunities in urban planning, real estate development, transportation,</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and AI-driven mobility solutions. Governments and businesses investing in smart city initiatives will benefit from a data-driven</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decision-making tool that allows for more efficient land use, optimized pedestrian movement, and improved infrastructure planning.</w:t>
            </w:r>
          </w:p>
          <w:p w14:paraId="106470D0" w14:textId="77777777" w:rsidR="00194844" w:rsidRPr="00CF1AB0" w:rsidRDefault="00194844" w:rsidP="00194844">
            <w:pPr>
              <w:spacing w:after="0" w:line="240" w:lineRule="auto"/>
              <w:jc w:val="both"/>
              <w:rPr>
                <w:rFonts w:ascii="Arial" w:eastAsia="Arial" w:hAnsi="Arial" w:cs="Arial"/>
                <w:sz w:val="20"/>
                <w:szCs w:val="20"/>
                <w:lang w:val="en-MY"/>
              </w:rPr>
            </w:pPr>
          </w:p>
          <w:p w14:paraId="3C6AD11E" w14:textId="3C7567F3" w:rsidR="001025D6" w:rsidRPr="001025D6" w:rsidRDefault="00CF1AB0" w:rsidP="00194844">
            <w:pPr>
              <w:spacing w:after="0" w:line="240" w:lineRule="auto"/>
              <w:jc w:val="both"/>
              <w:rPr>
                <w:rFonts w:ascii="Arial" w:eastAsia="Arial" w:hAnsi="Arial" w:cs="Arial"/>
                <w:sz w:val="20"/>
                <w:szCs w:val="20"/>
                <w:lang w:val="en-MY"/>
              </w:rPr>
            </w:pPr>
            <w:r w:rsidRPr="00CF1AB0">
              <w:rPr>
                <w:rFonts w:ascii="Arial" w:eastAsia="Arial" w:hAnsi="Arial" w:cs="Arial"/>
                <w:sz w:val="20"/>
                <w:szCs w:val="20"/>
                <w:lang w:val="en-MY"/>
              </w:rPr>
              <w:t>By reducing congestion and increasing pedestrian traffic flow efficiency, businesses such as shopping malls, event venues, and</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retail spaces can maximize customer engagement, increase foot traffic, and boost commercial revenue. Furthermore, the predictive</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AI capabilities of the system enable transport operators, security agencies, and urban planners to minimize financial losses caused</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 xml:space="preserve">by inefficiencies in </w:t>
            </w:r>
            <w:r w:rsidRPr="00CF1AB0">
              <w:rPr>
                <w:rFonts w:ascii="Arial" w:eastAsia="Arial" w:hAnsi="Arial" w:cs="Arial"/>
                <w:sz w:val="20"/>
                <w:szCs w:val="20"/>
                <w:lang w:val="en-MY"/>
              </w:rPr>
              <w:lastRenderedPageBreak/>
              <w:t>space management and emergency response planning.</w:t>
            </w:r>
            <w:r w:rsidR="00194844">
              <w:rPr>
                <w:rFonts w:ascii="Arial" w:eastAsia="Arial" w:hAnsi="Arial" w:cs="Arial"/>
                <w:sz w:val="20"/>
                <w:szCs w:val="20"/>
                <w:lang w:val="en-MY"/>
              </w:rPr>
              <w:t xml:space="preserve"> </w:t>
            </w:r>
            <w:r w:rsidRPr="00CF1AB0">
              <w:rPr>
                <w:rFonts w:ascii="Arial" w:eastAsia="Arial" w:hAnsi="Arial" w:cs="Arial"/>
                <w:sz w:val="20"/>
                <w:szCs w:val="20"/>
                <w:lang w:val="en-MY"/>
              </w:rPr>
              <w:t>Additionally, the introduction of AI-enhanced pedestrian analytics as a service can lead to the emergence of new AI-driven consulting</w:t>
            </w:r>
            <w:r w:rsidR="00194844">
              <w:rPr>
                <w:rFonts w:ascii="Arial" w:eastAsia="Arial" w:hAnsi="Arial" w:cs="Arial"/>
                <w:sz w:val="20"/>
                <w:szCs w:val="20"/>
                <w:lang w:val="en-MY"/>
              </w:rPr>
              <w:t xml:space="preserve"> </w:t>
            </w:r>
            <w:r w:rsidR="001025D6" w:rsidRPr="001025D6">
              <w:rPr>
                <w:rFonts w:ascii="Arial" w:eastAsia="Arial" w:hAnsi="Arial" w:cs="Arial"/>
                <w:sz w:val="20"/>
                <w:szCs w:val="20"/>
                <w:lang w:val="en-MY"/>
              </w:rPr>
              <w:t>firms, creating high-value jobs in data science, urban engineering, AI software development, and smart infrastructure design. The</w:t>
            </w:r>
            <w:r w:rsidR="00194844">
              <w:rPr>
                <w:rFonts w:ascii="Arial" w:eastAsia="Arial" w:hAnsi="Arial" w:cs="Arial"/>
                <w:sz w:val="20"/>
                <w:szCs w:val="20"/>
                <w:lang w:val="en-MY"/>
              </w:rPr>
              <w:t xml:space="preserve"> </w:t>
            </w:r>
            <w:r w:rsidR="001025D6" w:rsidRPr="001025D6">
              <w:rPr>
                <w:rFonts w:ascii="Arial" w:eastAsia="Arial" w:hAnsi="Arial" w:cs="Arial"/>
                <w:sz w:val="20"/>
                <w:szCs w:val="20"/>
                <w:lang w:val="en-MY"/>
              </w:rPr>
              <w:t>system can also be commercialized for subscription-based or enterprise solutions, allowing governments, private sector developers,</w:t>
            </w:r>
            <w:r w:rsidR="00194844">
              <w:rPr>
                <w:rFonts w:ascii="Arial" w:eastAsia="Arial" w:hAnsi="Arial" w:cs="Arial"/>
                <w:sz w:val="20"/>
                <w:szCs w:val="20"/>
                <w:lang w:val="en-MY"/>
              </w:rPr>
              <w:t xml:space="preserve"> </w:t>
            </w:r>
            <w:r w:rsidR="001025D6" w:rsidRPr="001025D6">
              <w:rPr>
                <w:rFonts w:ascii="Arial" w:eastAsia="Arial" w:hAnsi="Arial" w:cs="Arial"/>
                <w:sz w:val="20"/>
                <w:szCs w:val="20"/>
                <w:lang w:val="en-MY"/>
              </w:rPr>
              <w:t>and event organizers to access cutting-edge AI technology for space planning and crowd management. This opens up new revenue</w:t>
            </w:r>
            <w:r w:rsidR="00194844">
              <w:rPr>
                <w:rFonts w:ascii="Arial" w:eastAsia="Arial" w:hAnsi="Arial" w:cs="Arial"/>
                <w:sz w:val="20"/>
                <w:szCs w:val="20"/>
                <w:lang w:val="en-MY"/>
              </w:rPr>
              <w:t xml:space="preserve"> </w:t>
            </w:r>
            <w:r w:rsidR="001025D6" w:rsidRPr="001025D6">
              <w:rPr>
                <w:rFonts w:ascii="Arial" w:eastAsia="Arial" w:hAnsi="Arial" w:cs="Arial"/>
                <w:sz w:val="20"/>
                <w:szCs w:val="20"/>
                <w:lang w:val="en-MY"/>
              </w:rPr>
              <w:t>streams in AI-powered city planning, traffic forecasting, and smart building optimization, strengthening the market for intelligent urban</w:t>
            </w:r>
          </w:p>
          <w:p w14:paraId="68E537B9" w14:textId="77777777" w:rsidR="001025D6" w:rsidRDefault="001025D6" w:rsidP="001025D6">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mobility solutions.</w:t>
            </w:r>
          </w:p>
          <w:p w14:paraId="4B6476C4" w14:textId="77777777" w:rsidR="00194844" w:rsidRPr="001025D6" w:rsidRDefault="00194844" w:rsidP="001025D6">
            <w:pPr>
              <w:spacing w:after="0" w:line="240" w:lineRule="auto"/>
              <w:jc w:val="both"/>
              <w:rPr>
                <w:rFonts w:ascii="Arial" w:eastAsia="Arial" w:hAnsi="Arial" w:cs="Arial"/>
                <w:sz w:val="20"/>
                <w:szCs w:val="20"/>
                <w:lang w:val="en-MY"/>
              </w:rPr>
            </w:pPr>
          </w:p>
          <w:p w14:paraId="3C97AD84" w14:textId="77777777" w:rsidR="001025D6" w:rsidRPr="001025D6" w:rsidRDefault="001025D6" w:rsidP="001025D6">
            <w:pPr>
              <w:spacing w:after="0" w:line="240" w:lineRule="auto"/>
              <w:jc w:val="both"/>
              <w:rPr>
                <w:rFonts w:ascii="Arial" w:eastAsia="Arial" w:hAnsi="Arial" w:cs="Arial"/>
                <w:b/>
                <w:bCs/>
                <w:sz w:val="20"/>
                <w:szCs w:val="20"/>
                <w:lang w:val="en-MY"/>
              </w:rPr>
            </w:pPr>
            <w:r w:rsidRPr="001025D6">
              <w:rPr>
                <w:rFonts w:ascii="Arial" w:eastAsia="Arial" w:hAnsi="Arial" w:cs="Arial"/>
                <w:b/>
                <w:bCs/>
                <w:sz w:val="20"/>
                <w:szCs w:val="20"/>
                <w:lang w:val="en-MY"/>
              </w:rPr>
              <w:t>2) Enhancing Quality of Life Through Safety, Comfort, and Efficiency</w:t>
            </w:r>
          </w:p>
          <w:p w14:paraId="21E90AE5" w14:textId="28DA4412" w:rsidR="001025D6" w:rsidRDefault="001025D6" w:rsidP="00194844">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Beyond economic benefits, the prototype significantly enhances quality of life by improving pedestrian mobility, public safety, and</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user experience in high-density environments. Traditional pedestrian management solutions often fail to provide real-time</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adaptability, leading to crowded, unsafe, and uncomfortable urban spaces. With the integration of real-time AI forecasting and spatial</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manipulation, this system ensures that pedestrian congestion is proactively managed, evacuation procedures are optimized, and</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movement pathways are designed for maximum comfort and accessibility.</w:t>
            </w:r>
          </w:p>
          <w:p w14:paraId="302E3128" w14:textId="77777777" w:rsidR="00194844" w:rsidRPr="001025D6" w:rsidRDefault="00194844" w:rsidP="00194844">
            <w:pPr>
              <w:spacing w:after="0" w:line="240" w:lineRule="auto"/>
              <w:jc w:val="both"/>
              <w:rPr>
                <w:rFonts w:ascii="Arial" w:eastAsia="Arial" w:hAnsi="Arial" w:cs="Arial"/>
                <w:sz w:val="20"/>
                <w:szCs w:val="20"/>
                <w:lang w:val="en-MY"/>
              </w:rPr>
            </w:pPr>
          </w:p>
          <w:p w14:paraId="6B361F93" w14:textId="0A0B4E27" w:rsidR="001025D6" w:rsidRDefault="001025D6" w:rsidP="00194844">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 xml:space="preserve">The ability to simulate, modify, and predict pedestrian </w:t>
            </w:r>
            <w:proofErr w:type="spellStart"/>
            <w:r w:rsidRPr="001025D6">
              <w:rPr>
                <w:rFonts w:ascii="Arial" w:eastAsia="Arial" w:hAnsi="Arial" w:cs="Arial"/>
                <w:sz w:val="20"/>
                <w:szCs w:val="20"/>
                <w:lang w:val="en-MY"/>
              </w:rPr>
              <w:t>behavior</w:t>
            </w:r>
            <w:proofErr w:type="spellEnd"/>
            <w:r w:rsidRPr="001025D6">
              <w:rPr>
                <w:rFonts w:ascii="Arial" w:eastAsia="Arial" w:hAnsi="Arial" w:cs="Arial"/>
                <w:sz w:val="20"/>
                <w:szCs w:val="20"/>
                <w:lang w:val="en-MY"/>
              </w:rPr>
              <w:t xml:space="preserve"> in enclosed environments enables a more human-centric approach to</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space planning, reducing physical discomfort, stress, and risk of injuries in public transportation hubs, retail spaces, and event</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venues. For example, optimizing entrance and exit placements in malls or stadiums can enhance visitor convenience and safety,</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while adaptive congestion control in transportation terminals can reduce waiting times and improve commuter experiences.</w:t>
            </w:r>
          </w:p>
          <w:p w14:paraId="20B4F4B3" w14:textId="77777777" w:rsidR="00194844" w:rsidRPr="001025D6" w:rsidRDefault="00194844" w:rsidP="00194844">
            <w:pPr>
              <w:spacing w:after="0" w:line="240" w:lineRule="auto"/>
              <w:jc w:val="both"/>
              <w:rPr>
                <w:rFonts w:ascii="Arial" w:eastAsia="Arial" w:hAnsi="Arial" w:cs="Arial"/>
                <w:sz w:val="20"/>
                <w:szCs w:val="20"/>
                <w:lang w:val="en-MY"/>
              </w:rPr>
            </w:pPr>
          </w:p>
          <w:p w14:paraId="6AFBA8A4" w14:textId="1939465A" w:rsidR="001025D6" w:rsidRDefault="001025D6" w:rsidP="00194844">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Furthermore, improved space optimization will contribute to lower carbon emissions by minimizing pedestrian bottlenecks, reducing</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unnecessary energy consumption, and ensuring seamless movement efficiency.</w:t>
            </w:r>
          </w:p>
          <w:p w14:paraId="2B67A11A" w14:textId="77777777" w:rsidR="00194844" w:rsidRPr="001025D6" w:rsidRDefault="00194844" w:rsidP="00194844">
            <w:pPr>
              <w:spacing w:after="0" w:line="240" w:lineRule="auto"/>
              <w:jc w:val="both"/>
              <w:rPr>
                <w:rFonts w:ascii="Arial" w:eastAsia="Arial" w:hAnsi="Arial" w:cs="Arial"/>
                <w:b/>
                <w:bCs/>
                <w:sz w:val="20"/>
                <w:szCs w:val="20"/>
                <w:lang w:val="en-MY"/>
              </w:rPr>
            </w:pPr>
          </w:p>
          <w:p w14:paraId="538183BA" w14:textId="77777777" w:rsidR="001025D6" w:rsidRPr="001025D6" w:rsidRDefault="001025D6" w:rsidP="001025D6">
            <w:pPr>
              <w:spacing w:after="0" w:line="240" w:lineRule="auto"/>
              <w:jc w:val="both"/>
              <w:rPr>
                <w:rFonts w:ascii="Arial" w:eastAsia="Arial" w:hAnsi="Arial" w:cs="Arial"/>
                <w:b/>
                <w:bCs/>
                <w:sz w:val="20"/>
                <w:szCs w:val="20"/>
                <w:lang w:val="en-MY"/>
              </w:rPr>
            </w:pPr>
            <w:r w:rsidRPr="001025D6">
              <w:rPr>
                <w:rFonts w:ascii="Arial" w:eastAsia="Arial" w:hAnsi="Arial" w:cs="Arial"/>
                <w:b/>
                <w:bCs/>
                <w:sz w:val="20"/>
                <w:szCs w:val="20"/>
                <w:lang w:val="en-MY"/>
              </w:rPr>
              <w:t>3) Risk Reduction and Improved Safety Measures</w:t>
            </w:r>
          </w:p>
          <w:p w14:paraId="49BAB6CD" w14:textId="1FFE516B" w:rsidR="001025D6" w:rsidRDefault="001025D6" w:rsidP="00194844">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One of the most critical contributions of this prototype is risk reduction and enhanced safety planning in public spaces, high-traffic</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areas, and emergency evacuation scenarios. Many disasters in high-density environments</w:t>
            </w:r>
            <w:r w:rsidR="001D2339">
              <w:rPr>
                <w:rFonts w:ascii="Arial" w:eastAsia="Arial" w:hAnsi="Arial" w:cs="Arial"/>
                <w:sz w:val="20"/>
                <w:szCs w:val="20"/>
                <w:lang w:val="en-MY"/>
              </w:rPr>
              <w:t xml:space="preserve"> </w:t>
            </w:r>
            <w:r w:rsidRPr="001025D6">
              <w:rPr>
                <w:rFonts w:ascii="Arial" w:eastAsia="Arial" w:hAnsi="Arial" w:cs="Arial"/>
                <w:sz w:val="20"/>
                <w:szCs w:val="20"/>
                <w:lang w:val="en-MY"/>
              </w:rPr>
              <w:t>such as stampedes in stadiums,</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bottlenecks in train stations, and chaotic evacuations in shopping malls</w:t>
            </w:r>
            <w:r w:rsidR="001D2339">
              <w:rPr>
                <w:rFonts w:ascii="Arial" w:eastAsia="Arial" w:hAnsi="Arial" w:cs="Arial"/>
                <w:sz w:val="20"/>
                <w:szCs w:val="20"/>
                <w:lang w:val="en-MY"/>
              </w:rPr>
              <w:t xml:space="preserve"> that actively </w:t>
            </w:r>
            <w:r w:rsidRPr="001025D6">
              <w:rPr>
                <w:rFonts w:ascii="Arial" w:eastAsia="Arial" w:hAnsi="Arial" w:cs="Arial"/>
                <w:sz w:val="20"/>
                <w:szCs w:val="20"/>
                <w:lang w:val="en-MY"/>
              </w:rPr>
              <w:t>occur due to poor crowd flow management and ineffective</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risk assessment. This prototype mitigates such risks by providing predictive analytics, scenario-based testing, and AI-driven spatial</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 xml:space="preserve">recommendations, allowing security personnel and city planners to implement </w:t>
            </w:r>
            <w:r w:rsidR="00C81616" w:rsidRPr="001025D6">
              <w:rPr>
                <w:rFonts w:ascii="Arial" w:eastAsia="Arial" w:hAnsi="Arial" w:cs="Arial"/>
                <w:sz w:val="20"/>
                <w:szCs w:val="20"/>
                <w:lang w:val="en-MY"/>
              </w:rPr>
              <w:t>pre-emptive</w:t>
            </w:r>
            <w:r w:rsidRPr="001025D6">
              <w:rPr>
                <w:rFonts w:ascii="Arial" w:eastAsia="Arial" w:hAnsi="Arial" w:cs="Arial"/>
                <w:sz w:val="20"/>
                <w:szCs w:val="20"/>
                <w:lang w:val="en-MY"/>
              </w:rPr>
              <w:t xml:space="preserve"> measures for better crowd safety.</w:t>
            </w:r>
          </w:p>
          <w:p w14:paraId="0BF7B710" w14:textId="77777777" w:rsidR="00194844" w:rsidRPr="001025D6" w:rsidRDefault="00194844" w:rsidP="00194844">
            <w:pPr>
              <w:spacing w:after="0" w:line="240" w:lineRule="auto"/>
              <w:jc w:val="both"/>
              <w:rPr>
                <w:rFonts w:ascii="Arial" w:eastAsia="Arial" w:hAnsi="Arial" w:cs="Arial"/>
                <w:sz w:val="20"/>
                <w:szCs w:val="20"/>
                <w:lang w:val="en-MY"/>
              </w:rPr>
            </w:pPr>
          </w:p>
          <w:p w14:paraId="35D7A5E0" w14:textId="737B1731" w:rsidR="001025D6" w:rsidRDefault="001025D6" w:rsidP="00194844">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The real-time AI-driven forecasting model will also enhance disaster preparedness and emergency evacuation strategies, ensuring</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that escape routes, emergency exits, and safe zones are dynamically adjusted based on real-time movement data. By quantifying</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the degree of safety, comfort, and risk in various scenarios, this prototype acts as a crucial decision-making tool for government</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agencies, transportation hubs, and public event organizers, significantly reducing the probability of accidents, overcrowding, and</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pedestrian-related incidents.</w:t>
            </w:r>
          </w:p>
          <w:p w14:paraId="2C549159" w14:textId="77777777" w:rsidR="00194844" w:rsidRPr="001025D6" w:rsidRDefault="00194844" w:rsidP="00194844">
            <w:pPr>
              <w:spacing w:after="0" w:line="240" w:lineRule="auto"/>
              <w:jc w:val="both"/>
              <w:rPr>
                <w:rFonts w:ascii="Arial" w:eastAsia="Arial" w:hAnsi="Arial" w:cs="Arial"/>
                <w:sz w:val="20"/>
                <w:szCs w:val="20"/>
                <w:lang w:val="en-MY"/>
              </w:rPr>
            </w:pPr>
          </w:p>
          <w:p w14:paraId="2D03413E" w14:textId="77777777" w:rsidR="001025D6" w:rsidRPr="001025D6" w:rsidRDefault="001025D6" w:rsidP="001025D6">
            <w:pPr>
              <w:spacing w:after="0" w:line="240" w:lineRule="auto"/>
              <w:jc w:val="both"/>
              <w:rPr>
                <w:rFonts w:ascii="Arial" w:eastAsia="Arial" w:hAnsi="Arial" w:cs="Arial"/>
                <w:b/>
                <w:bCs/>
                <w:sz w:val="20"/>
                <w:szCs w:val="20"/>
                <w:lang w:val="en-MY"/>
              </w:rPr>
            </w:pPr>
            <w:r w:rsidRPr="001025D6">
              <w:rPr>
                <w:rFonts w:ascii="Arial" w:eastAsia="Arial" w:hAnsi="Arial" w:cs="Arial"/>
                <w:b/>
                <w:bCs/>
                <w:sz w:val="20"/>
                <w:szCs w:val="20"/>
                <w:lang w:val="en-MY"/>
              </w:rPr>
              <w:t>4) Optimized Situations and Industry Consolidation</w:t>
            </w:r>
          </w:p>
          <w:p w14:paraId="440DEB5E" w14:textId="7D16B00C" w:rsidR="001025D6" w:rsidRDefault="001025D6" w:rsidP="00194844">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The ability to dynamically test and optimize spatial layouts before real-world implementation ensures that urban spaces, commercial</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buildings, and public infrastructure are utilized to their maximum potential. This not only benefits city planners and real estate</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developers but also consolidates industries involved in smart mobility, AI-driven urban analytics, and real-time pedestrian flow</w:t>
            </w:r>
            <w:r w:rsidR="00194844">
              <w:rPr>
                <w:rFonts w:ascii="Arial" w:eastAsia="Arial" w:hAnsi="Arial" w:cs="Arial"/>
                <w:sz w:val="20"/>
                <w:szCs w:val="20"/>
                <w:lang w:val="en-MY"/>
              </w:rPr>
              <w:t xml:space="preserve"> </w:t>
            </w:r>
            <w:proofErr w:type="spellStart"/>
            <w:r w:rsidRPr="001025D6">
              <w:rPr>
                <w:rFonts w:ascii="Arial" w:eastAsia="Arial" w:hAnsi="Arial" w:cs="Arial"/>
                <w:sz w:val="20"/>
                <w:szCs w:val="20"/>
                <w:lang w:val="en-MY"/>
              </w:rPr>
              <w:t>modeling</w:t>
            </w:r>
            <w:proofErr w:type="spellEnd"/>
            <w:r w:rsidRPr="001025D6">
              <w:rPr>
                <w:rFonts w:ascii="Arial" w:eastAsia="Arial" w:hAnsi="Arial" w:cs="Arial"/>
                <w:sz w:val="20"/>
                <w:szCs w:val="20"/>
                <w:lang w:val="en-MY"/>
              </w:rPr>
              <w:t>. As AI-driven mobility solutions become an integral part of smart city infrastructure, industries involved in urban data</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analytics, AI-powered simulation tools, and intelligent mobility services will experience increased demand and rapid expansion.</w:t>
            </w:r>
          </w:p>
          <w:p w14:paraId="660C8EC5" w14:textId="77777777" w:rsidR="00194844" w:rsidRPr="001025D6" w:rsidRDefault="00194844" w:rsidP="00194844">
            <w:pPr>
              <w:spacing w:after="0" w:line="240" w:lineRule="auto"/>
              <w:jc w:val="both"/>
              <w:rPr>
                <w:rFonts w:ascii="Arial" w:eastAsia="Arial" w:hAnsi="Arial" w:cs="Arial"/>
                <w:sz w:val="20"/>
                <w:szCs w:val="20"/>
                <w:lang w:val="en-MY"/>
              </w:rPr>
            </w:pPr>
          </w:p>
          <w:p w14:paraId="5C837B85" w14:textId="081F0726" w:rsidR="001025D6" w:rsidRPr="001025D6" w:rsidRDefault="001025D6" w:rsidP="00194844">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Moreover, the prototype aligns with Malaysia’s Smart City initiatives, particularly in cities such as Pengerang, Kuala Lumpur, Johor</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Bahru, Kota Kinabalu, and Kulim, where significant investments are being made in intelligent mobility, AI-based urban planning, and</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 xml:space="preserve">pedestrian-friendly infrastructure. The </w:t>
            </w:r>
            <w:r w:rsidRPr="001025D6">
              <w:rPr>
                <w:rFonts w:ascii="Arial" w:eastAsia="Arial" w:hAnsi="Arial" w:cs="Arial"/>
                <w:sz w:val="20"/>
                <w:szCs w:val="20"/>
                <w:lang w:val="en-MY"/>
              </w:rPr>
              <w:lastRenderedPageBreak/>
              <w:t>system’s implementation in Malaysia’s smart city ecosystem will support government-</w:t>
            </w:r>
            <w:r w:rsidR="00C81616" w:rsidRPr="001025D6">
              <w:rPr>
                <w:rFonts w:ascii="Arial" w:eastAsia="Arial" w:hAnsi="Arial" w:cs="Arial"/>
                <w:sz w:val="20"/>
                <w:szCs w:val="20"/>
                <w:lang w:val="en-MY"/>
              </w:rPr>
              <w:t>backed digital</w:t>
            </w:r>
            <w:r w:rsidRPr="001025D6">
              <w:rPr>
                <w:rFonts w:ascii="Arial" w:eastAsia="Arial" w:hAnsi="Arial" w:cs="Arial"/>
                <w:sz w:val="20"/>
                <w:szCs w:val="20"/>
                <w:lang w:val="en-MY"/>
              </w:rPr>
              <w:t xml:space="preserve"> transformation strategies, driving further investments in AI-enhanced pedestrian monitoring, traffic analytics, and public safety</w:t>
            </w:r>
          </w:p>
          <w:p w14:paraId="3B267522" w14:textId="77777777" w:rsidR="001025D6" w:rsidRPr="001025D6" w:rsidRDefault="001025D6" w:rsidP="001025D6">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management.</w:t>
            </w:r>
          </w:p>
          <w:p w14:paraId="2D593966" w14:textId="77777777" w:rsidR="00194844" w:rsidRDefault="00194844" w:rsidP="001025D6">
            <w:pPr>
              <w:spacing w:after="0" w:line="240" w:lineRule="auto"/>
              <w:jc w:val="both"/>
              <w:rPr>
                <w:rFonts w:ascii="Arial" w:eastAsia="Arial" w:hAnsi="Arial" w:cs="Arial"/>
                <w:sz w:val="20"/>
                <w:szCs w:val="20"/>
                <w:lang w:val="en-MY"/>
              </w:rPr>
            </w:pPr>
          </w:p>
          <w:p w14:paraId="47F059E8" w14:textId="1E408C75" w:rsidR="001025D6" w:rsidRPr="001025D6" w:rsidRDefault="001025D6" w:rsidP="001025D6">
            <w:pPr>
              <w:spacing w:after="0" w:line="240" w:lineRule="auto"/>
              <w:jc w:val="both"/>
              <w:rPr>
                <w:rFonts w:ascii="Arial" w:eastAsia="Arial" w:hAnsi="Arial" w:cs="Arial"/>
                <w:b/>
                <w:bCs/>
                <w:sz w:val="20"/>
                <w:szCs w:val="20"/>
                <w:lang w:val="en-MY"/>
              </w:rPr>
            </w:pPr>
            <w:r w:rsidRPr="001025D6">
              <w:rPr>
                <w:rFonts w:ascii="Arial" w:eastAsia="Arial" w:hAnsi="Arial" w:cs="Arial"/>
                <w:b/>
                <w:bCs/>
                <w:sz w:val="20"/>
                <w:szCs w:val="20"/>
                <w:lang w:val="en-MY"/>
              </w:rPr>
              <w:t>Conclusion</w:t>
            </w:r>
          </w:p>
          <w:p w14:paraId="24360EC4" w14:textId="37E381AE" w:rsidR="001025D6" w:rsidRPr="001025D6" w:rsidRDefault="001025D6" w:rsidP="00194844">
            <w:pPr>
              <w:spacing w:after="0" w:line="240" w:lineRule="auto"/>
              <w:jc w:val="both"/>
              <w:rPr>
                <w:rFonts w:ascii="Arial" w:eastAsia="Arial" w:hAnsi="Arial" w:cs="Arial"/>
                <w:sz w:val="20"/>
                <w:szCs w:val="20"/>
                <w:lang w:val="en-MY"/>
              </w:rPr>
            </w:pPr>
            <w:r w:rsidRPr="001025D6">
              <w:rPr>
                <w:rFonts w:ascii="Arial" w:eastAsia="Arial" w:hAnsi="Arial" w:cs="Arial"/>
                <w:sz w:val="20"/>
                <w:szCs w:val="20"/>
                <w:lang w:val="en-MY"/>
              </w:rPr>
              <w:t>The developed prototype serves as a transformative tool in AI-driven pedestrian analytics and intelligent urban planning, contributing</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to economic growth, public safety, and industry innovation. By providing real-time pedestrian movement forecasting, interactive</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spatial manipulation, and AI-driven congestion control, the system offers unparalleled benefits in optimizing high-density spaces,</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reducing risk, and enhancing pedestrian mobility. Its integration into smart city frameworks, commercial infrastructures, and security</w:t>
            </w:r>
          </w:p>
          <w:p w14:paraId="221C37ED" w14:textId="2ACA5E87" w:rsidR="007C17F7" w:rsidRDefault="001025D6" w:rsidP="00701C2A">
            <w:pPr>
              <w:spacing w:after="0" w:line="240" w:lineRule="auto"/>
              <w:jc w:val="both"/>
              <w:rPr>
                <w:rFonts w:ascii="Arial" w:eastAsia="Arial" w:hAnsi="Arial" w:cs="Arial"/>
                <w:sz w:val="20"/>
                <w:szCs w:val="20"/>
              </w:rPr>
            </w:pPr>
            <w:r w:rsidRPr="001025D6">
              <w:rPr>
                <w:rFonts w:ascii="Arial" w:eastAsia="Arial" w:hAnsi="Arial" w:cs="Arial"/>
                <w:sz w:val="20"/>
                <w:szCs w:val="20"/>
                <w:lang w:val="en-MY"/>
              </w:rPr>
              <w:t>applications ensures its long-term impact on economic development, urban efficiency, and improved quality of life. Through risk</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reduction, enhanced comfort, and predictive space management, this prototype will set new benchmarks for human movement</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forecasting and real-time spatial optimization in urban environments, driving the next generation of AI-powered smart mobility</w:t>
            </w:r>
            <w:r w:rsidR="00194844">
              <w:rPr>
                <w:rFonts w:ascii="Arial" w:eastAsia="Arial" w:hAnsi="Arial" w:cs="Arial"/>
                <w:sz w:val="20"/>
                <w:szCs w:val="20"/>
                <w:lang w:val="en-MY"/>
              </w:rPr>
              <w:t xml:space="preserve"> </w:t>
            </w:r>
            <w:r w:rsidRPr="001025D6">
              <w:rPr>
                <w:rFonts w:ascii="Arial" w:eastAsia="Arial" w:hAnsi="Arial" w:cs="Arial"/>
                <w:sz w:val="20"/>
                <w:szCs w:val="20"/>
                <w:lang w:val="en-MY"/>
              </w:rPr>
              <w:t>solutions.</w:t>
            </w:r>
          </w:p>
        </w:tc>
      </w:tr>
      <w:tr w:rsidR="007C17F7" w14:paraId="7C0B93FD"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B0E7201"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lastRenderedPageBreak/>
              <w:t>6. If development cost for the prototype is more than the PRGS ceiling, state how you plan to obtain the remaining fund.</w:t>
            </w:r>
          </w:p>
          <w:p w14:paraId="043862DD" w14:textId="77777777" w:rsidR="007C17F7" w:rsidRDefault="007C17F7">
            <w:pPr>
              <w:spacing w:after="0" w:line="240" w:lineRule="auto"/>
              <w:rPr>
                <w:rFonts w:ascii="Arial" w:eastAsia="Arial" w:hAnsi="Arial" w:cs="Arial"/>
                <w:sz w:val="20"/>
                <w:szCs w:val="20"/>
              </w:rPr>
            </w:pPr>
          </w:p>
          <w:p w14:paraId="02356B3E" w14:textId="77777777" w:rsidR="007C17F7" w:rsidRDefault="007C17F7" w:rsidP="002F6BAC">
            <w:pPr>
              <w:spacing w:after="0" w:line="240" w:lineRule="auto"/>
              <w:jc w:val="both"/>
              <w:rPr>
                <w:rFonts w:ascii="Arial" w:eastAsia="Arial" w:hAnsi="Arial" w:cs="Arial"/>
                <w:sz w:val="20"/>
                <w:szCs w:val="20"/>
              </w:rPr>
            </w:pPr>
          </w:p>
          <w:p w14:paraId="33E53AC0" w14:textId="41E15E8F" w:rsidR="007C17F7" w:rsidRPr="00CF112C" w:rsidRDefault="002013EF" w:rsidP="00CF112C">
            <w:pPr>
              <w:spacing w:after="0" w:line="240" w:lineRule="auto"/>
              <w:jc w:val="both"/>
              <w:rPr>
                <w:rFonts w:ascii="Arial" w:eastAsia="Arial" w:hAnsi="Arial" w:cs="Arial"/>
                <w:sz w:val="20"/>
                <w:szCs w:val="20"/>
                <w:lang w:val="en-MY"/>
              </w:rPr>
            </w:pPr>
            <w:r w:rsidRPr="002013EF">
              <w:rPr>
                <w:rFonts w:ascii="Arial" w:eastAsia="Arial" w:hAnsi="Arial" w:cs="Arial"/>
                <w:sz w:val="20"/>
                <w:szCs w:val="20"/>
              </w:rPr>
              <w:t xml:space="preserve">The development of the prototype is fully planned within the proposed budget submitted for PRGS. However, </w:t>
            </w:r>
            <w:r w:rsidR="00512D09" w:rsidRPr="002013EF">
              <w:rPr>
                <w:rFonts w:ascii="Arial" w:eastAsia="Arial" w:hAnsi="Arial" w:cs="Arial"/>
                <w:sz w:val="20"/>
                <w:szCs w:val="20"/>
              </w:rPr>
              <w:t>if</w:t>
            </w:r>
            <w:r w:rsidRPr="002013EF">
              <w:rPr>
                <w:rFonts w:ascii="Arial" w:eastAsia="Arial" w:hAnsi="Arial" w:cs="Arial"/>
                <w:sz w:val="20"/>
                <w:szCs w:val="20"/>
              </w:rPr>
              <w:t xml:space="preserve"> additional resources are </w:t>
            </w:r>
            <w:r w:rsidR="00512D09" w:rsidRPr="002013EF">
              <w:rPr>
                <w:rFonts w:ascii="Arial" w:eastAsia="Arial" w:hAnsi="Arial" w:cs="Arial"/>
                <w:sz w:val="20"/>
                <w:szCs w:val="20"/>
              </w:rPr>
              <w:t>required,</w:t>
            </w:r>
            <w:r w:rsidRPr="002013EF">
              <w:rPr>
                <w:rFonts w:ascii="Arial" w:eastAsia="Arial" w:hAnsi="Arial" w:cs="Arial"/>
                <w:sz w:val="20"/>
                <w:szCs w:val="20"/>
              </w:rPr>
              <w:t xml:space="preserve"> particularly for system refinement, wider testing, or commercialization activities </w:t>
            </w:r>
            <w:r w:rsidR="001D2339">
              <w:rPr>
                <w:rFonts w:ascii="Arial" w:eastAsia="Arial" w:hAnsi="Arial" w:cs="Arial"/>
                <w:sz w:val="20"/>
                <w:szCs w:val="20"/>
              </w:rPr>
              <w:t>as the research team</w:t>
            </w:r>
            <w:r w:rsidRPr="002013EF">
              <w:rPr>
                <w:rFonts w:ascii="Arial" w:eastAsia="Arial" w:hAnsi="Arial" w:cs="Arial"/>
                <w:sz w:val="20"/>
                <w:szCs w:val="20"/>
              </w:rPr>
              <w:t xml:space="preserve"> </w:t>
            </w:r>
            <w:r w:rsidR="001D2339">
              <w:rPr>
                <w:rFonts w:ascii="Arial" w:eastAsia="Arial" w:hAnsi="Arial" w:cs="Arial"/>
                <w:sz w:val="20"/>
                <w:szCs w:val="20"/>
              </w:rPr>
              <w:t xml:space="preserve">visioned and </w:t>
            </w:r>
            <w:r w:rsidRPr="002013EF">
              <w:rPr>
                <w:rFonts w:ascii="Arial" w:eastAsia="Arial" w:hAnsi="Arial" w:cs="Arial"/>
                <w:sz w:val="20"/>
                <w:szCs w:val="20"/>
              </w:rPr>
              <w:t>plan</w:t>
            </w:r>
            <w:r w:rsidR="001D2339">
              <w:rPr>
                <w:rFonts w:ascii="Arial" w:eastAsia="Arial" w:hAnsi="Arial" w:cs="Arial"/>
                <w:sz w:val="20"/>
                <w:szCs w:val="20"/>
              </w:rPr>
              <w:t>ned</w:t>
            </w:r>
            <w:r w:rsidRPr="002013EF">
              <w:rPr>
                <w:rFonts w:ascii="Arial" w:eastAsia="Arial" w:hAnsi="Arial" w:cs="Arial"/>
                <w:sz w:val="20"/>
                <w:szCs w:val="20"/>
              </w:rPr>
              <w:t xml:space="preserve"> to apply for the Technology Development Fund 1 (TED1) under the Ministry of Science, Technology and Innovation (MOSTI). This ensures continuity beyond the core development phase without affecting the </w:t>
            </w:r>
            <w:r w:rsidR="00512D09" w:rsidRPr="002013EF">
              <w:rPr>
                <w:rFonts w:ascii="Arial" w:eastAsia="Arial" w:hAnsi="Arial" w:cs="Arial"/>
                <w:sz w:val="20"/>
                <w:szCs w:val="20"/>
              </w:rPr>
              <w:t>deliveries</w:t>
            </w:r>
            <w:r w:rsidRPr="002013EF">
              <w:rPr>
                <w:rFonts w:ascii="Arial" w:eastAsia="Arial" w:hAnsi="Arial" w:cs="Arial"/>
                <w:sz w:val="20"/>
                <w:szCs w:val="20"/>
              </w:rPr>
              <w:t xml:space="preserve"> promised under the PRGS scope.</w:t>
            </w:r>
          </w:p>
        </w:tc>
      </w:tr>
      <w:tr w:rsidR="007C17F7" w14:paraId="7E516A59"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339529C" w14:textId="77777777" w:rsidR="007C17F7" w:rsidRDefault="007A7E98" w:rsidP="00960535">
            <w:pPr>
              <w:spacing w:after="0" w:line="240" w:lineRule="auto"/>
              <w:jc w:val="both"/>
              <w:rPr>
                <w:rFonts w:ascii="Arial" w:eastAsia="Arial" w:hAnsi="Arial" w:cs="Arial"/>
                <w:sz w:val="20"/>
                <w:szCs w:val="20"/>
              </w:rPr>
            </w:pPr>
            <w:r>
              <w:rPr>
                <w:rFonts w:ascii="Arial" w:eastAsia="Arial" w:hAnsi="Arial" w:cs="Arial"/>
                <w:sz w:val="20"/>
                <w:szCs w:val="20"/>
              </w:rPr>
              <w:t>7. Provide the activities and potential funding sources to bring the developed prototype to commercialization.</w:t>
            </w:r>
          </w:p>
          <w:p w14:paraId="1A8744CF" w14:textId="610383A9" w:rsidR="00455F0E" w:rsidRPr="00455F0E" w:rsidRDefault="00455F0E" w:rsidP="00455F0E">
            <w:pPr>
              <w:spacing w:after="0" w:line="240" w:lineRule="auto"/>
              <w:jc w:val="both"/>
              <w:rPr>
                <w:rFonts w:ascii="Arial" w:eastAsia="Arial" w:hAnsi="Arial" w:cs="Arial"/>
                <w:sz w:val="20"/>
                <w:szCs w:val="20"/>
                <w:lang w:val="en-MY"/>
              </w:rPr>
            </w:pPr>
            <w:r w:rsidRPr="00455F0E">
              <w:rPr>
                <w:rFonts w:ascii="Arial" w:eastAsia="Arial" w:hAnsi="Arial" w:cs="Arial"/>
                <w:sz w:val="20"/>
                <w:szCs w:val="20"/>
                <w:lang w:val="en-MY"/>
              </w:rPr>
              <w:t>To commercialize the AI-powered movement forecasting and spatial optimization prototype, the following activities will be undertaken in a structured three-phase strategy:</w:t>
            </w:r>
          </w:p>
          <w:p w14:paraId="059FF6EC" w14:textId="2FD7DC59" w:rsidR="00133857" w:rsidRPr="00133857" w:rsidRDefault="00133857" w:rsidP="00133857">
            <w:pPr>
              <w:pStyle w:val="ListParagraph"/>
              <w:numPr>
                <w:ilvl w:val="0"/>
                <w:numId w:val="45"/>
              </w:numPr>
              <w:spacing w:after="160" w:line="278" w:lineRule="auto"/>
              <w:jc w:val="both"/>
              <w:rPr>
                <w:rFonts w:ascii="Arial" w:hAnsi="Arial" w:cs="Arial"/>
                <w:sz w:val="20"/>
                <w:szCs w:val="20"/>
              </w:rPr>
            </w:pPr>
            <w:r w:rsidRPr="00133857">
              <w:rPr>
                <w:rFonts w:ascii="Arial" w:hAnsi="Arial" w:cs="Arial"/>
                <w:sz w:val="20"/>
                <w:szCs w:val="20"/>
              </w:rPr>
              <w:t>Commercialization Vision</w:t>
            </w:r>
          </w:p>
          <w:p w14:paraId="64D0810B" w14:textId="77777777" w:rsidR="00133857" w:rsidRPr="00CB7649" w:rsidRDefault="00133857" w:rsidP="00133857">
            <w:pPr>
              <w:ind w:left="364"/>
              <w:jc w:val="both"/>
              <w:rPr>
                <w:rFonts w:ascii="Arial" w:hAnsi="Arial" w:cs="Arial"/>
                <w:sz w:val="20"/>
                <w:szCs w:val="20"/>
              </w:rPr>
            </w:pPr>
            <w:r w:rsidRPr="00CB7649">
              <w:rPr>
                <w:rFonts w:ascii="Arial" w:hAnsi="Arial" w:cs="Arial"/>
                <w:sz w:val="20"/>
                <w:szCs w:val="20"/>
              </w:rPr>
              <w:t>To launch SDSOS (Spatial Dynamics Simulation &amp; Optimization System) and ASNA (Adaptive Spatial Navigation Algorithm) as a modular AI-powered spatial intelligence platform for confined environments, supporting safety, mobility optimization, and layout design across B2C, B2B, and B2G markets.</w:t>
            </w:r>
          </w:p>
          <w:p w14:paraId="2DF35D83" w14:textId="61F8A41A" w:rsidR="00133857" w:rsidRPr="00133857" w:rsidRDefault="00133857" w:rsidP="00133857">
            <w:pPr>
              <w:pStyle w:val="ListParagraph"/>
              <w:numPr>
                <w:ilvl w:val="0"/>
                <w:numId w:val="45"/>
              </w:numPr>
              <w:spacing w:after="160" w:line="278" w:lineRule="auto"/>
              <w:jc w:val="both"/>
              <w:rPr>
                <w:rFonts w:ascii="Arial" w:hAnsi="Arial" w:cs="Arial"/>
                <w:sz w:val="20"/>
                <w:szCs w:val="20"/>
              </w:rPr>
            </w:pPr>
            <w:r w:rsidRPr="00133857">
              <w:rPr>
                <w:rFonts w:ascii="Arial" w:hAnsi="Arial" w:cs="Arial"/>
                <w:sz w:val="20"/>
                <w:szCs w:val="20"/>
              </w:rPr>
              <w:t>Product Positioning</w:t>
            </w:r>
          </w:p>
          <w:p w14:paraId="6C572E3F" w14:textId="77777777" w:rsidR="00133857" w:rsidRPr="00CB7649" w:rsidRDefault="00133857" w:rsidP="00133857">
            <w:pPr>
              <w:ind w:left="364"/>
              <w:jc w:val="both"/>
              <w:rPr>
                <w:rFonts w:ascii="Arial" w:hAnsi="Arial" w:cs="Arial"/>
                <w:sz w:val="20"/>
                <w:szCs w:val="20"/>
              </w:rPr>
            </w:pPr>
            <w:r w:rsidRPr="00CB7649">
              <w:rPr>
                <w:rFonts w:ascii="Arial" w:hAnsi="Arial" w:cs="Arial"/>
                <w:sz w:val="20"/>
                <w:szCs w:val="20"/>
              </w:rPr>
              <w:t>A plug-and-play LiDAR-based AI solution delivering:</w:t>
            </w:r>
          </w:p>
          <w:p w14:paraId="679627E9" w14:textId="77777777" w:rsidR="00133857" w:rsidRDefault="00133857" w:rsidP="00133857">
            <w:pPr>
              <w:pStyle w:val="ListParagraph"/>
              <w:numPr>
                <w:ilvl w:val="0"/>
                <w:numId w:val="39"/>
              </w:numPr>
              <w:spacing w:after="160" w:line="278" w:lineRule="auto"/>
              <w:ind w:left="724"/>
              <w:jc w:val="both"/>
              <w:rPr>
                <w:rFonts w:ascii="Arial" w:hAnsi="Arial" w:cs="Arial"/>
                <w:sz w:val="20"/>
                <w:szCs w:val="20"/>
              </w:rPr>
            </w:pPr>
            <w:r w:rsidRPr="00CB7649">
              <w:rPr>
                <w:rFonts w:ascii="Arial" w:hAnsi="Arial" w:cs="Arial"/>
                <w:sz w:val="20"/>
                <w:szCs w:val="20"/>
              </w:rPr>
              <w:t>Real-time movement forecasting</w:t>
            </w:r>
          </w:p>
          <w:p w14:paraId="06860DC2" w14:textId="77777777" w:rsidR="00133857" w:rsidRDefault="00133857" w:rsidP="00133857">
            <w:pPr>
              <w:pStyle w:val="ListParagraph"/>
              <w:numPr>
                <w:ilvl w:val="0"/>
                <w:numId w:val="39"/>
              </w:numPr>
              <w:spacing w:after="160" w:line="278" w:lineRule="auto"/>
              <w:ind w:left="724"/>
              <w:jc w:val="both"/>
              <w:rPr>
                <w:rFonts w:ascii="Arial" w:hAnsi="Arial" w:cs="Arial"/>
                <w:sz w:val="20"/>
                <w:szCs w:val="20"/>
              </w:rPr>
            </w:pPr>
            <w:r w:rsidRPr="00CB7649">
              <w:rPr>
                <w:rFonts w:ascii="Arial" w:hAnsi="Arial" w:cs="Arial"/>
                <w:sz w:val="20"/>
                <w:szCs w:val="20"/>
              </w:rPr>
              <w:t>Risk-awareness</w:t>
            </w:r>
          </w:p>
          <w:p w14:paraId="5FCA8578" w14:textId="77777777" w:rsidR="00133857" w:rsidRDefault="00133857" w:rsidP="00133857">
            <w:pPr>
              <w:pStyle w:val="ListParagraph"/>
              <w:numPr>
                <w:ilvl w:val="0"/>
                <w:numId w:val="39"/>
              </w:numPr>
              <w:spacing w:after="160" w:line="278" w:lineRule="auto"/>
              <w:ind w:left="724"/>
              <w:jc w:val="both"/>
              <w:rPr>
                <w:rFonts w:ascii="Arial" w:hAnsi="Arial" w:cs="Arial"/>
                <w:sz w:val="20"/>
                <w:szCs w:val="20"/>
              </w:rPr>
            </w:pPr>
            <w:r w:rsidRPr="00CB7649">
              <w:rPr>
                <w:rFonts w:ascii="Arial" w:hAnsi="Arial" w:cs="Arial"/>
                <w:sz w:val="20"/>
                <w:szCs w:val="20"/>
              </w:rPr>
              <w:t>Adaptive spatial optimization</w:t>
            </w:r>
          </w:p>
          <w:p w14:paraId="776F3D0F" w14:textId="77777777" w:rsidR="00133857" w:rsidRDefault="00133857" w:rsidP="00133857">
            <w:pPr>
              <w:pStyle w:val="ListParagraph"/>
              <w:numPr>
                <w:ilvl w:val="0"/>
                <w:numId w:val="39"/>
              </w:numPr>
              <w:spacing w:after="160" w:line="278" w:lineRule="auto"/>
              <w:ind w:left="724"/>
              <w:jc w:val="both"/>
              <w:rPr>
                <w:rFonts w:ascii="Arial" w:hAnsi="Arial" w:cs="Arial"/>
                <w:sz w:val="20"/>
                <w:szCs w:val="20"/>
              </w:rPr>
            </w:pPr>
            <w:r w:rsidRPr="00CB7649">
              <w:rPr>
                <w:rFonts w:ascii="Arial" w:hAnsi="Arial" w:cs="Arial"/>
                <w:sz w:val="20"/>
                <w:szCs w:val="20"/>
              </w:rPr>
              <w:t>Privacy-compliant analytics (no CCTV faces)</w:t>
            </w:r>
          </w:p>
          <w:p w14:paraId="01865AF2" w14:textId="3A3B991A" w:rsidR="00133857" w:rsidRDefault="00133857" w:rsidP="00133857">
            <w:pPr>
              <w:pStyle w:val="ListParagraph"/>
              <w:numPr>
                <w:ilvl w:val="0"/>
                <w:numId w:val="39"/>
              </w:numPr>
              <w:spacing w:after="160" w:line="278" w:lineRule="auto"/>
              <w:ind w:left="724"/>
              <w:jc w:val="both"/>
              <w:rPr>
                <w:rFonts w:ascii="Arial" w:hAnsi="Arial" w:cs="Arial"/>
                <w:sz w:val="20"/>
                <w:szCs w:val="20"/>
              </w:rPr>
            </w:pPr>
            <w:r w:rsidRPr="00CB7649">
              <w:rPr>
                <w:rFonts w:ascii="Arial" w:hAnsi="Arial" w:cs="Arial"/>
                <w:sz w:val="20"/>
                <w:szCs w:val="20"/>
              </w:rPr>
              <w:t>Scenario simulation and interactive layout manipulation</w:t>
            </w:r>
          </w:p>
          <w:p w14:paraId="1A5B9802" w14:textId="77777777" w:rsidR="00133857" w:rsidRPr="00CB7649" w:rsidRDefault="00133857" w:rsidP="00133857">
            <w:pPr>
              <w:pStyle w:val="ListParagraph"/>
              <w:jc w:val="both"/>
              <w:rPr>
                <w:rFonts w:ascii="Arial" w:hAnsi="Arial" w:cs="Arial"/>
                <w:sz w:val="20"/>
                <w:szCs w:val="20"/>
              </w:rPr>
            </w:pPr>
          </w:p>
          <w:p w14:paraId="46E35101" w14:textId="4A72B263" w:rsidR="00133857" w:rsidRPr="00133857" w:rsidRDefault="00133857" w:rsidP="00133857">
            <w:pPr>
              <w:pStyle w:val="ListParagraph"/>
              <w:numPr>
                <w:ilvl w:val="0"/>
                <w:numId w:val="45"/>
              </w:numPr>
              <w:spacing w:after="160" w:line="278" w:lineRule="auto"/>
              <w:jc w:val="both"/>
              <w:rPr>
                <w:rFonts w:ascii="Arial" w:hAnsi="Arial" w:cs="Arial"/>
                <w:sz w:val="20"/>
                <w:szCs w:val="20"/>
              </w:rPr>
            </w:pPr>
            <w:r w:rsidRPr="00133857">
              <w:rPr>
                <w:rFonts w:ascii="Arial" w:hAnsi="Arial" w:cs="Arial"/>
                <w:sz w:val="20"/>
                <w:szCs w:val="20"/>
              </w:rPr>
              <w:t>Commercialization Pathway</w:t>
            </w:r>
          </w:p>
          <w:tbl>
            <w:tblPr>
              <w:tblStyle w:val="TableGrid"/>
              <w:tblW w:w="0" w:type="auto"/>
              <w:tblInd w:w="269" w:type="dxa"/>
              <w:tblLook w:val="04A0" w:firstRow="1" w:lastRow="0" w:firstColumn="1" w:lastColumn="0" w:noHBand="0" w:noVBand="1"/>
            </w:tblPr>
            <w:tblGrid>
              <w:gridCol w:w="8747"/>
            </w:tblGrid>
            <w:tr w:rsidR="00133857" w14:paraId="19A4FA6C" w14:textId="77777777" w:rsidTr="00133857">
              <w:tc>
                <w:tcPr>
                  <w:tcW w:w="8747" w:type="dxa"/>
                </w:tcPr>
                <w:p w14:paraId="19A77542" w14:textId="77777777" w:rsidR="00133857" w:rsidRDefault="00133857" w:rsidP="00133857">
                  <w:pPr>
                    <w:jc w:val="both"/>
                    <w:rPr>
                      <w:rFonts w:ascii="Arial" w:hAnsi="Arial" w:cs="Arial"/>
                      <w:sz w:val="20"/>
                      <w:szCs w:val="20"/>
                    </w:rPr>
                  </w:pPr>
                  <w:r w:rsidRPr="00CB7649">
                    <w:rPr>
                      <w:rFonts w:ascii="Arial" w:hAnsi="Arial" w:cs="Arial"/>
                      <w:sz w:val="20"/>
                      <w:szCs w:val="20"/>
                    </w:rPr>
                    <w:t>Stage 1 – PRGS Phase (Prototype Validation)</w:t>
                  </w:r>
                </w:p>
                <w:p w14:paraId="484A37B2" w14:textId="77777777" w:rsidR="00133857" w:rsidRDefault="00133857" w:rsidP="00133857">
                  <w:pPr>
                    <w:pStyle w:val="ListParagraph"/>
                    <w:numPr>
                      <w:ilvl w:val="0"/>
                      <w:numId w:val="40"/>
                    </w:numPr>
                    <w:jc w:val="both"/>
                    <w:rPr>
                      <w:rFonts w:ascii="Arial" w:hAnsi="Arial" w:cs="Arial"/>
                      <w:sz w:val="20"/>
                      <w:szCs w:val="20"/>
                    </w:rPr>
                  </w:pPr>
                  <w:r w:rsidRPr="00CB7649">
                    <w:rPr>
                      <w:rFonts w:ascii="Arial" w:hAnsi="Arial" w:cs="Arial"/>
                      <w:sz w:val="20"/>
                      <w:szCs w:val="20"/>
                    </w:rPr>
                    <w:t>Real-environment testing with RED BEAR GLOBAL</w:t>
                  </w:r>
                </w:p>
                <w:p w14:paraId="624795E2" w14:textId="77777777" w:rsidR="00133857" w:rsidRDefault="00133857" w:rsidP="00133857">
                  <w:pPr>
                    <w:pStyle w:val="ListParagraph"/>
                    <w:numPr>
                      <w:ilvl w:val="0"/>
                      <w:numId w:val="40"/>
                    </w:numPr>
                    <w:jc w:val="both"/>
                    <w:rPr>
                      <w:rFonts w:ascii="Arial" w:hAnsi="Arial" w:cs="Arial"/>
                      <w:sz w:val="20"/>
                      <w:szCs w:val="20"/>
                    </w:rPr>
                  </w:pPr>
                  <w:r w:rsidRPr="00CB7649">
                    <w:rPr>
                      <w:rFonts w:ascii="Arial" w:hAnsi="Arial" w:cs="Arial"/>
                      <w:sz w:val="20"/>
                      <w:szCs w:val="20"/>
                    </w:rPr>
                    <w:t>Collect movement datasets</w:t>
                  </w:r>
                </w:p>
                <w:p w14:paraId="6F4DE05B" w14:textId="77777777" w:rsidR="00133857" w:rsidRDefault="00133857" w:rsidP="00133857">
                  <w:pPr>
                    <w:pStyle w:val="ListParagraph"/>
                    <w:numPr>
                      <w:ilvl w:val="0"/>
                      <w:numId w:val="40"/>
                    </w:numPr>
                    <w:jc w:val="both"/>
                    <w:rPr>
                      <w:rFonts w:ascii="Arial" w:hAnsi="Arial" w:cs="Arial"/>
                      <w:sz w:val="20"/>
                      <w:szCs w:val="20"/>
                    </w:rPr>
                  </w:pPr>
                  <w:r w:rsidRPr="00CB7649">
                    <w:rPr>
                      <w:rFonts w:ascii="Arial" w:hAnsi="Arial" w:cs="Arial"/>
                      <w:sz w:val="20"/>
                      <w:szCs w:val="20"/>
                    </w:rPr>
                    <w:t>Refine RL model and UI</w:t>
                  </w:r>
                </w:p>
              </w:tc>
            </w:tr>
            <w:tr w:rsidR="00133857" w14:paraId="2B8D2E98" w14:textId="77777777" w:rsidTr="00133857">
              <w:tc>
                <w:tcPr>
                  <w:tcW w:w="8747" w:type="dxa"/>
                </w:tcPr>
                <w:p w14:paraId="6927C258" w14:textId="77777777" w:rsidR="00133857" w:rsidRDefault="00133857" w:rsidP="00133857">
                  <w:pPr>
                    <w:jc w:val="both"/>
                    <w:rPr>
                      <w:rFonts w:ascii="Arial" w:hAnsi="Arial" w:cs="Arial"/>
                      <w:sz w:val="20"/>
                      <w:szCs w:val="20"/>
                    </w:rPr>
                  </w:pPr>
                  <w:r w:rsidRPr="00CB7649">
                    <w:rPr>
                      <w:rFonts w:ascii="Arial" w:hAnsi="Arial" w:cs="Arial"/>
                      <w:sz w:val="20"/>
                      <w:szCs w:val="20"/>
                    </w:rPr>
                    <w:lastRenderedPageBreak/>
                    <w:t>Stage 2 – Post-PRGS (Market Validation)</w:t>
                  </w:r>
                </w:p>
                <w:p w14:paraId="3557A441" w14:textId="77777777" w:rsidR="00133857" w:rsidRDefault="00133857" w:rsidP="00133857">
                  <w:pPr>
                    <w:pStyle w:val="ListParagraph"/>
                    <w:numPr>
                      <w:ilvl w:val="0"/>
                      <w:numId w:val="41"/>
                    </w:numPr>
                    <w:jc w:val="both"/>
                    <w:rPr>
                      <w:rFonts w:ascii="Arial" w:hAnsi="Arial" w:cs="Arial"/>
                      <w:sz w:val="20"/>
                      <w:szCs w:val="20"/>
                    </w:rPr>
                  </w:pPr>
                  <w:r w:rsidRPr="00CB7649">
                    <w:rPr>
                      <w:rFonts w:ascii="Arial" w:hAnsi="Arial" w:cs="Arial"/>
                      <w:sz w:val="20"/>
                      <w:szCs w:val="20"/>
                    </w:rPr>
                    <w:t>Develop</w:t>
                  </w:r>
                  <w:r>
                    <w:rPr>
                      <w:rFonts w:ascii="Arial" w:hAnsi="Arial" w:cs="Arial"/>
                      <w:sz w:val="20"/>
                      <w:szCs w:val="20"/>
                    </w:rPr>
                    <w:t xml:space="preserve"> </w:t>
                  </w:r>
                  <w:r w:rsidRPr="00CB7649">
                    <w:rPr>
                      <w:rFonts w:ascii="Arial" w:hAnsi="Arial" w:cs="Arial"/>
                      <w:sz w:val="20"/>
                      <w:szCs w:val="20"/>
                    </w:rPr>
                    <w:t>MVP</w:t>
                  </w:r>
                </w:p>
                <w:p w14:paraId="7E4515DF" w14:textId="77777777" w:rsidR="00133857" w:rsidRDefault="00133857" w:rsidP="00133857">
                  <w:pPr>
                    <w:pStyle w:val="ListParagraph"/>
                    <w:numPr>
                      <w:ilvl w:val="0"/>
                      <w:numId w:val="41"/>
                    </w:numPr>
                    <w:jc w:val="both"/>
                    <w:rPr>
                      <w:rFonts w:ascii="Arial" w:hAnsi="Arial" w:cs="Arial"/>
                      <w:sz w:val="20"/>
                      <w:szCs w:val="20"/>
                    </w:rPr>
                  </w:pPr>
                  <w:r w:rsidRPr="00CB7649">
                    <w:rPr>
                      <w:rFonts w:ascii="Arial" w:hAnsi="Arial" w:cs="Arial"/>
                      <w:sz w:val="20"/>
                      <w:szCs w:val="20"/>
                    </w:rPr>
                    <w:t>5–10 pilot deployments with malls, campuses, local councils</w:t>
                  </w:r>
                </w:p>
                <w:p w14:paraId="3B64F80F" w14:textId="77777777" w:rsidR="00133857" w:rsidRDefault="00133857" w:rsidP="00133857">
                  <w:pPr>
                    <w:pStyle w:val="ListParagraph"/>
                    <w:numPr>
                      <w:ilvl w:val="0"/>
                      <w:numId w:val="41"/>
                    </w:numPr>
                    <w:jc w:val="both"/>
                    <w:rPr>
                      <w:rFonts w:ascii="Arial" w:hAnsi="Arial" w:cs="Arial"/>
                      <w:sz w:val="20"/>
                      <w:szCs w:val="20"/>
                    </w:rPr>
                  </w:pPr>
                  <w:r w:rsidRPr="00CB7649">
                    <w:rPr>
                      <w:rFonts w:ascii="Arial" w:hAnsi="Arial" w:cs="Arial"/>
                      <w:sz w:val="20"/>
                      <w:szCs w:val="20"/>
                    </w:rPr>
                    <w:t>Establish pricing and service model</w:t>
                  </w:r>
                </w:p>
              </w:tc>
            </w:tr>
            <w:tr w:rsidR="00133857" w14:paraId="7B2F85E1" w14:textId="77777777" w:rsidTr="00133857">
              <w:tc>
                <w:tcPr>
                  <w:tcW w:w="8747" w:type="dxa"/>
                </w:tcPr>
                <w:p w14:paraId="62413A35" w14:textId="77777777" w:rsidR="00133857" w:rsidRDefault="00133857" w:rsidP="00133857">
                  <w:pPr>
                    <w:jc w:val="both"/>
                    <w:rPr>
                      <w:rFonts w:ascii="Arial" w:hAnsi="Arial" w:cs="Arial"/>
                      <w:sz w:val="20"/>
                      <w:szCs w:val="20"/>
                    </w:rPr>
                  </w:pPr>
                  <w:r w:rsidRPr="00CB7649">
                    <w:rPr>
                      <w:rFonts w:ascii="Arial" w:hAnsi="Arial" w:cs="Arial"/>
                      <w:sz w:val="20"/>
                      <w:szCs w:val="20"/>
                    </w:rPr>
                    <w:t>Stage 3 – Commercial Readiness</w:t>
                  </w:r>
                </w:p>
                <w:p w14:paraId="7B62FDE9" w14:textId="77777777" w:rsidR="00133857" w:rsidRDefault="00133857" w:rsidP="00133857">
                  <w:pPr>
                    <w:pStyle w:val="ListParagraph"/>
                    <w:numPr>
                      <w:ilvl w:val="0"/>
                      <w:numId w:val="42"/>
                    </w:numPr>
                    <w:jc w:val="both"/>
                    <w:rPr>
                      <w:rFonts w:ascii="Arial" w:hAnsi="Arial" w:cs="Arial"/>
                      <w:sz w:val="20"/>
                      <w:szCs w:val="20"/>
                    </w:rPr>
                  </w:pPr>
                  <w:r w:rsidRPr="00CB7649">
                    <w:rPr>
                      <w:rFonts w:ascii="Arial" w:hAnsi="Arial" w:cs="Arial"/>
                      <w:sz w:val="20"/>
                      <w:szCs w:val="20"/>
                    </w:rPr>
                    <w:t xml:space="preserve">Strengthen integration, UI, and </w:t>
                  </w:r>
                  <w:r>
                    <w:rPr>
                      <w:rFonts w:ascii="Arial" w:hAnsi="Arial" w:cs="Arial"/>
                      <w:sz w:val="20"/>
                      <w:szCs w:val="20"/>
                    </w:rPr>
                    <w:t>reliability</w:t>
                  </w:r>
                </w:p>
                <w:p w14:paraId="1FB3BAC0" w14:textId="77777777" w:rsidR="00133857" w:rsidRDefault="00133857" w:rsidP="00133857">
                  <w:pPr>
                    <w:pStyle w:val="ListParagraph"/>
                    <w:numPr>
                      <w:ilvl w:val="0"/>
                      <w:numId w:val="42"/>
                    </w:numPr>
                    <w:jc w:val="both"/>
                    <w:rPr>
                      <w:rFonts w:ascii="Arial" w:hAnsi="Arial" w:cs="Arial"/>
                      <w:sz w:val="20"/>
                      <w:szCs w:val="20"/>
                    </w:rPr>
                  </w:pPr>
                  <w:r w:rsidRPr="00CB7649">
                    <w:rPr>
                      <w:rFonts w:ascii="Arial" w:hAnsi="Arial" w:cs="Arial"/>
                      <w:sz w:val="20"/>
                      <w:szCs w:val="20"/>
                    </w:rPr>
                    <w:t>File patent (1 expected)</w:t>
                  </w:r>
                </w:p>
                <w:p w14:paraId="4D1008D4" w14:textId="77777777" w:rsidR="00133857" w:rsidRDefault="00133857" w:rsidP="00133857">
                  <w:pPr>
                    <w:pStyle w:val="ListParagraph"/>
                    <w:numPr>
                      <w:ilvl w:val="0"/>
                      <w:numId w:val="42"/>
                    </w:numPr>
                    <w:jc w:val="both"/>
                    <w:rPr>
                      <w:rFonts w:ascii="Arial" w:hAnsi="Arial" w:cs="Arial"/>
                      <w:sz w:val="20"/>
                      <w:szCs w:val="20"/>
                    </w:rPr>
                  </w:pPr>
                  <w:r w:rsidRPr="00CB7649">
                    <w:rPr>
                      <w:rFonts w:ascii="Arial" w:hAnsi="Arial" w:cs="Arial"/>
                      <w:sz w:val="20"/>
                      <w:szCs w:val="20"/>
                    </w:rPr>
                    <w:t>Prepare enterprise licensing</w:t>
                  </w:r>
                </w:p>
              </w:tc>
            </w:tr>
            <w:tr w:rsidR="00133857" w14:paraId="2B6338FF" w14:textId="77777777" w:rsidTr="00133857">
              <w:tc>
                <w:tcPr>
                  <w:tcW w:w="8747" w:type="dxa"/>
                </w:tcPr>
                <w:p w14:paraId="692FF2E9" w14:textId="77777777" w:rsidR="00133857" w:rsidRDefault="00133857" w:rsidP="00133857">
                  <w:pPr>
                    <w:jc w:val="both"/>
                    <w:rPr>
                      <w:rFonts w:ascii="Arial" w:hAnsi="Arial" w:cs="Arial"/>
                      <w:sz w:val="20"/>
                      <w:szCs w:val="20"/>
                    </w:rPr>
                  </w:pPr>
                  <w:r w:rsidRPr="00CB7649">
                    <w:rPr>
                      <w:rFonts w:ascii="Arial" w:hAnsi="Arial" w:cs="Arial"/>
                      <w:sz w:val="20"/>
                      <w:szCs w:val="20"/>
                    </w:rPr>
                    <w:t>Stage 4 – Scale-Up &amp; Spin-Off</w:t>
                  </w:r>
                </w:p>
                <w:p w14:paraId="6F86BD51" w14:textId="77777777" w:rsidR="00133857" w:rsidRDefault="00133857" w:rsidP="00133857">
                  <w:pPr>
                    <w:pStyle w:val="ListParagraph"/>
                    <w:numPr>
                      <w:ilvl w:val="0"/>
                      <w:numId w:val="43"/>
                    </w:numPr>
                    <w:jc w:val="both"/>
                    <w:rPr>
                      <w:rFonts w:ascii="Arial" w:hAnsi="Arial" w:cs="Arial"/>
                      <w:sz w:val="20"/>
                      <w:szCs w:val="20"/>
                    </w:rPr>
                  </w:pPr>
                  <w:r w:rsidRPr="00CB7649">
                    <w:rPr>
                      <w:rFonts w:ascii="Arial" w:hAnsi="Arial" w:cs="Arial"/>
                      <w:sz w:val="20"/>
                      <w:szCs w:val="20"/>
                    </w:rPr>
                    <w:t>Establish UUM spin-off</w:t>
                  </w:r>
                </w:p>
                <w:p w14:paraId="1F19C31D" w14:textId="77777777" w:rsidR="00133857" w:rsidRDefault="00133857" w:rsidP="00133857">
                  <w:pPr>
                    <w:pStyle w:val="ListParagraph"/>
                    <w:numPr>
                      <w:ilvl w:val="0"/>
                      <w:numId w:val="43"/>
                    </w:numPr>
                    <w:jc w:val="both"/>
                    <w:rPr>
                      <w:rFonts w:ascii="Arial" w:hAnsi="Arial" w:cs="Arial"/>
                      <w:sz w:val="20"/>
                      <w:szCs w:val="20"/>
                    </w:rPr>
                  </w:pPr>
                  <w:r w:rsidRPr="00CB7649">
                    <w:rPr>
                      <w:rFonts w:ascii="Arial" w:hAnsi="Arial" w:cs="Arial"/>
                      <w:sz w:val="20"/>
                      <w:szCs w:val="20"/>
                    </w:rPr>
                    <w:t>Bundle hardware + software solutions</w:t>
                  </w:r>
                </w:p>
                <w:p w14:paraId="3A5EFE96" w14:textId="77777777" w:rsidR="00133857" w:rsidRDefault="00133857" w:rsidP="00133857">
                  <w:pPr>
                    <w:pStyle w:val="ListParagraph"/>
                    <w:numPr>
                      <w:ilvl w:val="0"/>
                      <w:numId w:val="43"/>
                    </w:numPr>
                    <w:jc w:val="both"/>
                    <w:rPr>
                      <w:rFonts w:ascii="Arial" w:hAnsi="Arial" w:cs="Arial"/>
                      <w:sz w:val="20"/>
                      <w:szCs w:val="20"/>
                    </w:rPr>
                  </w:pPr>
                  <w:r w:rsidRPr="00CB7649">
                    <w:rPr>
                      <w:rFonts w:ascii="Arial" w:hAnsi="Arial" w:cs="Arial"/>
                      <w:sz w:val="20"/>
                      <w:szCs w:val="20"/>
                    </w:rPr>
                    <w:t>Enter Smart City ecosystem (KPKT, NADMA, PBTs)</w:t>
                  </w:r>
                </w:p>
                <w:p w14:paraId="69598C2B" w14:textId="77777777" w:rsidR="00133857" w:rsidRDefault="00133857" w:rsidP="00133857">
                  <w:pPr>
                    <w:pStyle w:val="ListParagraph"/>
                    <w:numPr>
                      <w:ilvl w:val="0"/>
                      <w:numId w:val="43"/>
                    </w:numPr>
                    <w:jc w:val="both"/>
                    <w:rPr>
                      <w:rFonts w:ascii="Arial" w:hAnsi="Arial" w:cs="Arial"/>
                      <w:sz w:val="20"/>
                      <w:szCs w:val="20"/>
                    </w:rPr>
                  </w:pPr>
                  <w:r w:rsidRPr="00CB7649">
                    <w:rPr>
                      <w:rFonts w:ascii="Arial" w:hAnsi="Arial" w:cs="Arial"/>
                      <w:sz w:val="20"/>
                      <w:szCs w:val="20"/>
                    </w:rPr>
                    <w:t>Regional expansion (Singapore, Indonesia, GCC events sector)</w:t>
                  </w:r>
                </w:p>
              </w:tc>
            </w:tr>
          </w:tbl>
          <w:p w14:paraId="1235EFC2" w14:textId="77777777" w:rsidR="00133857" w:rsidRDefault="00133857" w:rsidP="00133857">
            <w:pPr>
              <w:pStyle w:val="ListParagraph"/>
              <w:jc w:val="both"/>
              <w:rPr>
                <w:rFonts w:ascii="Arial" w:hAnsi="Arial" w:cs="Arial"/>
                <w:sz w:val="20"/>
                <w:szCs w:val="20"/>
              </w:rPr>
            </w:pPr>
          </w:p>
          <w:p w14:paraId="263770F0" w14:textId="62167290" w:rsidR="00133857" w:rsidRDefault="00133857" w:rsidP="00133857">
            <w:pPr>
              <w:pStyle w:val="ListParagraph"/>
              <w:numPr>
                <w:ilvl w:val="0"/>
                <w:numId w:val="45"/>
              </w:numPr>
              <w:jc w:val="both"/>
              <w:rPr>
                <w:rFonts w:ascii="Arial" w:hAnsi="Arial" w:cs="Arial"/>
                <w:sz w:val="20"/>
                <w:szCs w:val="20"/>
              </w:rPr>
            </w:pPr>
            <w:r w:rsidRPr="00133857">
              <w:rPr>
                <w:rFonts w:ascii="Arial" w:hAnsi="Arial" w:cs="Arial"/>
                <w:sz w:val="20"/>
                <w:szCs w:val="20"/>
              </w:rPr>
              <w:t>Revenue Streams</w:t>
            </w:r>
          </w:p>
          <w:p w14:paraId="37F4805A" w14:textId="77777777" w:rsidR="00133857" w:rsidRDefault="00133857" w:rsidP="00133857">
            <w:pPr>
              <w:pStyle w:val="ListParagraph"/>
              <w:numPr>
                <w:ilvl w:val="0"/>
                <w:numId w:val="44"/>
              </w:numPr>
              <w:spacing w:after="160" w:line="278" w:lineRule="auto"/>
              <w:jc w:val="both"/>
              <w:rPr>
                <w:rFonts w:ascii="Arial" w:hAnsi="Arial" w:cs="Arial"/>
                <w:sz w:val="20"/>
                <w:szCs w:val="20"/>
              </w:rPr>
            </w:pPr>
            <w:r w:rsidRPr="008A2E5B">
              <w:rPr>
                <w:rFonts w:ascii="Arial" w:hAnsi="Arial" w:cs="Arial"/>
                <w:sz w:val="20"/>
                <w:szCs w:val="20"/>
              </w:rPr>
              <w:t>SaaS subscription (RM2,500–RM10,000/month)</w:t>
            </w:r>
          </w:p>
          <w:p w14:paraId="39ECDC61" w14:textId="77777777" w:rsidR="00133857" w:rsidRDefault="00133857" w:rsidP="00133857">
            <w:pPr>
              <w:pStyle w:val="ListParagraph"/>
              <w:numPr>
                <w:ilvl w:val="0"/>
                <w:numId w:val="44"/>
              </w:numPr>
              <w:spacing w:after="160" w:line="278" w:lineRule="auto"/>
              <w:jc w:val="both"/>
              <w:rPr>
                <w:rFonts w:ascii="Arial" w:hAnsi="Arial" w:cs="Arial"/>
                <w:sz w:val="20"/>
                <w:szCs w:val="20"/>
              </w:rPr>
            </w:pPr>
            <w:r w:rsidRPr="008A2E5B">
              <w:rPr>
                <w:rFonts w:ascii="Arial" w:hAnsi="Arial" w:cs="Arial"/>
                <w:sz w:val="20"/>
                <w:szCs w:val="20"/>
              </w:rPr>
              <w:t>Hardware package (RM8,000–RM30,000 per kit)</w:t>
            </w:r>
          </w:p>
          <w:p w14:paraId="4ECF4D5A" w14:textId="77777777" w:rsidR="00133857" w:rsidRDefault="00133857" w:rsidP="00133857">
            <w:pPr>
              <w:pStyle w:val="ListParagraph"/>
              <w:numPr>
                <w:ilvl w:val="0"/>
                <w:numId w:val="44"/>
              </w:numPr>
              <w:spacing w:after="160" w:line="278" w:lineRule="auto"/>
              <w:jc w:val="both"/>
              <w:rPr>
                <w:rFonts w:ascii="Arial" w:hAnsi="Arial" w:cs="Arial"/>
                <w:sz w:val="20"/>
                <w:szCs w:val="20"/>
              </w:rPr>
            </w:pPr>
            <w:r w:rsidRPr="008A2E5B">
              <w:rPr>
                <w:rFonts w:ascii="Arial" w:hAnsi="Arial" w:cs="Arial"/>
                <w:sz w:val="20"/>
                <w:szCs w:val="20"/>
              </w:rPr>
              <w:t>Consultancy (spatial audits, risk analytics)</w:t>
            </w:r>
          </w:p>
          <w:p w14:paraId="01D766EB" w14:textId="77777777" w:rsidR="00133857" w:rsidRPr="008A2E5B" w:rsidRDefault="00133857" w:rsidP="00133857">
            <w:pPr>
              <w:pStyle w:val="ListParagraph"/>
              <w:numPr>
                <w:ilvl w:val="0"/>
                <w:numId w:val="44"/>
              </w:numPr>
              <w:spacing w:after="160" w:line="278" w:lineRule="auto"/>
              <w:jc w:val="both"/>
              <w:rPr>
                <w:rFonts w:ascii="Arial" w:hAnsi="Arial" w:cs="Arial"/>
                <w:sz w:val="20"/>
                <w:szCs w:val="20"/>
              </w:rPr>
            </w:pPr>
            <w:r w:rsidRPr="008A2E5B">
              <w:rPr>
                <w:rFonts w:ascii="Arial" w:hAnsi="Arial" w:cs="Arial"/>
                <w:sz w:val="20"/>
                <w:szCs w:val="20"/>
              </w:rPr>
              <w:t>Enterprise licensing (RM100k–RM500k multi-year)</w:t>
            </w:r>
          </w:p>
          <w:p w14:paraId="23BF55F5" w14:textId="726AA3E0" w:rsidR="007C17F7" w:rsidRDefault="007C17F7" w:rsidP="00CF112C">
            <w:pPr>
              <w:spacing w:after="0" w:line="240" w:lineRule="auto"/>
              <w:jc w:val="both"/>
              <w:rPr>
                <w:rFonts w:ascii="Arial" w:eastAsia="Arial" w:hAnsi="Arial" w:cs="Arial"/>
                <w:sz w:val="20"/>
                <w:szCs w:val="20"/>
              </w:rPr>
            </w:pPr>
          </w:p>
        </w:tc>
      </w:tr>
      <w:tr w:rsidR="007C17F7" w14:paraId="397A0A8D"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FDE5C43" w14:textId="77777777" w:rsidR="007C17F7" w:rsidRDefault="007A7E98">
            <w:pPr>
              <w:spacing w:after="0" w:line="240" w:lineRule="auto"/>
              <w:rPr>
                <w:rFonts w:ascii="Arial" w:eastAsia="Arial" w:hAnsi="Arial" w:cs="Arial"/>
                <w:b/>
                <w:sz w:val="20"/>
                <w:szCs w:val="20"/>
              </w:rPr>
            </w:pPr>
            <w:r>
              <w:rPr>
                <w:rFonts w:ascii="Arial" w:eastAsia="Arial" w:hAnsi="Arial" w:cs="Arial"/>
                <w:b/>
                <w:sz w:val="20"/>
                <w:szCs w:val="20"/>
              </w:rPr>
              <w:lastRenderedPageBreak/>
              <w:t>(b) Objective(s) of the Research</w:t>
            </w:r>
          </w:p>
          <w:p w14:paraId="133EF012" w14:textId="77777777" w:rsidR="00F82624" w:rsidRDefault="00F82624">
            <w:pPr>
              <w:spacing w:after="0" w:line="240" w:lineRule="auto"/>
              <w:rPr>
                <w:rFonts w:ascii="Arial" w:eastAsia="Arial" w:hAnsi="Arial" w:cs="Arial"/>
                <w:b/>
                <w:sz w:val="20"/>
                <w:szCs w:val="20"/>
              </w:rPr>
            </w:pPr>
          </w:p>
          <w:p w14:paraId="293D44D3" w14:textId="21BE76CF" w:rsidR="009468D1" w:rsidRPr="009468D1" w:rsidRDefault="002F666D" w:rsidP="00C937DA">
            <w:pPr>
              <w:pStyle w:val="ListParagraph"/>
              <w:numPr>
                <w:ilvl w:val="0"/>
                <w:numId w:val="18"/>
              </w:numPr>
              <w:rPr>
                <w:rFonts w:ascii="Arial" w:hAnsi="Arial" w:cs="Arial"/>
                <w:bCs/>
                <w:sz w:val="20"/>
                <w:szCs w:val="20"/>
                <w:lang w:val="en-MY"/>
              </w:rPr>
            </w:pPr>
            <w:r w:rsidRPr="002F666D">
              <w:rPr>
                <w:rFonts w:ascii="Arial" w:hAnsi="Arial" w:cs="Arial"/>
                <w:sz w:val="20"/>
                <w:szCs w:val="20"/>
                <w:lang w:val="en-GB"/>
              </w:rPr>
              <w:t xml:space="preserve">To </w:t>
            </w:r>
            <w:r>
              <w:rPr>
                <w:rFonts w:ascii="Arial" w:hAnsi="Arial" w:cs="Arial"/>
                <w:sz w:val="20"/>
                <w:szCs w:val="20"/>
                <w:lang w:val="en-GB"/>
              </w:rPr>
              <w:t xml:space="preserve">conduct the proof of concept by </w:t>
            </w:r>
            <w:r w:rsidRPr="002F666D">
              <w:rPr>
                <w:rFonts w:ascii="Arial" w:hAnsi="Arial" w:cs="Arial"/>
                <w:sz w:val="20"/>
                <w:szCs w:val="20"/>
                <w:lang w:val="en-GB"/>
              </w:rPr>
              <w:t>validat</w:t>
            </w:r>
            <w:r>
              <w:rPr>
                <w:rFonts w:ascii="Arial" w:hAnsi="Arial" w:cs="Arial"/>
                <w:sz w:val="20"/>
                <w:szCs w:val="20"/>
                <w:lang w:val="en-GB"/>
              </w:rPr>
              <w:t>ing</w:t>
            </w:r>
            <w:r w:rsidRPr="002F666D">
              <w:rPr>
                <w:rFonts w:ascii="Arial" w:hAnsi="Arial" w:cs="Arial"/>
                <w:sz w:val="20"/>
                <w:szCs w:val="20"/>
                <w:lang w:val="en-GB"/>
              </w:rPr>
              <w:t xml:space="preserve"> the existing AI navigation algorithm via prototype deployment in controlled environments, generating empirical data on real-time </w:t>
            </w:r>
            <w:proofErr w:type="spellStart"/>
            <w:r w:rsidRPr="002F666D">
              <w:rPr>
                <w:rFonts w:ascii="Arial" w:hAnsi="Arial" w:cs="Arial"/>
                <w:sz w:val="20"/>
                <w:szCs w:val="20"/>
                <w:lang w:val="en-GB"/>
              </w:rPr>
              <w:t>behavioral</w:t>
            </w:r>
            <w:proofErr w:type="spellEnd"/>
            <w:r w:rsidRPr="002F666D">
              <w:rPr>
                <w:rFonts w:ascii="Arial" w:hAnsi="Arial" w:cs="Arial"/>
                <w:sz w:val="20"/>
                <w:szCs w:val="20"/>
                <w:lang w:val="en-GB"/>
              </w:rPr>
              <w:t xml:space="preserve"> response and spatial adaptability to inform further refinement and scalability.</w:t>
            </w:r>
          </w:p>
          <w:p w14:paraId="74C60A51" w14:textId="2B9F196A" w:rsidR="00DD6BA2" w:rsidRPr="009468D1" w:rsidRDefault="002F666D" w:rsidP="009468D1">
            <w:pPr>
              <w:pStyle w:val="ListParagraph"/>
              <w:numPr>
                <w:ilvl w:val="1"/>
                <w:numId w:val="18"/>
              </w:numPr>
              <w:rPr>
                <w:rFonts w:ascii="Arial" w:hAnsi="Arial" w:cs="Arial"/>
                <w:bCs/>
                <w:sz w:val="20"/>
                <w:szCs w:val="20"/>
                <w:lang w:val="en-MY"/>
              </w:rPr>
            </w:pPr>
            <w:r w:rsidRPr="002F666D">
              <w:rPr>
                <w:rFonts w:ascii="Arial" w:hAnsi="Arial" w:cs="Arial"/>
                <w:bCs/>
                <w:sz w:val="20"/>
                <w:szCs w:val="20"/>
                <w:lang w:val="en-GB"/>
              </w:rPr>
              <w:t xml:space="preserve">This objective aims to assess the algorithm’s real-time </w:t>
            </w:r>
            <w:proofErr w:type="spellStart"/>
            <w:r w:rsidRPr="002F666D">
              <w:rPr>
                <w:rFonts w:ascii="Arial" w:hAnsi="Arial" w:cs="Arial"/>
                <w:bCs/>
                <w:sz w:val="20"/>
                <w:szCs w:val="20"/>
                <w:lang w:val="en-GB"/>
              </w:rPr>
              <w:t>behavioral</w:t>
            </w:r>
            <w:proofErr w:type="spellEnd"/>
            <w:r w:rsidRPr="002F666D">
              <w:rPr>
                <w:rFonts w:ascii="Arial" w:hAnsi="Arial" w:cs="Arial"/>
                <w:bCs/>
                <w:sz w:val="20"/>
                <w:szCs w:val="20"/>
                <w:lang w:val="en-GB"/>
              </w:rPr>
              <w:t xml:space="preserve"> responsiveness and spatial adaptability in practical application scenarios</w:t>
            </w:r>
            <w:r w:rsidR="00DD6BA2" w:rsidRPr="009468D1">
              <w:rPr>
                <w:rFonts w:ascii="Arial" w:hAnsi="Arial" w:cs="Arial"/>
                <w:bCs/>
                <w:sz w:val="20"/>
                <w:szCs w:val="20"/>
                <w:lang w:val="en-GB"/>
              </w:rPr>
              <w:t>.</w:t>
            </w:r>
            <w:r w:rsidR="003B3FD6">
              <w:rPr>
                <w:rFonts w:ascii="Arial" w:hAnsi="Arial" w:cs="Arial"/>
                <w:bCs/>
                <w:sz w:val="20"/>
                <w:szCs w:val="20"/>
                <w:lang w:val="en-GB"/>
              </w:rPr>
              <w:br/>
            </w:r>
          </w:p>
          <w:p w14:paraId="46E6943B" w14:textId="77777777" w:rsidR="009468D1" w:rsidRDefault="00EE04C1" w:rsidP="009A4CAF">
            <w:pPr>
              <w:pStyle w:val="ListParagraph"/>
              <w:numPr>
                <w:ilvl w:val="0"/>
                <w:numId w:val="18"/>
              </w:numPr>
              <w:rPr>
                <w:rFonts w:ascii="Arial" w:hAnsi="Arial" w:cs="Arial"/>
                <w:bCs/>
                <w:sz w:val="20"/>
                <w:szCs w:val="20"/>
                <w:lang w:val="en-MY"/>
              </w:rPr>
            </w:pPr>
            <w:r w:rsidRPr="009468D1">
              <w:rPr>
                <w:rFonts w:ascii="Arial" w:hAnsi="Arial" w:cs="Arial"/>
                <w:bCs/>
                <w:sz w:val="20"/>
                <w:szCs w:val="20"/>
                <w:lang w:val="en-MY"/>
              </w:rPr>
              <w:t>To test the integration of spatial, emotional, and crowd data inputs into the existing prototype framework.</w:t>
            </w:r>
          </w:p>
          <w:p w14:paraId="25405580" w14:textId="094E2450" w:rsidR="00DD6BA2" w:rsidRPr="009468D1" w:rsidRDefault="00DD6BA2" w:rsidP="009468D1">
            <w:pPr>
              <w:pStyle w:val="ListParagraph"/>
              <w:numPr>
                <w:ilvl w:val="1"/>
                <w:numId w:val="18"/>
              </w:numPr>
              <w:rPr>
                <w:rFonts w:ascii="Arial" w:hAnsi="Arial" w:cs="Arial"/>
                <w:bCs/>
                <w:sz w:val="20"/>
                <w:szCs w:val="20"/>
                <w:lang w:val="en-MY"/>
              </w:rPr>
            </w:pPr>
            <w:r w:rsidRPr="009468D1">
              <w:rPr>
                <w:rFonts w:ascii="Arial" w:hAnsi="Arial" w:cs="Arial"/>
                <w:bCs/>
                <w:sz w:val="20"/>
                <w:szCs w:val="20"/>
                <w:lang w:val="en-GB"/>
              </w:rPr>
              <w:t>The goal is to observe how well the system processes and responds to multi-source real-time data.</w:t>
            </w:r>
            <w:r w:rsidR="003B3FD6">
              <w:rPr>
                <w:rFonts w:ascii="Arial" w:hAnsi="Arial" w:cs="Arial"/>
                <w:bCs/>
                <w:sz w:val="20"/>
                <w:szCs w:val="20"/>
                <w:lang w:val="en-GB"/>
              </w:rPr>
              <w:br/>
            </w:r>
          </w:p>
          <w:p w14:paraId="567C39E9" w14:textId="77777777" w:rsidR="003B3FD6" w:rsidRPr="003B3FD6" w:rsidRDefault="00EE04C1" w:rsidP="003B3FD6">
            <w:pPr>
              <w:pStyle w:val="ListParagraph"/>
              <w:numPr>
                <w:ilvl w:val="0"/>
                <w:numId w:val="18"/>
              </w:numPr>
              <w:rPr>
                <w:rFonts w:ascii="Arial" w:hAnsi="Arial" w:cs="Arial"/>
                <w:sz w:val="20"/>
                <w:szCs w:val="20"/>
                <w:lang w:val="en-MY"/>
              </w:rPr>
            </w:pPr>
            <w:r w:rsidRPr="009468D1">
              <w:rPr>
                <w:rFonts w:ascii="Arial" w:hAnsi="Arial" w:cs="Arial"/>
                <w:sz w:val="20"/>
                <w:szCs w:val="20"/>
                <w:lang w:val="en-US"/>
              </w:rPr>
              <w:t>To evaluate the prototype’s predictive accuracy, movement efficiency, and comfort-awareness in confined test areas.</w:t>
            </w:r>
          </w:p>
          <w:p w14:paraId="21FFD8FA" w14:textId="15D3BF72" w:rsidR="00DD6BA2" w:rsidRPr="003B3FD6" w:rsidRDefault="00DD6BA2" w:rsidP="003B3FD6">
            <w:pPr>
              <w:pStyle w:val="ListParagraph"/>
              <w:numPr>
                <w:ilvl w:val="1"/>
                <w:numId w:val="18"/>
              </w:numPr>
              <w:rPr>
                <w:rFonts w:ascii="Arial" w:hAnsi="Arial" w:cs="Arial"/>
                <w:sz w:val="20"/>
                <w:szCs w:val="20"/>
                <w:lang w:val="en-MY"/>
              </w:rPr>
            </w:pPr>
            <w:r w:rsidRPr="003B3FD6">
              <w:rPr>
                <w:rFonts w:ascii="Arial" w:hAnsi="Arial" w:cs="Arial"/>
                <w:sz w:val="20"/>
                <w:szCs w:val="20"/>
                <w:lang w:val="en-GB"/>
              </w:rPr>
              <w:t>Focus is on measuring user-safe navigation and avoidance performance under dynamic conditions.</w:t>
            </w:r>
            <w:r w:rsidR="003B3FD6">
              <w:rPr>
                <w:rFonts w:ascii="Arial" w:hAnsi="Arial" w:cs="Arial"/>
                <w:sz w:val="20"/>
                <w:szCs w:val="20"/>
                <w:lang w:val="en-GB"/>
              </w:rPr>
              <w:br/>
            </w:r>
          </w:p>
          <w:p w14:paraId="57F780E9" w14:textId="77777777" w:rsidR="003B3FD6" w:rsidRPr="003B3FD6" w:rsidRDefault="009468D1" w:rsidP="003B3FD6">
            <w:pPr>
              <w:pStyle w:val="ListParagraph"/>
              <w:numPr>
                <w:ilvl w:val="0"/>
                <w:numId w:val="18"/>
              </w:numPr>
              <w:rPr>
                <w:rFonts w:ascii="Arial" w:hAnsi="Arial" w:cs="Arial"/>
                <w:sz w:val="20"/>
                <w:szCs w:val="20"/>
                <w:lang w:val="en-MY"/>
              </w:rPr>
            </w:pPr>
            <w:r w:rsidRPr="003B3FD6">
              <w:rPr>
                <w:rFonts w:ascii="Arial" w:hAnsi="Arial" w:cs="Arial"/>
                <w:sz w:val="20"/>
                <w:szCs w:val="20"/>
                <w:lang w:val="en-US"/>
              </w:rPr>
              <w:t>T</w:t>
            </w:r>
            <w:r w:rsidR="00EE04C1" w:rsidRPr="003B3FD6">
              <w:rPr>
                <w:rFonts w:ascii="Arial" w:hAnsi="Arial" w:cs="Arial"/>
                <w:sz w:val="20"/>
                <w:szCs w:val="20"/>
                <w:lang w:val="en-US"/>
              </w:rPr>
              <w:t>o assess the potential of the system for future scaling and smart-city integration through technical performance metrics.</w:t>
            </w:r>
          </w:p>
          <w:p w14:paraId="1469CA14" w14:textId="713CE8C4" w:rsidR="003B3FD6" w:rsidRPr="00CF112C" w:rsidRDefault="00EE04C1" w:rsidP="00CF112C">
            <w:pPr>
              <w:pStyle w:val="ListParagraph"/>
              <w:numPr>
                <w:ilvl w:val="1"/>
                <w:numId w:val="18"/>
              </w:numPr>
              <w:spacing w:after="0" w:line="240" w:lineRule="auto"/>
              <w:jc w:val="both"/>
              <w:rPr>
                <w:rFonts w:ascii="Arial" w:eastAsia="Arial" w:hAnsi="Arial" w:cs="Arial"/>
                <w:b/>
                <w:sz w:val="20"/>
                <w:szCs w:val="20"/>
              </w:rPr>
            </w:pPr>
            <w:r w:rsidRPr="003B3FD6">
              <w:rPr>
                <w:rFonts w:ascii="Arial" w:hAnsi="Arial" w:cs="Arial"/>
                <w:sz w:val="20"/>
                <w:szCs w:val="20"/>
                <w:lang w:val="en-GB"/>
              </w:rPr>
              <w:t>This includes examining data flow</w:t>
            </w:r>
            <w:r w:rsidRPr="003B3FD6">
              <w:rPr>
                <w:rFonts w:ascii="Arial" w:hAnsi="Arial" w:cs="Arial"/>
                <w:bCs/>
                <w:sz w:val="20"/>
                <w:szCs w:val="20"/>
                <w:lang w:val="en-GB"/>
              </w:rPr>
              <w:t>, device interoperability, and system responsiveness across use scenarios.</w:t>
            </w:r>
          </w:p>
        </w:tc>
      </w:tr>
      <w:tr w:rsidR="007C17F7" w14:paraId="3258DAED"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9F3A049" w14:textId="77777777" w:rsidR="007C17F7" w:rsidRDefault="007A7E98">
            <w:pPr>
              <w:spacing w:after="0" w:line="240" w:lineRule="auto"/>
              <w:rPr>
                <w:rFonts w:ascii="Arial" w:eastAsia="Arial" w:hAnsi="Arial" w:cs="Arial"/>
                <w:b/>
                <w:sz w:val="20"/>
                <w:szCs w:val="20"/>
              </w:rPr>
            </w:pPr>
            <w:r>
              <w:rPr>
                <w:rFonts w:ascii="Arial" w:eastAsia="Arial" w:hAnsi="Arial" w:cs="Arial"/>
                <w:b/>
                <w:sz w:val="20"/>
                <w:szCs w:val="20"/>
              </w:rPr>
              <w:t>(c) Methodology:</w:t>
            </w:r>
          </w:p>
        </w:tc>
      </w:tr>
      <w:tr w:rsidR="007C17F7" w14:paraId="1B6D25A1"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5D377BD" w14:textId="77777777" w:rsidR="007C17F7" w:rsidRDefault="007A7E98" w:rsidP="00232570">
            <w:pPr>
              <w:spacing w:after="0" w:line="240" w:lineRule="auto"/>
              <w:jc w:val="both"/>
              <w:rPr>
                <w:rFonts w:ascii="Arial" w:eastAsia="Arial" w:hAnsi="Arial" w:cs="Arial"/>
                <w:sz w:val="20"/>
                <w:szCs w:val="20"/>
              </w:rPr>
            </w:pPr>
            <w:r>
              <w:rPr>
                <w:rFonts w:ascii="Arial" w:eastAsia="Arial" w:hAnsi="Arial" w:cs="Arial"/>
                <w:sz w:val="20"/>
                <w:szCs w:val="20"/>
              </w:rPr>
              <w:t>1. Description of Methodology</w:t>
            </w:r>
          </w:p>
          <w:p w14:paraId="21F688A6" w14:textId="77777777" w:rsidR="00232570" w:rsidRDefault="00232570" w:rsidP="00232570">
            <w:pPr>
              <w:spacing w:after="0" w:line="240" w:lineRule="auto"/>
              <w:jc w:val="both"/>
              <w:rPr>
                <w:rFonts w:ascii="Arial" w:eastAsia="Arial" w:hAnsi="Arial" w:cs="Arial"/>
                <w:sz w:val="20"/>
                <w:szCs w:val="20"/>
              </w:rPr>
            </w:pPr>
          </w:p>
          <w:p w14:paraId="0FFE27D2" w14:textId="76EFF112" w:rsidR="002626A8" w:rsidRPr="002626A8" w:rsidRDefault="002626A8" w:rsidP="002626A8">
            <w:pPr>
              <w:spacing w:after="0" w:line="240" w:lineRule="auto"/>
              <w:jc w:val="both"/>
              <w:rPr>
                <w:rFonts w:ascii="Arial" w:eastAsia="Arial" w:hAnsi="Arial" w:cs="Arial"/>
                <w:sz w:val="20"/>
                <w:szCs w:val="20"/>
                <w:lang w:val="en-MY"/>
              </w:rPr>
            </w:pPr>
            <w:r w:rsidRPr="002626A8">
              <w:rPr>
                <w:rFonts w:ascii="Arial" w:eastAsia="Arial" w:hAnsi="Arial" w:cs="Arial"/>
                <w:sz w:val="20"/>
                <w:szCs w:val="20"/>
                <w:lang w:val="en-MY"/>
              </w:rPr>
              <w:t>This research adopts a prototype-oriented development and validation approach</w:t>
            </w:r>
            <w:r w:rsidR="003A353E">
              <w:rPr>
                <w:rFonts w:ascii="Arial" w:eastAsia="Arial" w:hAnsi="Arial" w:cs="Arial"/>
                <w:sz w:val="20"/>
                <w:szCs w:val="20"/>
                <w:lang w:val="en-MY"/>
              </w:rPr>
              <w:t xml:space="preserve"> which aligned</w:t>
            </w:r>
            <w:r w:rsidRPr="002626A8">
              <w:rPr>
                <w:rFonts w:ascii="Arial" w:eastAsia="Arial" w:hAnsi="Arial" w:cs="Arial"/>
                <w:sz w:val="20"/>
                <w:szCs w:val="20"/>
                <w:lang w:val="en-MY"/>
              </w:rPr>
              <w:t xml:space="preserve"> </w:t>
            </w:r>
            <w:r w:rsidR="003A353E">
              <w:rPr>
                <w:rFonts w:ascii="Arial" w:eastAsia="Arial" w:hAnsi="Arial" w:cs="Arial"/>
                <w:sz w:val="20"/>
                <w:szCs w:val="20"/>
                <w:lang w:val="en-MY"/>
              </w:rPr>
              <w:t xml:space="preserve">with </w:t>
            </w:r>
            <w:r w:rsidRPr="002626A8">
              <w:rPr>
                <w:rFonts w:ascii="Arial" w:eastAsia="Arial" w:hAnsi="Arial" w:cs="Arial"/>
                <w:sz w:val="20"/>
                <w:szCs w:val="20"/>
                <w:lang w:val="en-MY"/>
              </w:rPr>
              <w:t>the objectives of the PRGS grant. The goal is to build, refine, and validate a working prototype of the SDSOS</w:t>
            </w:r>
            <w:r w:rsidR="001D76BD">
              <w:rPr>
                <w:rFonts w:ascii="Arial" w:eastAsia="Arial" w:hAnsi="Arial" w:cs="Arial"/>
                <w:sz w:val="20"/>
                <w:szCs w:val="20"/>
                <w:lang w:val="en-MY"/>
              </w:rPr>
              <w:t xml:space="preserve"> and </w:t>
            </w:r>
            <w:r w:rsidRPr="002626A8">
              <w:rPr>
                <w:rFonts w:ascii="Arial" w:eastAsia="Arial" w:hAnsi="Arial" w:cs="Arial"/>
                <w:sz w:val="20"/>
                <w:szCs w:val="20"/>
                <w:lang w:val="en-MY"/>
              </w:rPr>
              <w:t xml:space="preserve">ASNA system capable of real-time spatial tracking, adaptive path optimization, and risk-aware </w:t>
            </w:r>
            <w:r w:rsidRPr="002626A8">
              <w:rPr>
                <w:rFonts w:ascii="Arial" w:eastAsia="Arial" w:hAnsi="Arial" w:cs="Arial"/>
                <w:sz w:val="20"/>
                <w:szCs w:val="20"/>
                <w:lang w:val="en-MY"/>
              </w:rPr>
              <w:lastRenderedPageBreak/>
              <w:t>decision support in confined environments. The methodology focuses on iterative prototyping, real-environment testing, and user-</w:t>
            </w:r>
            <w:proofErr w:type="spellStart"/>
            <w:r w:rsidRPr="002626A8">
              <w:rPr>
                <w:rFonts w:ascii="Arial" w:eastAsia="Arial" w:hAnsi="Arial" w:cs="Arial"/>
                <w:sz w:val="20"/>
                <w:szCs w:val="20"/>
                <w:lang w:val="en-MY"/>
              </w:rPr>
              <w:t>centered</w:t>
            </w:r>
            <w:proofErr w:type="spellEnd"/>
            <w:r w:rsidRPr="002626A8">
              <w:rPr>
                <w:rFonts w:ascii="Arial" w:eastAsia="Arial" w:hAnsi="Arial" w:cs="Arial"/>
                <w:sz w:val="20"/>
                <w:szCs w:val="20"/>
                <w:lang w:val="en-MY"/>
              </w:rPr>
              <w:t xml:space="preserve"> performance evaluation.</w:t>
            </w:r>
          </w:p>
          <w:p w14:paraId="244A5CE9" w14:textId="439C12B6" w:rsidR="002626A8" w:rsidRDefault="002626A8" w:rsidP="002626A8">
            <w:pPr>
              <w:spacing w:after="0" w:line="240" w:lineRule="auto"/>
              <w:jc w:val="both"/>
              <w:rPr>
                <w:rFonts w:ascii="Arial" w:eastAsia="Arial" w:hAnsi="Arial" w:cs="Arial"/>
                <w:sz w:val="20"/>
                <w:szCs w:val="20"/>
                <w:lang w:val="en-MY"/>
              </w:rPr>
            </w:pPr>
          </w:p>
          <w:p w14:paraId="4B74E53D" w14:textId="77777777" w:rsidR="00021514" w:rsidRPr="002626A8" w:rsidRDefault="00021514" w:rsidP="002626A8">
            <w:pPr>
              <w:spacing w:after="0" w:line="240" w:lineRule="auto"/>
              <w:jc w:val="both"/>
              <w:rPr>
                <w:rFonts w:ascii="Arial" w:eastAsia="Arial" w:hAnsi="Arial" w:cs="Arial"/>
                <w:sz w:val="20"/>
                <w:szCs w:val="20"/>
                <w:lang w:val="en-MY"/>
              </w:rPr>
            </w:pPr>
          </w:p>
          <w:p w14:paraId="1264FB89" w14:textId="77777777" w:rsidR="003A353E" w:rsidRPr="003A353E" w:rsidRDefault="003A353E" w:rsidP="003A353E">
            <w:pPr>
              <w:spacing w:after="0" w:line="240" w:lineRule="auto"/>
              <w:jc w:val="both"/>
              <w:rPr>
                <w:rFonts w:ascii="Arial" w:eastAsia="Arial" w:hAnsi="Arial" w:cs="Arial"/>
                <w:b/>
                <w:bCs/>
                <w:sz w:val="20"/>
                <w:szCs w:val="20"/>
                <w:lang w:val="en-MY"/>
              </w:rPr>
            </w:pPr>
            <w:r w:rsidRPr="003A353E">
              <w:rPr>
                <w:rFonts w:ascii="Arial" w:eastAsia="Arial" w:hAnsi="Arial" w:cs="Arial"/>
                <w:b/>
                <w:bCs/>
                <w:sz w:val="20"/>
                <w:szCs w:val="20"/>
                <w:lang w:val="en-MY"/>
              </w:rPr>
              <w:t>Phase 1: Refining System Architecture and Technical Integration</w:t>
            </w:r>
          </w:p>
          <w:p w14:paraId="47128239" w14:textId="4C383E10" w:rsidR="003A353E" w:rsidRPr="003A353E" w:rsidRDefault="003A353E" w:rsidP="003A353E">
            <w:pPr>
              <w:spacing w:after="0" w:line="240" w:lineRule="auto"/>
              <w:jc w:val="both"/>
              <w:rPr>
                <w:rFonts w:ascii="Arial" w:eastAsia="Arial" w:hAnsi="Arial" w:cs="Arial"/>
                <w:sz w:val="20"/>
                <w:szCs w:val="20"/>
                <w:lang w:val="en-MY"/>
              </w:rPr>
            </w:pPr>
            <w:r w:rsidRPr="003A353E">
              <w:rPr>
                <w:rFonts w:ascii="Arial" w:eastAsia="Arial" w:hAnsi="Arial" w:cs="Arial"/>
                <w:sz w:val="20"/>
                <w:szCs w:val="20"/>
                <w:lang w:val="en-MY"/>
              </w:rPr>
              <w:t>The project will begin by consolidating key system components</w:t>
            </w:r>
            <w:r>
              <w:rPr>
                <w:rFonts w:ascii="Arial" w:eastAsia="Arial" w:hAnsi="Arial" w:cs="Arial"/>
                <w:sz w:val="20"/>
                <w:szCs w:val="20"/>
                <w:lang w:val="en-MY"/>
              </w:rPr>
              <w:t xml:space="preserve"> </w:t>
            </w:r>
            <w:r w:rsidRPr="003A353E">
              <w:rPr>
                <w:rFonts w:ascii="Arial" w:eastAsia="Arial" w:hAnsi="Arial" w:cs="Arial"/>
                <w:sz w:val="20"/>
                <w:szCs w:val="20"/>
                <w:lang w:val="en-MY"/>
              </w:rPr>
              <w:t>including LiDAR sensing, the reinforcement learning model, and the simulation interface</w:t>
            </w:r>
            <w:r>
              <w:rPr>
                <w:rFonts w:ascii="Arial" w:eastAsia="Arial" w:hAnsi="Arial" w:cs="Arial"/>
                <w:sz w:val="20"/>
                <w:szCs w:val="20"/>
                <w:lang w:val="en-MY"/>
              </w:rPr>
              <w:t xml:space="preserve"> </w:t>
            </w:r>
            <w:r w:rsidRPr="003A353E">
              <w:rPr>
                <w:rFonts w:ascii="Arial" w:eastAsia="Arial" w:hAnsi="Arial" w:cs="Arial"/>
                <w:sz w:val="20"/>
                <w:szCs w:val="20"/>
                <w:lang w:val="en-MY"/>
              </w:rPr>
              <w:t>into a unified architecture</w:t>
            </w:r>
            <w:r>
              <w:rPr>
                <w:rFonts w:ascii="Arial" w:eastAsia="Arial" w:hAnsi="Arial" w:cs="Arial"/>
                <w:sz w:val="20"/>
                <w:szCs w:val="20"/>
                <w:lang w:val="en-MY"/>
              </w:rPr>
              <w:t xml:space="preserve"> for user experience and researchers</w:t>
            </w:r>
            <w:r w:rsidRPr="003A353E">
              <w:rPr>
                <w:rFonts w:ascii="Arial" w:eastAsia="Arial" w:hAnsi="Arial" w:cs="Arial"/>
                <w:sz w:val="20"/>
                <w:szCs w:val="20"/>
                <w:lang w:val="en-MY"/>
              </w:rPr>
              <w:t>. Technical workshops with domain experts</w:t>
            </w:r>
            <w:r>
              <w:rPr>
                <w:rFonts w:ascii="Arial" w:eastAsia="Arial" w:hAnsi="Arial" w:cs="Arial"/>
                <w:sz w:val="20"/>
                <w:szCs w:val="20"/>
                <w:lang w:val="en-MY"/>
              </w:rPr>
              <w:t>(subject matter experts</w:t>
            </w:r>
            <w:r w:rsidRPr="003A353E">
              <w:rPr>
                <w:rFonts w:ascii="Arial" w:eastAsia="Arial" w:hAnsi="Arial" w:cs="Arial"/>
                <w:sz w:val="20"/>
                <w:szCs w:val="20"/>
                <w:lang w:val="en-MY"/>
              </w:rPr>
              <w:t xml:space="preserve"> will inform system alignment with operational needs and help define performance benchmarks. Technical documentation will be developed in parallel. The API expert will </w:t>
            </w:r>
            <w:r>
              <w:rPr>
                <w:rFonts w:ascii="Arial" w:eastAsia="Arial" w:hAnsi="Arial" w:cs="Arial"/>
                <w:sz w:val="20"/>
                <w:szCs w:val="20"/>
                <w:lang w:val="en-MY"/>
              </w:rPr>
              <w:t xml:space="preserve">advise and </w:t>
            </w:r>
            <w:r w:rsidRPr="003A353E">
              <w:rPr>
                <w:rFonts w:ascii="Arial" w:eastAsia="Arial" w:hAnsi="Arial" w:cs="Arial"/>
                <w:sz w:val="20"/>
                <w:szCs w:val="20"/>
                <w:lang w:val="en-MY"/>
              </w:rPr>
              <w:t>establish a communication layer between sensors and the system dashboard, while the embedded AI engineer will implement an edge computing module (e.g., NVIDIA Jetson) to support real-time behavio</w:t>
            </w:r>
            <w:r>
              <w:rPr>
                <w:rFonts w:ascii="Arial" w:eastAsia="Arial" w:hAnsi="Arial" w:cs="Arial"/>
                <w:sz w:val="20"/>
                <w:szCs w:val="20"/>
                <w:lang w:val="en-MY"/>
              </w:rPr>
              <w:t>u</w:t>
            </w:r>
            <w:r w:rsidRPr="003A353E">
              <w:rPr>
                <w:rFonts w:ascii="Arial" w:eastAsia="Arial" w:hAnsi="Arial" w:cs="Arial"/>
                <w:sz w:val="20"/>
                <w:szCs w:val="20"/>
                <w:lang w:val="en-MY"/>
              </w:rPr>
              <w:t>ral inference.</w:t>
            </w:r>
          </w:p>
          <w:p w14:paraId="2C1A9B2D" w14:textId="77777777" w:rsidR="003A353E" w:rsidRPr="003A353E" w:rsidRDefault="003A353E" w:rsidP="003A353E">
            <w:pPr>
              <w:spacing w:after="0" w:line="240" w:lineRule="auto"/>
              <w:jc w:val="both"/>
              <w:rPr>
                <w:rFonts w:ascii="Arial" w:eastAsia="Arial" w:hAnsi="Arial" w:cs="Arial"/>
                <w:b/>
                <w:bCs/>
                <w:sz w:val="20"/>
                <w:szCs w:val="20"/>
                <w:lang w:val="en-MY"/>
              </w:rPr>
            </w:pPr>
          </w:p>
          <w:p w14:paraId="13BFD85B" w14:textId="77777777" w:rsidR="003A353E" w:rsidRPr="003A353E" w:rsidRDefault="003A353E" w:rsidP="003A353E">
            <w:pPr>
              <w:spacing w:after="0" w:line="240" w:lineRule="auto"/>
              <w:jc w:val="both"/>
              <w:rPr>
                <w:rFonts w:ascii="Arial" w:eastAsia="Arial" w:hAnsi="Arial" w:cs="Arial"/>
                <w:b/>
                <w:bCs/>
                <w:sz w:val="20"/>
                <w:szCs w:val="20"/>
                <w:lang w:val="en-MY"/>
              </w:rPr>
            </w:pPr>
            <w:r w:rsidRPr="003A353E">
              <w:rPr>
                <w:rFonts w:ascii="Arial" w:eastAsia="Arial" w:hAnsi="Arial" w:cs="Arial"/>
                <w:b/>
                <w:bCs/>
                <w:sz w:val="20"/>
                <w:szCs w:val="20"/>
                <w:lang w:val="en-MY"/>
              </w:rPr>
              <w:t>Phase 2: Conducting Controlled Environment Testing and User Evaluation</w:t>
            </w:r>
          </w:p>
          <w:p w14:paraId="41DBC7B7" w14:textId="67562E55" w:rsidR="003A353E" w:rsidRPr="003A353E" w:rsidRDefault="00021514" w:rsidP="003A353E">
            <w:pPr>
              <w:spacing w:after="0" w:line="240" w:lineRule="auto"/>
              <w:jc w:val="both"/>
              <w:rPr>
                <w:rFonts w:ascii="Arial" w:eastAsia="Arial" w:hAnsi="Arial" w:cs="Arial"/>
                <w:sz w:val="20"/>
                <w:szCs w:val="20"/>
                <w:lang w:val="en-MY"/>
              </w:rPr>
            </w:pPr>
            <w:r>
              <w:rPr>
                <w:rFonts w:ascii="Arial" w:eastAsia="Arial" w:hAnsi="Arial" w:cs="Arial"/>
                <w:sz w:val="20"/>
                <w:szCs w:val="20"/>
                <w:lang w:val="en-MY"/>
              </w:rPr>
              <w:t>T</w:t>
            </w:r>
            <w:r w:rsidR="003A353E" w:rsidRPr="003A353E">
              <w:rPr>
                <w:rFonts w:ascii="Arial" w:eastAsia="Arial" w:hAnsi="Arial" w:cs="Arial"/>
                <w:sz w:val="20"/>
                <w:szCs w:val="20"/>
                <w:lang w:val="en-MY"/>
              </w:rPr>
              <w:t>wo focus group discussions will be held with safety experts and facility managers to gather qualitative insights on user expectations</w:t>
            </w:r>
            <w:r>
              <w:rPr>
                <w:rFonts w:ascii="Arial" w:eastAsia="Arial" w:hAnsi="Arial" w:cs="Arial"/>
                <w:sz w:val="20"/>
                <w:szCs w:val="20"/>
                <w:lang w:val="en-MY"/>
              </w:rPr>
              <w:t xml:space="preserve"> of outcomes</w:t>
            </w:r>
            <w:r w:rsidR="003A353E" w:rsidRPr="003A353E">
              <w:rPr>
                <w:rFonts w:ascii="Arial" w:eastAsia="Arial" w:hAnsi="Arial" w:cs="Arial"/>
                <w:sz w:val="20"/>
                <w:szCs w:val="20"/>
                <w:lang w:val="en-MY"/>
              </w:rPr>
              <w:t>, system usability, and anticipated bottlenecks</w:t>
            </w:r>
            <w:r>
              <w:rPr>
                <w:rFonts w:ascii="Arial" w:eastAsia="Arial" w:hAnsi="Arial" w:cs="Arial"/>
                <w:sz w:val="20"/>
                <w:szCs w:val="20"/>
                <w:lang w:val="en-MY"/>
              </w:rPr>
              <w:t xml:space="preserve"> in a finite space</w:t>
            </w:r>
            <w:r w:rsidR="003A353E" w:rsidRPr="003A353E">
              <w:rPr>
                <w:rFonts w:ascii="Arial" w:eastAsia="Arial" w:hAnsi="Arial" w:cs="Arial"/>
                <w:sz w:val="20"/>
                <w:szCs w:val="20"/>
                <w:lang w:val="en-MY"/>
              </w:rPr>
              <w:t>. Early movement patterns and navigation strategies will be tested on a simulated floorplan to observe user-system interaction. Feedback from these sessions will guide refinements in the interface and the underlying simulation logic.</w:t>
            </w:r>
          </w:p>
          <w:p w14:paraId="27899B36" w14:textId="77777777" w:rsidR="003A353E" w:rsidRPr="003A353E" w:rsidRDefault="003A353E" w:rsidP="003A353E">
            <w:pPr>
              <w:spacing w:after="0" w:line="240" w:lineRule="auto"/>
              <w:jc w:val="both"/>
              <w:rPr>
                <w:rFonts w:ascii="Arial" w:eastAsia="Arial" w:hAnsi="Arial" w:cs="Arial"/>
                <w:b/>
                <w:bCs/>
                <w:sz w:val="20"/>
                <w:szCs w:val="20"/>
                <w:lang w:val="en-MY"/>
              </w:rPr>
            </w:pPr>
          </w:p>
          <w:p w14:paraId="65143763" w14:textId="77777777" w:rsidR="003A353E" w:rsidRPr="003A353E" w:rsidRDefault="003A353E" w:rsidP="003A353E">
            <w:pPr>
              <w:spacing w:after="0" w:line="240" w:lineRule="auto"/>
              <w:jc w:val="both"/>
              <w:rPr>
                <w:rFonts w:ascii="Arial" w:eastAsia="Arial" w:hAnsi="Arial" w:cs="Arial"/>
                <w:b/>
                <w:bCs/>
                <w:sz w:val="20"/>
                <w:szCs w:val="20"/>
                <w:lang w:val="en-MY"/>
              </w:rPr>
            </w:pPr>
            <w:r w:rsidRPr="003A353E">
              <w:rPr>
                <w:rFonts w:ascii="Arial" w:eastAsia="Arial" w:hAnsi="Arial" w:cs="Arial"/>
                <w:b/>
                <w:bCs/>
                <w:sz w:val="20"/>
                <w:szCs w:val="20"/>
                <w:lang w:val="en-MY"/>
              </w:rPr>
              <w:t>Phase 3: Integrating and Validating Spatial Data Fusion</w:t>
            </w:r>
          </w:p>
          <w:p w14:paraId="539DC9D3" w14:textId="3D3D8E03" w:rsidR="003A353E" w:rsidRPr="003A353E" w:rsidRDefault="003A353E" w:rsidP="003A353E">
            <w:pPr>
              <w:spacing w:after="0" w:line="240" w:lineRule="auto"/>
              <w:jc w:val="both"/>
              <w:rPr>
                <w:rFonts w:ascii="Arial" w:eastAsia="Arial" w:hAnsi="Arial" w:cs="Arial"/>
                <w:sz w:val="20"/>
                <w:szCs w:val="20"/>
                <w:lang w:val="en-MY"/>
              </w:rPr>
            </w:pPr>
            <w:r w:rsidRPr="003A353E">
              <w:rPr>
                <w:rFonts w:ascii="Arial" w:eastAsia="Arial" w:hAnsi="Arial" w:cs="Arial"/>
                <w:sz w:val="20"/>
                <w:szCs w:val="20"/>
                <w:lang w:val="en-MY"/>
              </w:rPr>
              <w:t xml:space="preserve">The LiDAR sensor will be deployed in a real-world testbed to capture spatial movement data under varied operational scenarios. This data will be annotated and </w:t>
            </w:r>
            <w:proofErr w:type="spellStart"/>
            <w:r w:rsidRPr="003A353E">
              <w:rPr>
                <w:rFonts w:ascii="Arial" w:eastAsia="Arial" w:hAnsi="Arial" w:cs="Arial"/>
                <w:sz w:val="20"/>
                <w:szCs w:val="20"/>
                <w:lang w:val="en-MY"/>
              </w:rPr>
              <w:t>analyzed</w:t>
            </w:r>
            <w:proofErr w:type="spellEnd"/>
            <w:r w:rsidRPr="003A353E">
              <w:rPr>
                <w:rFonts w:ascii="Arial" w:eastAsia="Arial" w:hAnsi="Arial" w:cs="Arial"/>
                <w:sz w:val="20"/>
                <w:szCs w:val="20"/>
                <w:lang w:val="en-MY"/>
              </w:rPr>
              <w:t xml:space="preserve"> to detect movement </w:t>
            </w:r>
            <w:r w:rsidR="0011549A" w:rsidRPr="003A353E">
              <w:rPr>
                <w:rFonts w:ascii="Arial" w:eastAsia="Arial" w:hAnsi="Arial" w:cs="Arial"/>
                <w:sz w:val="20"/>
                <w:szCs w:val="20"/>
                <w:lang w:val="en-MY"/>
              </w:rPr>
              <w:t>patterns and</w:t>
            </w:r>
            <w:r w:rsidRPr="003A353E">
              <w:rPr>
                <w:rFonts w:ascii="Arial" w:eastAsia="Arial" w:hAnsi="Arial" w:cs="Arial"/>
                <w:sz w:val="20"/>
                <w:szCs w:val="20"/>
                <w:lang w:val="en-MY"/>
              </w:rPr>
              <w:t xml:space="preserve"> subsequently used to train the initial AI model. Integration of this real-world data into the simulation environment will facilitate functional testing of system latency, movement accuracy, and spatial manipulation logic.</w:t>
            </w:r>
          </w:p>
          <w:p w14:paraId="67547CF7" w14:textId="77777777" w:rsidR="003A353E" w:rsidRPr="003A353E" w:rsidRDefault="003A353E" w:rsidP="003A353E">
            <w:pPr>
              <w:spacing w:after="0" w:line="240" w:lineRule="auto"/>
              <w:jc w:val="both"/>
              <w:rPr>
                <w:rFonts w:ascii="Arial" w:eastAsia="Arial" w:hAnsi="Arial" w:cs="Arial"/>
                <w:b/>
                <w:bCs/>
                <w:sz w:val="20"/>
                <w:szCs w:val="20"/>
                <w:lang w:val="en-MY"/>
              </w:rPr>
            </w:pPr>
          </w:p>
          <w:p w14:paraId="2F4AFD5A" w14:textId="77777777" w:rsidR="003A353E" w:rsidRPr="003A353E" w:rsidRDefault="003A353E" w:rsidP="003A353E">
            <w:pPr>
              <w:spacing w:after="0" w:line="240" w:lineRule="auto"/>
              <w:jc w:val="both"/>
              <w:rPr>
                <w:rFonts w:ascii="Arial" w:eastAsia="Arial" w:hAnsi="Arial" w:cs="Arial"/>
                <w:b/>
                <w:bCs/>
                <w:sz w:val="20"/>
                <w:szCs w:val="20"/>
                <w:lang w:val="en-MY"/>
              </w:rPr>
            </w:pPr>
            <w:r w:rsidRPr="003A353E">
              <w:rPr>
                <w:rFonts w:ascii="Arial" w:eastAsia="Arial" w:hAnsi="Arial" w:cs="Arial"/>
                <w:b/>
                <w:bCs/>
                <w:sz w:val="20"/>
                <w:szCs w:val="20"/>
                <w:lang w:val="en-MY"/>
              </w:rPr>
              <w:t>Phase 4: Tuning the AI Model and Optimizing Adaptive Feedback</w:t>
            </w:r>
          </w:p>
          <w:p w14:paraId="6AE63591" w14:textId="731525E5" w:rsidR="003A353E" w:rsidRPr="003A353E" w:rsidRDefault="003A353E" w:rsidP="003A353E">
            <w:pPr>
              <w:spacing w:after="0" w:line="240" w:lineRule="auto"/>
              <w:jc w:val="both"/>
              <w:rPr>
                <w:rFonts w:ascii="Arial" w:eastAsia="Arial" w:hAnsi="Arial" w:cs="Arial"/>
                <w:sz w:val="20"/>
                <w:szCs w:val="20"/>
                <w:lang w:val="en-MY"/>
              </w:rPr>
            </w:pPr>
            <w:r w:rsidRPr="003A353E">
              <w:rPr>
                <w:rFonts w:ascii="Arial" w:eastAsia="Arial" w:hAnsi="Arial" w:cs="Arial"/>
                <w:sz w:val="20"/>
                <w:szCs w:val="20"/>
                <w:lang w:val="en-MY"/>
              </w:rPr>
              <w:t xml:space="preserve">The adaptive spatial navigation algorithm (ASNA) will be further trained using the collected movement data, simulating </w:t>
            </w:r>
            <w:r w:rsidR="00021514">
              <w:rPr>
                <w:rFonts w:ascii="Arial" w:eastAsia="Arial" w:hAnsi="Arial" w:cs="Arial"/>
                <w:sz w:val="20"/>
                <w:szCs w:val="20"/>
                <w:lang w:val="en-MY"/>
              </w:rPr>
              <w:t>individual (</w:t>
            </w:r>
            <w:r w:rsidRPr="003A353E">
              <w:rPr>
                <w:rFonts w:ascii="Arial" w:eastAsia="Arial" w:hAnsi="Arial" w:cs="Arial"/>
                <w:sz w:val="20"/>
                <w:szCs w:val="20"/>
                <w:lang w:val="en-MY"/>
              </w:rPr>
              <w:t>agent</w:t>
            </w:r>
            <w:r w:rsidR="00021514">
              <w:rPr>
                <w:rFonts w:ascii="Arial" w:eastAsia="Arial" w:hAnsi="Arial" w:cs="Arial"/>
                <w:sz w:val="20"/>
                <w:szCs w:val="20"/>
                <w:lang w:val="en-MY"/>
              </w:rPr>
              <w:t>)</w:t>
            </w:r>
            <w:r w:rsidRPr="003A353E">
              <w:rPr>
                <w:rFonts w:ascii="Arial" w:eastAsia="Arial" w:hAnsi="Arial" w:cs="Arial"/>
                <w:sz w:val="20"/>
                <w:szCs w:val="20"/>
                <w:lang w:val="en-MY"/>
              </w:rPr>
              <w:t xml:space="preserve"> behavio</w:t>
            </w:r>
            <w:r w:rsidR="00021514">
              <w:rPr>
                <w:rFonts w:ascii="Arial" w:eastAsia="Arial" w:hAnsi="Arial" w:cs="Arial"/>
                <w:sz w:val="20"/>
                <w:szCs w:val="20"/>
                <w:lang w:val="en-MY"/>
              </w:rPr>
              <w:t>u</w:t>
            </w:r>
            <w:r w:rsidRPr="003A353E">
              <w:rPr>
                <w:rFonts w:ascii="Arial" w:eastAsia="Arial" w:hAnsi="Arial" w:cs="Arial"/>
                <w:sz w:val="20"/>
                <w:szCs w:val="20"/>
                <w:lang w:val="en-MY"/>
              </w:rPr>
              <w:t>rs across multiple crowd densities with reinforcement learning. The system’s forecasting accuracy, risk prediction capabilities, and adaptability will be evaluated using metrics such as decision latency, route efficiency, and risk avoidance rate.</w:t>
            </w:r>
          </w:p>
          <w:p w14:paraId="1CA1EDA5" w14:textId="77777777" w:rsidR="003A353E" w:rsidRPr="003A353E" w:rsidRDefault="003A353E" w:rsidP="003A353E">
            <w:pPr>
              <w:spacing w:after="0" w:line="240" w:lineRule="auto"/>
              <w:jc w:val="both"/>
              <w:rPr>
                <w:rFonts w:ascii="Arial" w:eastAsia="Arial" w:hAnsi="Arial" w:cs="Arial"/>
                <w:b/>
                <w:bCs/>
                <w:sz w:val="20"/>
                <w:szCs w:val="20"/>
                <w:lang w:val="en-MY"/>
              </w:rPr>
            </w:pPr>
          </w:p>
          <w:p w14:paraId="0B26910F" w14:textId="77777777" w:rsidR="003A353E" w:rsidRPr="003A353E" w:rsidRDefault="003A353E" w:rsidP="003A353E">
            <w:pPr>
              <w:spacing w:after="0" w:line="240" w:lineRule="auto"/>
              <w:jc w:val="both"/>
              <w:rPr>
                <w:rFonts w:ascii="Arial" w:eastAsia="Arial" w:hAnsi="Arial" w:cs="Arial"/>
                <w:b/>
                <w:bCs/>
                <w:sz w:val="20"/>
                <w:szCs w:val="20"/>
                <w:lang w:val="en-MY"/>
              </w:rPr>
            </w:pPr>
            <w:r w:rsidRPr="003A353E">
              <w:rPr>
                <w:rFonts w:ascii="Arial" w:eastAsia="Arial" w:hAnsi="Arial" w:cs="Arial"/>
                <w:b/>
                <w:bCs/>
                <w:sz w:val="20"/>
                <w:szCs w:val="20"/>
                <w:lang w:val="en-MY"/>
              </w:rPr>
              <w:t>Phase 5: Implementing Field Pilot Tests and Stakeholder Validation</w:t>
            </w:r>
          </w:p>
          <w:p w14:paraId="6197B62D" w14:textId="77777777" w:rsidR="003A353E" w:rsidRPr="003A353E" w:rsidRDefault="003A353E" w:rsidP="003A353E">
            <w:pPr>
              <w:spacing w:after="0" w:line="240" w:lineRule="auto"/>
              <w:jc w:val="both"/>
              <w:rPr>
                <w:rFonts w:ascii="Arial" w:eastAsia="Arial" w:hAnsi="Arial" w:cs="Arial"/>
                <w:sz w:val="20"/>
                <w:szCs w:val="20"/>
                <w:lang w:val="en-MY"/>
              </w:rPr>
            </w:pPr>
            <w:r w:rsidRPr="003A353E">
              <w:rPr>
                <w:rFonts w:ascii="Arial" w:eastAsia="Arial" w:hAnsi="Arial" w:cs="Arial"/>
                <w:sz w:val="20"/>
                <w:szCs w:val="20"/>
                <w:lang w:val="en-MY"/>
              </w:rPr>
              <w:t>Field pilot tests will be conducted at four pilot sites, deploying the system in semi-operational conditions, such as during actual events or structured facility simulations. Structured feedback will be collected from participating stakeholders through surveys and interviews. Interface elements, alerts, and visual analytics will be refined based on observed outcomes and stakeholder input.</w:t>
            </w:r>
          </w:p>
          <w:p w14:paraId="1434D25D" w14:textId="77777777" w:rsidR="003A353E" w:rsidRPr="003A353E" w:rsidRDefault="003A353E" w:rsidP="003A353E">
            <w:pPr>
              <w:spacing w:after="0" w:line="240" w:lineRule="auto"/>
              <w:jc w:val="both"/>
              <w:rPr>
                <w:rFonts w:ascii="Arial" w:eastAsia="Arial" w:hAnsi="Arial" w:cs="Arial"/>
                <w:b/>
                <w:bCs/>
                <w:sz w:val="20"/>
                <w:szCs w:val="20"/>
                <w:lang w:val="en-MY"/>
              </w:rPr>
            </w:pPr>
          </w:p>
          <w:p w14:paraId="4976F07C" w14:textId="77777777" w:rsidR="003A353E" w:rsidRPr="003A353E" w:rsidRDefault="003A353E" w:rsidP="003A353E">
            <w:pPr>
              <w:spacing w:after="0" w:line="240" w:lineRule="auto"/>
              <w:jc w:val="both"/>
              <w:rPr>
                <w:rFonts w:ascii="Arial" w:eastAsia="Arial" w:hAnsi="Arial" w:cs="Arial"/>
                <w:b/>
                <w:bCs/>
                <w:sz w:val="20"/>
                <w:szCs w:val="20"/>
                <w:lang w:val="en-MY"/>
              </w:rPr>
            </w:pPr>
            <w:r w:rsidRPr="003A353E">
              <w:rPr>
                <w:rFonts w:ascii="Arial" w:eastAsia="Arial" w:hAnsi="Arial" w:cs="Arial"/>
                <w:b/>
                <w:bCs/>
                <w:sz w:val="20"/>
                <w:szCs w:val="20"/>
                <w:lang w:val="en-MY"/>
              </w:rPr>
              <w:t>Phase 6: Finalizing Prototype Validation and Planning for Commercialization</w:t>
            </w:r>
          </w:p>
          <w:p w14:paraId="1F2ABB24" w14:textId="72F48F73" w:rsidR="002446C1" w:rsidRPr="003A353E" w:rsidRDefault="003A353E" w:rsidP="003A353E">
            <w:pPr>
              <w:spacing w:after="0" w:line="240" w:lineRule="auto"/>
              <w:jc w:val="both"/>
              <w:rPr>
                <w:rFonts w:ascii="Arial" w:eastAsia="Arial" w:hAnsi="Arial" w:cs="Arial"/>
                <w:sz w:val="20"/>
                <w:szCs w:val="20"/>
                <w:lang w:val="en-MY"/>
              </w:rPr>
            </w:pPr>
            <w:r w:rsidRPr="003A353E">
              <w:rPr>
                <w:rFonts w:ascii="Arial" w:eastAsia="Arial" w:hAnsi="Arial" w:cs="Arial"/>
                <w:sz w:val="20"/>
                <w:szCs w:val="20"/>
                <w:lang w:val="en-MY"/>
              </w:rPr>
              <w:t>The final phase will validate the complete system in an operational environment, ensuring all components function cohesively under real-world conditions. Comprehensive system specifications and deployment guidelines will be documented. The team will initiate intellectual property protection by drafting and filing a patent for the novel spatial simulation and RL movement forecasting integration. Finally, a commercialization roadmap and industry engagement plan will be developed to guide the system’s transition from prototype to market-ready solution.</w:t>
            </w:r>
          </w:p>
          <w:p w14:paraId="0E8A3B9E" w14:textId="77777777" w:rsidR="003233DD" w:rsidRDefault="003233DD" w:rsidP="003233DD">
            <w:pPr>
              <w:spacing w:after="0" w:line="240" w:lineRule="auto"/>
              <w:jc w:val="both"/>
              <w:rPr>
                <w:rFonts w:ascii="Arial" w:eastAsia="Arial" w:hAnsi="Arial" w:cs="Arial"/>
                <w:sz w:val="20"/>
                <w:szCs w:val="20"/>
                <w:lang w:val="en-MY"/>
              </w:rPr>
            </w:pPr>
          </w:p>
          <w:p w14:paraId="58DF6B84" w14:textId="6FACB3D6" w:rsidR="003233DD" w:rsidRPr="003233DD" w:rsidRDefault="003233DD" w:rsidP="003233DD">
            <w:pPr>
              <w:spacing w:after="0" w:line="240" w:lineRule="auto"/>
              <w:jc w:val="both"/>
              <w:rPr>
                <w:rFonts w:ascii="Arial" w:eastAsia="Arial" w:hAnsi="Arial" w:cs="Arial"/>
                <w:b/>
                <w:bCs/>
                <w:sz w:val="20"/>
                <w:szCs w:val="20"/>
              </w:rPr>
            </w:pPr>
            <w:r w:rsidRPr="003233DD">
              <w:rPr>
                <w:rFonts w:ascii="Arial" w:eastAsia="Arial" w:hAnsi="Arial" w:cs="Arial"/>
                <w:b/>
                <w:bCs/>
                <w:sz w:val="20"/>
                <w:szCs w:val="20"/>
              </w:rPr>
              <w:t>Alignment of Budgeted Technologies with Research Methodology</w:t>
            </w:r>
          </w:p>
          <w:p w14:paraId="1A3C1D97" w14:textId="77777777" w:rsidR="003233DD" w:rsidRDefault="003233DD" w:rsidP="003233DD">
            <w:pPr>
              <w:spacing w:after="0" w:line="240" w:lineRule="auto"/>
              <w:jc w:val="both"/>
              <w:rPr>
                <w:rFonts w:ascii="Arial" w:eastAsia="Arial" w:hAnsi="Arial" w:cs="Arial"/>
                <w:sz w:val="20"/>
                <w:szCs w:val="20"/>
                <w:lang w:val="en-MY"/>
              </w:rPr>
            </w:pPr>
          </w:p>
          <w:p w14:paraId="31D62852" w14:textId="78376125" w:rsidR="00EA4286" w:rsidRDefault="00EA4286" w:rsidP="00EA4286">
            <w:pPr>
              <w:spacing w:after="0" w:line="240" w:lineRule="auto"/>
              <w:jc w:val="center"/>
              <w:rPr>
                <w:rFonts w:ascii="Arial" w:eastAsia="Arial" w:hAnsi="Arial" w:cs="Arial"/>
                <w:sz w:val="20"/>
                <w:szCs w:val="20"/>
                <w:lang w:val="en-MY"/>
              </w:rPr>
            </w:pPr>
            <w:r>
              <w:rPr>
                <w:rFonts w:ascii="Arial" w:eastAsia="Arial" w:hAnsi="Arial" w:cs="Arial"/>
                <w:sz w:val="20"/>
                <w:szCs w:val="20"/>
                <w:lang w:val="en-MY"/>
              </w:rPr>
              <w:t xml:space="preserve">Table 2: Technology Components and its </w:t>
            </w:r>
            <w:r w:rsidR="006E6F18">
              <w:rPr>
                <w:rFonts w:ascii="Arial" w:eastAsia="Arial" w:hAnsi="Arial" w:cs="Arial"/>
                <w:sz w:val="20"/>
                <w:szCs w:val="20"/>
                <w:lang w:val="en-MY"/>
              </w:rPr>
              <w:t>Roles</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1628"/>
              <w:gridCol w:w="5386"/>
            </w:tblGrid>
            <w:tr w:rsidR="00F14965" w:rsidRPr="00F14965" w14:paraId="2A704A40" w14:textId="77777777" w:rsidTr="00F87C6D">
              <w:trPr>
                <w:trHeight w:val="288"/>
              </w:trPr>
              <w:tc>
                <w:tcPr>
                  <w:tcW w:w="1981" w:type="dxa"/>
                  <w:vAlign w:val="center"/>
                  <w:hideMark/>
                </w:tcPr>
                <w:p w14:paraId="6C0055AC" w14:textId="77777777" w:rsidR="00F14965" w:rsidRPr="00F14965" w:rsidRDefault="00F14965" w:rsidP="00F14965">
                  <w:pPr>
                    <w:spacing w:after="0" w:line="240" w:lineRule="auto"/>
                    <w:jc w:val="center"/>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Technology Component</w:t>
                  </w:r>
                </w:p>
              </w:tc>
              <w:tc>
                <w:tcPr>
                  <w:tcW w:w="1628" w:type="dxa"/>
                  <w:vAlign w:val="center"/>
                  <w:hideMark/>
                </w:tcPr>
                <w:p w14:paraId="66C457D8" w14:textId="77777777" w:rsidR="00C628B9" w:rsidRDefault="00F14965" w:rsidP="00F14965">
                  <w:pPr>
                    <w:spacing w:after="0" w:line="240" w:lineRule="auto"/>
                    <w:jc w:val="center"/>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 xml:space="preserve">Methodology </w:t>
                  </w:r>
                </w:p>
                <w:p w14:paraId="63E3854B" w14:textId="3E734254" w:rsidR="00F14965" w:rsidRPr="00F14965" w:rsidRDefault="00F14965" w:rsidP="00F14965">
                  <w:pPr>
                    <w:spacing w:after="0" w:line="240" w:lineRule="auto"/>
                    <w:jc w:val="center"/>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Phase</w:t>
                  </w:r>
                </w:p>
              </w:tc>
              <w:tc>
                <w:tcPr>
                  <w:tcW w:w="5386" w:type="dxa"/>
                  <w:vAlign w:val="center"/>
                  <w:hideMark/>
                </w:tcPr>
                <w:p w14:paraId="2A7D77F9" w14:textId="77777777" w:rsidR="00F14965" w:rsidRPr="00F14965" w:rsidRDefault="00F14965" w:rsidP="00F14965">
                  <w:pPr>
                    <w:spacing w:after="0" w:line="240" w:lineRule="auto"/>
                    <w:jc w:val="center"/>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Role in Research</w:t>
                  </w:r>
                </w:p>
              </w:tc>
            </w:tr>
            <w:tr w:rsidR="00D2624B" w:rsidRPr="00F14965" w14:paraId="1588E18A" w14:textId="77777777" w:rsidTr="00F87C6D">
              <w:trPr>
                <w:trHeight w:val="864"/>
              </w:trPr>
              <w:tc>
                <w:tcPr>
                  <w:tcW w:w="1981" w:type="dxa"/>
                  <w:vAlign w:val="center"/>
                  <w:hideMark/>
                </w:tcPr>
                <w:p w14:paraId="30DD34F8" w14:textId="77777777" w:rsidR="00D2624B" w:rsidRPr="00F14965" w:rsidRDefault="00D2624B" w:rsidP="00F14965">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lastRenderedPageBreak/>
                    <w:t>LiDAR Sensors</w:t>
                  </w:r>
                </w:p>
              </w:tc>
              <w:tc>
                <w:tcPr>
                  <w:tcW w:w="1628" w:type="dxa"/>
                  <w:vMerge w:val="restart"/>
                  <w:vAlign w:val="center"/>
                  <w:hideMark/>
                </w:tcPr>
                <w:p w14:paraId="3145DF04" w14:textId="317707CE" w:rsidR="00D2624B" w:rsidRPr="00F87C6D" w:rsidRDefault="00D2624B" w:rsidP="00C628B9">
                  <w:pPr>
                    <w:spacing w:after="0" w:line="240" w:lineRule="auto"/>
                    <w:jc w:val="both"/>
                    <w:rPr>
                      <w:rFonts w:ascii="Arial" w:eastAsia="Times New Roman" w:hAnsi="Arial" w:cs="Arial"/>
                      <w:color w:val="000000"/>
                      <w:sz w:val="20"/>
                      <w:szCs w:val="20"/>
                      <w:lang w:val="en-MY"/>
                    </w:rPr>
                  </w:pPr>
                  <w:r w:rsidRPr="00F87C6D">
                    <w:rPr>
                      <w:rFonts w:ascii="Arial" w:eastAsia="Arial" w:hAnsi="Arial" w:cs="Arial"/>
                      <w:sz w:val="20"/>
                      <w:szCs w:val="20"/>
                      <w:lang w:val="en-MY"/>
                    </w:rPr>
                    <w:t>Phase 2</w:t>
                  </w:r>
                </w:p>
              </w:tc>
              <w:tc>
                <w:tcPr>
                  <w:tcW w:w="5386" w:type="dxa"/>
                  <w:vAlign w:val="center"/>
                  <w:hideMark/>
                </w:tcPr>
                <w:p w14:paraId="60897CE2" w14:textId="77777777" w:rsidR="00D2624B" w:rsidRPr="00F14965" w:rsidRDefault="00D2624B"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 xml:space="preserve">Real-time spatial data capture for movement detection and </w:t>
                  </w:r>
                  <w:proofErr w:type="spellStart"/>
                  <w:r w:rsidRPr="00F14965">
                    <w:rPr>
                      <w:rFonts w:ascii="Arial" w:eastAsia="Times New Roman" w:hAnsi="Arial" w:cs="Arial"/>
                      <w:color w:val="000000"/>
                      <w:sz w:val="20"/>
                      <w:szCs w:val="20"/>
                      <w:lang w:val="en-MY"/>
                    </w:rPr>
                    <w:t>modeling</w:t>
                  </w:r>
                  <w:proofErr w:type="spellEnd"/>
                </w:p>
              </w:tc>
            </w:tr>
            <w:tr w:rsidR="00D2624B" w:rsidRPr="00F14965" w14:paraId="049E8C35" w14:textId="77777777" w:rsidTr="00F87C6D">
              <w:trPr>
                <w:trHeight w:val="1152"/>
              </w:trPr>
              <w:tc>
                <w:tcPr>
                  <w:tcW w:w="1981" w:type="dxa"/>
                  <w:vAlign w:val="center"/>
                  <w:hideMark/>
                </w:tcPr>
                <w:p w14:paraId="3F413324" w14:textId="77777777" w:rsidR="00D2624B" w:rsidRPr="00F14965" w:rsidRDefault="00D2624B" w:rsidP="00F14965">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Verification Cameras</w:t>
                  </w:r>
                </w:p>
              </w:tc>
              <w:tc>
                <w:tcPr>
                  <w:tcW w:w="1628" w:type="dxa"/>
                  <w:vMerge/>
                  <w:vAlign w:val="center"/>
                  <w:hideMark/>
                </w:tcPr>
                <w:p w14:paraId="4353B4E9" w14:textId="53BF3EE9" w:rsidR="00D2624B" w:rsidRPr="00F14965" w:rsidRDefault="00D2624B" w:rsidP="00F14965">
                  <w:pPr>
                    <w:spacing w:after="0" w:line="240" w:lineRule="auto"/>
                    <w:rPr>
                      <w:rFonts w:ascii="Arial" w:eastAsia="Times New Roman" w:hAnsi="Arial" w:cs="Arial"/>
                      <w:color w:val="000000"/>
                      <w:sz w:val="20"/>
                      <w:szCs w:val="20"/>
                      <w:lang w:val="en-MY"/>
                    </w:rPr>
                  </w:pPr>
                </w:p>
              </w:tc>
              <w:tc>
                <w:tcPr>
                  <w:tcW w:w="5386" w:type="dxa"/>
                  <w:vAlign w:val="center"/>
                  <w:hideMark/>
                </w:tcPr>
                <w:p w14:paraId="7D501766" w14:textId="77777777" w:rsidR="00D2624B" w:rsidRPr="00F14965" w:rsidRDefault="00D2624B"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 xml:space="preserve">Cross-check accuracy of LiDAR and aid in </w:t>
                  </w:r>
                  <w:proofErr w:type="spellStart"/>
                  <w:r w:rsidRPr="00F14965">
                    <w:rPr>
                      <w:rFonts w:ascii="Arial" w:eastAsia="Times New Roman" w:hAnsi="Arial" w:cs="Arial"/>
                      <w:color w:val="000000"/>
                      <w:sz w:val="20"/>
                      <w:szCs w:val="20"/>
                      <w:lang w:val="en-MY"/>
                    </w:rPr>
                    <w:t>behavior</w:t>
                  </w:r>
                  <w:proofErr w:type="spellEnd"/>
                  <w:r w:rsidRPr="00F14965">
                    <w:rPr>
                      <w:rFonts w:ascii="Arial" w:eastAsia="Times New Roman" w:hAnsi="Arial" w:cs="Arial"/>
                      <w:color w:val="000000"/>
                      <w:sz w:val="20"/>
                      <w:szCs w:val="20"/>
                      <w:lang w:val="en-MY"/>
                    </w:rPr>
                    <w:t xml:space="preserve"> analysis (e.g., expression-based emotion detection if integrated)</w:t>
                  </w:r>
                </w:p>
              </w:tc>
            </w:tr>
            <w:tr w:rsidR="00F14965" w:rsidRPr="00F14965" w14:paraId="4A19898A" w14:textId="77777777" w:rsidTr="00F87C6D">
              <w:trPr>
                <w:trHeight w:val="1152"/>
              </w:trPr>
              <w:tc>
                <w:tcPr>
                  <w:tcW w:w="1981" w:type="dxa"/>
                  <w:vAlign w:val="center"/>
                  <w:hideMark/>
                </w:tcPr>
                <w:p w14:paraId="51759350" w14:textId="77777777" w:rsidR="00F14965" w:rsidRPr="00F14965" w:rsidRDefault="00F14965" w:rsidP="00F14965">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High-Speed Router (Gigabit Ethernet)</w:t>
                  </w:r>
                </w:p>
              </w:tc>
              <w:tc>
                <w:tcPr>
                  <w:tcW w:w="1628" w:type="dxa"/>
                  <w:vAlign w:val="center"/>
                  <w:hideMark/>
                </w:tcPr>
                <w:p w14:paraId="26A13789" w14:textId="77777777"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Phase 2–4</w:t>
                  </w:r>
                </w:p>
              </w:tc>
              <w:tc>
                <w:tcPr>
                  <w:tcW w:w="5386" w:type="dxa"/>
                  <w:vAlign w:val="center"/>
                  <w:hideMark/>
                </w:tcPr>
                <w:p w14:paraId="11DC4396" w14:textId="77777777"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Enables high-speed real-time data streaming between sensors, cloud storage, and processing units</w:t>
                  </w:r>
                </w:p>
              </w:tc>
            </w:tr>
            <w:tr w:rsidR="00F14965" w:rsidRPr="00F14965" w14:paraId="52FCF6AD" w14:textId="77777777" w:rsidTr="00F87C6D">
              <w:trPr>
                <w:trHeight w:val="1152"/>
              </w:trPr>
              <w:tc>
                <w:tcPr>
                  <w:tcW w:w="1981" w:type="dxa"/>
                  <w:vAlign w:val="center"/>
                  <w:hideMark/>
                </w:tcPr>
                <w:p w14:paraId="50BE47E0" w14:textId="77777777" w:rsidR="00F14965" w:rsidRPr="00F14965" w:rsidRDefault="00F14965" w:rsidP="00F14965">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Auxiliary System (Raspberry Pi 4 x 4)</w:t>
                  </w:r>
                </w:p>
              </w:tc>
              <w:tc>
                <w:tcPr>
                  <w:tcW w:w="1628" w:type="dxa"/>
                  <w:vAlign w:val="center"/>
                  <w:hideMark/>
                </w:tcPr>
                <w:p w14:paraId="2ED846ED" w14:textId="77777777"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Phase 2–3</w:t>
                  </w:r>
                </w:p>
              </w:tc>
              <w:tc>
                <w:tcPr>
                  <w:tcW w:w="5386" w:type="dxa"/>
                  <w:vAlign w:val="center"/>
                  <w:hideMark/>
                </w:tcPr>
                <w:p w14:paraId="3A25B0D0" w14:textId="77777777"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Embedded deployment in small-scale controlled spaces to manage sensor input and edge data preprocessing</w:t>
                  </w:r>
                </w:p>
              </w:tc>
            </w:tr>
            <w:tr w:rsidR="00F14965" w:rsidRPr="00F14965" w14:paraId="20A36610" w14:textId="77777777" w:rsidTr="00F87C6D">
              <w:trPr>
                <w:trHeight w:val="864"/>
              </w:trPr>
              <w:tc>
                <w:tcPr>
                  <w:tcW w:w="1981" w:type="dxa"/>
                  <w:vAlign w:val="center"/>
                  <w:hideMark/>
                </w:tcPr>
                <w:p w14:paraId="4D901FE4" w14:textId="77777777" w:rsidR="00F14965" w:rsidRPr="00F14965" w:rsidRDefault="00F14965" w:rsidP="00F14965">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NVIDIA DGX Spark (High-end AI processor)</w:t>
                  </w:r>
                </w:p>
              </w:tc>
              <w:tc>
                <w:tcPr>
                  <w:tcW w:w="1628" w:type="dxa"/>
                  <w:vAlign w:val="center"/>
                  <w:hideMark/>
                </w:tcPr>
                <w:p w14:paraId="2D244DE3" w14:textId="77777777"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Phase 3–4</w:t>
                  </w:r>
                </w:p>
              </w:tc>
              <w:tc>
                <w:tcPr>
                  <w:tcW w:w="5386" w:type="dxa"/>
                  <w:vAlign w:val="center"/>
                  <w:hideMark/>
                </w:tcPr>
                <w:p w14:paraId="64CCD20F" w14:textId="6B17836C"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Used for large-scale AI model training (Reinforcement Learning, path prediction)</w:t>
                  </w:r>
                </w:p>
              </w:tc>
            </w:tr>
            <w:tr w:rsidR="00F14965" w:rsidRPr="00F14965" w14:paraId="762A44C3" w14:textId="77777777" w:rsidTr="00F87C6D">
              <w:trPr>
                <w:trHeight w:val="1440"/>
              </w:trPr>
              <w:tc>
                <w:tcPr>
                  <w:tcW w:w="1981" w:type="dxa"/>
                  <w:vAlign w:val="center"/>
                  <w:hideMark/>
                </w:tcPr>
                <w:p w14:paraId="378F3AC5" w14:textId="77777777" w:rsidR="00F14965" w:rsidRPr="00F14965" w:rsidRDefault="00F14965" w:rsidP="00F14965">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Cloud Service &amp; Storage (AWS S3, PostgreSQL)</w:t>
                  </w:r>
                </w:p>
              </w:tc>
              <w:tc>
                <w:tcPr>
                  <w:tcW w:w="1628" w:type="dxa"/>
                  <w:vAlign w:val="center"/>
                  <w:hideMark/>
                </w:tcPr>
                <w:p w14:paraId="0CCE71EF" w14:textId="77777777"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Phase 3–6</w:t>
                  </w:r>
                </w:p>
              </w:tc>
              <w:tc>
                <w:tcPr>
                  <w:tcW w:w="5386" w:type="dxa"/>
                  <w:vAlign w:val="center"/>
                  <w:hideMark/>
                </w:tcPr>
                <w:p w14:paraId="66F5938C" w14:textId="77777777"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 xml:space="preserve">Cloud database for storing spatial, </w:t>
                  </w:r>
                  <w:proofErr w:type="spellStart"/>
                  <w:r w:rsidRPr="00F14965">
                    <w:rPr>
                      <w:rFonts w:ascii="Arial" w:eastAsia="Times New Roman" w:hAnsi="Arial" w:cs="Arial"/>
                      <w:color w:val="000000"/>
                      <w:sz w:val="20"/>
                      <w:szCs w:val="20"/>
                      <w:lang w:val="en-MY"/>
                    </w:rPr>
                    <w:t>behavioral</w:t>
                  </w:r>
                  <w:proofErr w:type="spellEnd"/>
                  <w:r w:rsidRPr="00F14965">
                    <w:rPr>
                      <w:rFonts w:ascii="Arial" w:eastAsia="Times New Roman" w:hAnsi="Arial" w:cs="Arial"/>
                      <w:color w:val="000000"/>
                      <w:sz w:val="20"/>
                      <w:szCs w:val="20"/>
                      <w:lang w:val="en-MY"/>
                    </w:rPr>
                    <w:t>, and prediction data; supports collaboration and real-time retrieval</w:t>
                  </w:r>
                </w:p>
              </w:tc>
            </w:tr>
            <w:tr w:rsidR="00F14965" w:rsidRPr="00F14965" w14:paraId="5B73646D" w14:textId="77777777" w:rsidTr="00F87C6D">
              <w:trPr>
                <w:trHeight w:val="864"/>
              </w:trPr>
              <w:tc>
                <w:tcPr>
                  <w:tcW w:w="1981" w:type="dxa"/>
                  <w:vAlign w:val="center"/>
                  <w:hideMark/>
                </w:tcPr>
                <w:p w14:paraId="089E5D59" w14:textId="77777777" w:rsidR="00F14965" w:rsidRPr="00F14965" w:rsidRDefault="00F14965" w:rsidP="00F14965">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LiDAR Data Processing (Open3D, PCL, ROS)</w:t>
                  </w:r>
                </w:p>
              </w:tc>
              <w:tc>
                <w:tcPr>
                  <w:tcW w:w="1628" w:type="dxa"/>
                  <w:vAlign w:val="center"/>
                  <w:hideMark/>
                </w:tcPr>
                <w:p w14:paraId="3E6FCA91" w14:textId="39F0A18C"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Phase 3</w:t>
                  </w:r>
                </w:p>
              </w:tc>
              <w:tc>
                <w:tcPr>
                  <w:tcW w:w="5386" w:type="dxa"/>
                  <w:vAlign w:val="center"/>
                  <w:hideMark/>
                </w:tcPr>
                <w:p w14:paraId="61BAEF18" w14:textId="77777777" w:rsidR="00F14965" w:rsidRPr="00F14965" w:rsidRDefault="00F14965" w:rsidP="00F14965">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 xml:space="preserve">For cleaning, visualizing, and </w:t>
                  </w:r>
                  <w:proofErr w:type="spellStart"/>
                  <w:r w:rsidRPr="00F14965">
                    <w:rPr>
                      <w:rFonts w:ascii="Arial" w:eastAsia="Times New Roman" w:hAnsi="Arial" w:cs="Arial"/>
                      <w:color w:val="000000"/>
                      <w:sz w:val="20"/>
                      <w:szCs w:val="20"/>
                      <w:lang w:val="en-MY"/>
                    </w:rPr>
                    <w:t>analyzing</w:t>
                  </w:r>
                  <w:proofErr w:type="spellEnd"/>
                  <w:r w:rsidRPr="00F14965">
                    <w:rPr>
                      <w:rFonts w:ascii="Arial" w:eastAsia="Times New Roman" w:hAnsi="Arial" w:cs="Arial"/>
                      <w:color w:val="000000"/>
                      <w:sz w:val="20"/>
                      <w:szCs w:val="20"/>
                      <w:lang w:val="en-MY"/>
                    </w:rPr>
                    <w:t xml:space="preserve"> point cloud data captured by LiDAR</w:t>
                  </w:r>
                </w:p>
              </w:tc>
            </w:tr>
            <w:tr w:rsidR="006045D3" w:rsidRPr="00F14965" w14:paraId="3CC389E2" w14:textId="77777777" w:rsidTr="00F87C6D">
              <w:trPr>
                <w:trHeight w:val="864"/>
              </w:trPr>
              <w:tc>
                <w:tcPr>
                  <w:tcW w:w="1981" w:type="dxa"/>
                  <w:vAlign w:val="center"/>
                </w:tcPr>
                <w:p w14:paraId="425D3E5D" w14:textId="007EAC28" w:rsidR="006045D3" w:rsidRPr="00F14965" w:rsidRDefault="006045D3" w:rsidP="006045D3">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 xml:space="preserve">AI Frameworks (TensorFlow, </w:t>
                  </w:r>
                  <w:proofErr w:type="spellStart"/>
                  <w:r w:rsidRPr="00F14965">
                    <w:rPr>
                      <w:rFonts w:ascii="Arial" w:eastAsia="Times New Roman" w:hAnsi="Arial" w:cs="Arial"/>
                      <w:b/>
                      <w:bCs/>
                      <w:color w:val="000000"/>
                      <w:sz w:val="20"/>
                      <w:szCs w:val="20"/>
                      <w:lang w:val="en-MY"/>
                    </w:rPr>
                    <w:t>PyTorch</w:t>
                  </w:r>
                  <w:proofErr w:type="spellEnd"/>
                  <w:r w:rsidRPr="00F14965">
                    <w:rPr>
                      <w:rFonts w:ascii="Arial" w:eastAsia="Times New Roman" w:hAnsi="Arial" w:cs="Arial"/>
                      <w:b/>
                      <w:bCs/>
                      <w:color w:val="000000"/>
                      <w:sz w:val="20"/>
                      <w:szCs w:val="20"/>
                      <w:lang w:val="en-MY"/>
                    </w:rPr>
                    <w:t>)</w:t>
                  </w:r>
                </w:p>
              </w:tc>
              <w:tc>
                <w:tcPr>
                  <w:tcW w:w="1628" w:type="dxa"/>
                  <w:vAlign w:val="center"/>
                </w:tcPr>
                <w:p w14:paraId="0E2E5FD0" w14:textId="169F3607" w:rsidR="006045D3" w:rsidRPr="00F14965" w:rsidRDefault="006045D3" w:rsidP="006045D3">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Phase 4</w:t>
                  </w:r>
                </w:p>
              </w:tc>
              <w:tc>
                <w:tcPr>
                  <w:tcW w:w="5386" w:type="dxa"/>
                  <w:vAlign w:val="center"/>
                </w:tcPr>
                <w:p w14:paraId="241E62DD" w14:textId="74E8668F" w:rsidR="006045D3" w:rsidRPr="00F14965" w:rsidRDefault="006045D3" w:rsidP="006045D3">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Used for developing and fine-tuning reinforcement learning models (ASNA)</w:t>
                  </w:r>
                </w:p>
              </w:tc>
            </w:tr>
            <w:tr w:rsidR="006045D3" w:rsidRPr="00F14965" w14:paraId="36AA1D57" w14:textId="77777777" w:rsidTr="00F87C6D">
              <w:trPr>
                <w:trHeight w:val="1152"/>
              </w:trPr>
              <w:tc>
                <w:tcPr>
                  <w:tcW w:w="1981" w:type="dxa"/>
                  <w:vAlign w:val="center"/>
                  <w:hideMark/>
                </w:tcPr>
                <w:p w14:paraId="74E09B56" w14:textId="77777777" w:rsidR="006045D3" w:rsidRPr="00F14965" w:rsidRDefault="006045D3" w:rsidP="006045D3">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Simulation Software (Unity, MATLAB, SUMO)</w:t>
                  </w:r>
                </w:p>
              </w:tc>
              <w:tc>
                <w:tcPr>
                  <w:tcW w:w="1628" w:type="dxa"/>
                  <w:vAlign w:val="center"/>
                  <w:hideMark/>
                </w:tcPr>
                <w:p w14:paraId="67B4281A" w14:textId="77777777" w:rsidR="006045D3" w:rsidRPr="00F14965" w:rsidRDefault="006045D3" w:rsidP="006045D3">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Phase 3–5</w:t>
                  </w:r>
                </w:p>
              </w:tc>
              <w:tc>
                <w:tcPr>
                  <w:tcW w:w="5386" w:type="dxa"/>
                  <w:vAlign w:val="center"/>
                  <w:hideMark/>
                </w:tcPr>
                <w:p w14:paraId="05736303" w14:textId="77777777" w:rsidR="006045D3" w:rsidRPr="00F14965" w:rsidRDefault="006045D3" w:rsidP="006045D3">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 xml:space="preserve">Used to simulate crowd </w:t>
                  </w:r>
                  <w:proofErr w:type="spellStart"/>
                  <w:r w:rsidRPr="00F14965">
                    <w:rPr>
                      <w:rFonts w:ascii="Arial" w:eastAsia="Times New Roman" w:hAnsi="Arial" w:cs="Arial"/>
                      <w:color w:val="000000"/>
                      <w:sz w:val="20"/>
                      <w:szCs w:val="20"/>
                      <w:lang w:val="en-MY"/>
                    </w:rPr>
                    <w:t>behavior</w:t>
                  </w:r>
                  <w:proofErr w:type="spellEnd"/>
                  <w:r w:rsidRPr="00F14965">
                    <w:rPr>
                      <w:rFonts w:ascii="Arial" w:eastAsia="Times New Roman" w:hAnsi="Arial" w:cs="Arial"/>
                      <w:color w:val="000000"/>
                      <w:sz w:val="20"/>
                      <w:szCs w:val="20"/>
                      <w:lang w:val="en-MY"/>
                    </w:rPr>
                    <w:t>, spatial manipulation scenarios, and system response to interventions</w:t>
                  </w:r>
                </w:p>
              </w:tc>
            </w:tr>
            <w:tr w:rsidR="006045D3" w:rsidRPr="00F14965" w14:paraId="31D9430C" w14:textId="77777777" w:rsidTr="00F87C6D">
              <w:trPr>
                <w:trHeight w:val="864"/>
              </w:trPr>
              <w:tc>
                <w:tcPr>
                  <w:tcW w:w="1981" w:type="dxa"/>
                  <w:vAlign w:val="center"/>
                  <w:hideMark/>
                </w:tcPr>
                <w:p w14:paraId="373475BD" w14:textId="77777777" w:rsidR="006045D3" w:rsidRPr="00F14965" w:rsidRDefault="006045D3" w:rsidP="006045D3">
                  <w:pPr>
                    <w:spacing w:after="0" w:line="240" w:lineRule="auto"/>
                    <w:rPr>
                      <w:rFonts w:ascii="Arial" w:eastAsia="Times New Roman" w:hAnsi="Arial" w:cs="Arial"/>
                      <w:b/>
                      <w:bCs/>
                      <w:color w:val="000000"/>
                      <w:sz w:val="20"/>
                      <w:szCs w:val="20"/>
                      <w:lang w:val="en-MY"/>
                    </w:rPr>
                  </w:pPr>
                  <w:r w:rsidRPr="00F14965">
                    <w:rPr>
                      <w:rFonts w:ascii="Arial" w:eastAsia="Times New Roman" w:hAnsi="Arial" w:cs="Arial"/>
                      <w:b/>
                      <w:bCs/>
                      <w:color w:val="000000"/>
                      <w:sz w:val="20"/>
                      <w:szCs w:val="20"/>
                      <w:lang w:val="en-MY"/>
                    </w:rPr>
                    <w:t>Interactive UI Tools (ReactJS, Qt, Flask)</w:t>
                  </w:r>
                </w:p>
              </w:tc>
              <w:tc>
                <w:tcPr>
                  <w:tcW w:w="1628" w:type="dxa"/>
                  <w:vAlign w:val="center"/>
                  <w:hideMark/>
                </w:tcPr>
                <w:p w14:paraId="7295930C" w14:textId="77777777" w:rsidR="006045D3" w:rsidRPr="00F14965" w:rsidRDefault="006045D3" w:rsidP="006045D3">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Phase 5–6</w:t>
                  </w:r>
                </w:p>
              </w:tc>
              <w:tc>
                <w:tcPr>
                  <w:tcW w:w="5386" w:type="dxa"/>
                  <w:vAlign w:val="center"/>
                  <w:hideMark/>
                </w:tcPr>
                <w:p w14:paraId="6F3726D2" w14:textId="77777777" w:rsidR="006045D3" w:rsidRPr="00F14965" w:rsidRDefault="006045D3" w:rsidP="006045D3">
                  <w:pPr>
                    <w:spacing w:after="0" w:line="240" w:lineRule="auto"/>
                    <w:rPr>
                      <w:rFonts w:ascii="Arial" w:eastAsia="Times New Roman" w:hAnsi="Arial" w:cs="Arial"/>
                      <w:color w:val="000000"/>
                      <w:sz w:val="20"/>
                      <w:szCs w:val="20"/>
                      <w:lang w:val="en-MY"/>
                    </w:rPr>
                  </w:pPr>
                  <w:r w:rsidRPr="00F14965">
                    <w:rPr>
                      <w:rFonts w:ascii="Arial" w:eastAsia="Times New Roman" w:hAnsi="Arial" w:cs="Arial"/>
                      <w:color w:val="000000"/>
                      <w:sz w:val="20"/>
                      <w:szCs w:val="20"/>
                      <w:lang w:val="en-MY"/>
                    </w:rPr>
                    <w:t>Build the user interface for spatial layout manipulation and decision support</w:t>
                  </w:r>
                </w:p>
              </w:tc>
            </w:tr>
          </w:tbl>
          <w:p w14:paraId="426EB573" w14:textId="77777777" w:rsidR="00330F5C" w:rsidRDefault="00330F5C" w:rsidP="00802CE8">
            <w:pPr>
              <w:spacing w:after="0" w:line="240" w:lineRule="auto"/>
              <w:jc w:val="both"/>
              <w:rPr>
                <w:rFonts w:ascii="Arial" w:eastAsia="Arial" w:hAnsi="Arial" w:cs="Arial"/>
                <w:sz w:val="20"/>
                <w:szCs w:val="20"/>
                <w:lang w:val="en-MY"/>
              </w:rPr>
            </w:pPr>
          </w:p>
          <w:p w14:paraId="183815FE" w14:textId="77777777" w:rsidR="002C60FF" w:rsidRDefault="002C60FF" w:rsidP="001C554B">
            <w:pPr>
              <w:spacing w:after="0" w:line="240" w:lineRule="auto"/>
              <w:jc w:val="both"/>
              <w:rPr>
                <w:rFonts w:ascii="Arial" w:eastAsia="Arial" w:hAnsi="Arial" w:cs="Arial"/>
                <w:b/>
                <w:bCs/>
                <w:sz w:val="20"/>
                <w:szCs w:val="20"/>
                <w:lang w:val="en-MY"/>
              </w:rPr>
            </w:pPr>
          </w:p>
          <w:p w14:paraId="1DF8D5B3" w14:textId="77777777" w:rsidR="002C60FF" w:rsidRDefault="002C60FF" w:rsidP="001C554B">
            <w:pPr>
              <w:spacing w:after="0" w:line="240" w:lineRule="auto"/>
              <w:jc w:val="both"/>
              <w:rPr>
                <w:rFonts w:ascii="Arial" w:eastAsia="Arial" w:hAnsi="Arial" w:cs="Arial"/>
                <w:b/>
                <w:bCs/>
                <w:sz w:val="20"/>
                <w:szCs w:val="20"/>
                <w:lang w:val="en-MY"/>
              </w:rPr>
            </w:pPr>
          </w:p>
          <w:p w14:paraId="7EA9D569" w14:textId="77777777" w:rsidR="002C60FF" w:rsidRDefault="002C60FF" w:rsidP="001C554B">
            <w:pPr>
              <w:spacing w:after="0" w:line="240" w:lineRule="auto"/>
              <w:jc w:val="both"/>
              <w:rPr>
                <w:rFonts w:ascii="Arial" w:eastAsia="Arial" w:hAnsi="Arial" w:cs="Arial"/>
                <w:b/>
                <w:bCs/>
                <w:sz w:val="20"/>
                <w:szCs w:val="20"/>
                <w:lang w:val="en-MY"/>
              </w:rPr>
            </w:pPr>
          </w:p>
          <w:p w14:paraId="7A42231C" w14:textId="77777777" w:rsidR="002C60FF" w:rsidRDefault="002C60FF" w:rsidP="001C554B">
            <w:pPr>
              <w:spacing w:after="0" w:line="240" w:lineRule="auto"/>
              <w:jc w:val="both"/>
              <w:rPr>
                <w:rFonts w:ascii="Arial" w:eastAsia="Arial" w:hAnsi="Arial" w:cs="Arial"/>
                <w:b/>
                <w:bCs/>
                <w:sz w:val="20"/>
                <w:szCs w:val="20"/>
                <w:lang w:val="en-MY"/>
              </w:rPr>
            </w:pPr>
          </w:p>
          <w:p w14:paraId="6A0F9647" w14:textId="77777777" w:rsidR="002C60FF" w:rsidRDefault="002C60FF" w:rsidP="001C554B">
            <w:pPr>
              <w:spacing w:after="0" w:line="240" w:lineRule="auto"/>
              <w:jc w:val="both"/>
              <w:rPr>
                <w:rFonts w:ascii="Arial" w:eastAsia="Arial" w:hAnsi="Arial" w:cs="Arial"/>
                <w:b/>
                <w:bCs/>
                <w:sz w:val="20"/>
                <w:szCs w:val="20"/>
                <w:lang w:val="en-MY"/>
              </w:rPr>
            </w:pPr>
          </w:p>
          <w:p w14:paraId="21BD6173" w14:textId="77777777" w:rsidR="002C60FF" w:rsidRDefault="002C60FF" w:rsidP="001C554B">
            <w:pPr>
              <w:spacing w:after="0" w:line="240" w:lineRule="auto"/>
              <w:jc w:val="both"/>
              <w:rPr>
                <w:rFonts w:ascii="Arial" w:eastAsia="Arial" w:hAnsi="Arial" w:cs="Arial"/>
                <w:b/>
                <w:bCs/>
                <w:sz w:val="20"/>
                <w:szCs w:val="20"/>
                <w:lang w:val="en-MY"/>
              </w:rPr>
            </w:pPr>
          </w:p>
          <w:p w14:paraId="13684F2B" w14:textId="77777777" w:rsidR="002C60FF" w:rsidRDefault="002C60FF" w:rsidP="001C554B">
            <w:pPr>
              <w:spacing w:after="0" w:line="240" w:lineRule="auto"/>
              <w:jc w:val="both"/>
              <w:rPr>
                <w:rFonts w:ascii="Arial" w:eastAsia="Arial" w:hAnsi="Arial" w:cs="Arial"/>
                <w:b/>
                <w:bCs/>
                <w:sz w:val="20"/>
                <w:szCs w:val="20"/>
                <w:lang w:val="en-MY"/>
              </w:rPr>
            </w:pPr>
          </w:p>
          <w:p w14:paraId="79F27AC9" w14:textId="77777777" w:rsidR="002C60FF" w:rsidRDefault="002C60FF" w:rsidP="001C554B">
            <w:pPr>
              <w:spacing w:after="0" w:line="240" w:lineRule="auto"/>
              <w:jc w:val="both"/>
              <w:rPr>
                <w:rFonts w:ascii="Arial" w:eastAsia="Arial" w:hAnsi="Arial" w:cs="Arial"/>
                <w:b/>
                <w:bCs/>
                <w:sz w:val="20"/>
                <w:szCs w:val="20"/>
                <w:lang w:val="en-MY"/>
              </w:rPr>
            </w:pPr>
          </w:p>
          <w:p w14:paraId="1EA64958" w14:textId="77777777" w:rsidR="00117444" w:rsidRDefault="00117444" w:rsidP="001C554B">
            <w:pPr>
              <w:spacing w:after="0" w:line="240" w:lineRule="auto"/>
              <w:jc w:val="both"/>
              <w:rPr>
                <w:rFonts w:ascii="Arial" w:eastAsia="Arial" w:hAnsi="Arial" w:cs="Arial"/>
                <w:b/>
                <w:bCs/>
                <w:sz w:val="20"/>
                <w:szCs w:val="20"/>
                <w:lang w:val="en-MY"/>
              </w:rPr>
            </w:pPr>
          </w:p>
          <w:p w14:paraId="19CDAB02" w14:textId="77777777" w:rsidR="00117444" w:rsidRDefault="00117444" w:rsidP="001C554B">
            <w:pPr>
              <w:spacing w:after="0" w:line="240" w:lineRule="auto"/>
              <w:jc w:val="both"/>
              <w:rPr>
                <w:rFonts w:ascii="Arial" w:eastAsia="Arial" w:hAnsi="Arial" w:cs="Arial"/>
                <w:b/>
                <w:bCs/>
                <w:sz w:val="20"/>
                <w:szCs w:val="20"/>
                <w:lang w:val="en-MY"/>
              </w:rPr>
            </w:pPr>
          </w:p>
          <w:p w14:paraId="0BA49E46" w14:textId="77777777" w:rsidR="00117444" w:rsidRDefault="00117444" w:rsidP="001C554B">
            <w:pPr>
              <w:spacing w:after="0" w:line="240" w:lineRule="auto"/>
              <w:jc w:val="both"/>
              <w:rPr>
                <w:rFonts w:ascii="Arial" w:eastAsia="Arial" w:hAnsi="Arial" w:cs="Arial"/>
                <w:b/>
                <w:bCs/>
                <w:sz w:val="20"/>
                <w:szCs w:val="20"/>
                <w:lang w:val="en-MY"/>
              </w:rPr>
            </w:pPr>
          </w:p>
          <w:p w14:paraId="7223B0A2" w14:textId="77777777" w:rsidR="00117444" w:rsidRDefault="00117444" w:rsidP="001C554B">
            <w:pPr>
              <w:spacing w:after="0" w:line="240" w:lineRule="auto"/>
              <w:jc w:val="both"/>
              <w:rPr>
                <w:rFonts w:ascii="Arial" w:eastAsia="Arial" w:hAnsi="Arial" w:cs="Arial"/>
                <w:b/>
                <w:bCs/>
                <w:sz w:val="20"/>
                <w:szCs w:val="20"/>
                <w:lang w:val="en-MY"/>
              </w:rPr>
            </w:pPr>
          </w:p>
          <w:p w14:paraId="478EC075" w14:textId="77777777" w:rsidR="00117444" w:rsidRDefault="00117444" w:rsidP="001C554B">
            <w:pPr>
              <w:spacing w:after="0" w:line="240" w:lineRule="auto"/>
              <w:jc w:val="both"/>
              <w:rPr>
                <w:rFonts w:ascii="Arial" w:eastAsia="Arial" w:hAnsi="Arial" w:cs="Arial"/>
                <w:b/>
                <w:bCs/>
                <w:sz w:val="20"/>
                <w:szCs w:val="20"/>
                <w:lang w:val="en-MY"/>
              </w:rPr>
            </w:pPr>
          </w:p>
          <w:p w14:paraId="48201730" w14:textId="77777777" w:rsidR="00117444" w:rsidRDefault="00117444" w:rsidP="001C554B">
            <w:pPr>
              <w:spacing w:after="0" w:line="240" w:lineRule="auto"/>
              <w:jc w:val="both"/>
              <w:rPr>
                <w:rFonts w:ascii="Arial" w:eastAsia="Arial" w:hAnsi="Arial" w:cs="Arial"/>
                <w:b/>
                <w:bCs/>
                <w:sz w:val="20"/>
                <w:szCs w:val="20"/>
                <w:lang w:val="en-MY"/>
              </w:rPr>
            </w:pPr>
          </w:p>
          <w:p w14:paraId="656DEC21" w14:textId="77777777" w:rsidR="00117444" w:rsidRDefault="00117444" w:rsidP="001C554B">
            <w:pPr>
              <w:spacing w:after="0" w:line="240" w:lineRule="auto"/>
              <w:jc w:val="both"/>
              <w:rPr>
                <w:rFonts w:ascii="Arial" w:eastAsia="Arial" w:hAnsi="Arial" w:cs="Arial"/>
                <w:b/>
                <w:bCs/>
                <w:sz w:val="20"/>
                <w:szCs w:val="20"/>
                <w:lang w:val="en-MY"/>
              </w:rPr>
            </w:pPr>
          </w:p>
          <w:p w14:paraId="7460B566" w14:textId="77777777" w:rsidR="00117444" w:rsidRDefault="00117444" w:rsidP="001C554B">
            <w:pPr>
              <w:spacing w:after="0" w:line="240" w:lineRule="auto"/>
              <w:jc w:val="both"/>
              <w:rPr>
                <w:rFonts w:ascii="Arial" w:eastAsia="Arial" w:hAnsi="Arial" w:cs="Arial"/>
                <w:b/>
                <w:bCs/>
                <w:sz w:val="20"/>
                <w:szCs w:val="20"/>
                <w:lang w:val="en-MY"/>
              </w:rPr>
            </w:pPr>
          </w:p>
          <w:p w14:paraId="76834600" w14:textId="77777777" w:rsidR="00117444" w:rsidRDefault="00117444" w:rsidP="001C554B">
            <w:pPr>
              <w:spacing w:after="0" w:line="240" w:lineRule="auto"/>
              <w:jc w:val="both"/>
              <w:rPr>
                <w:rFonts w:ascii="Arial" w:eastAsia="Arial" w:hAnsi="Arial" w:cs="Arial"/>
                <w:b/>
                <w:bCs/>
                <w:sz w:val="20"/>
                <w:szCs w:val="20"/>
                <w:lang w:val="en-MY"/>
              </w:rPr>
            </w:pPr>
          </w:p>
          <w:p w14:paraId="1BE30917" w14:textId="23B1E031" w:rsidR="001C554B" w:rsidRDefault="001C554B" w:rsidP="001C554B">
            <w:pPr>
              <w:spacing w:after="0" w:line="240" w:lineRule="auto"/>
              <w:jc w:val="both"/>
              <w:rPr>
                <w:rFonts w:ascii="Arial" w:eastAsia="Arial" w:hAnsi="Arial" w:cs="Arial"/>
                <w:b/>
                <w:bCs/>
                <w:sz w:val="20"/>
                <w:szCs w:val="20"/>
                <w:lang w:val="en-MY"/>
              </w:rPr>
            </w:pPr>
            <w:r>
              <w:rPr>
                <w:rFonts w:ascii="Arial" w:eastAsia="Arial" w:hAnsi="Arial" w:cs="Arial"/>
                <w:b/>
                <w:bCs/>
                <w:sz w:val="20"/>
                <w:szCs w:val="20"/>
                <w:lang w:val="en-MY"/>
              </w:rPr>
              <w:t>System Architecture</w:t>
            </w:r>
          </w:p>
          <w:p w14:paraId="5FDA7209" w14:textId="77777777" w:rsidR="001C554B" w:rsidRDefault="001C554B" w:rsidP="001C554B">
            <w:pPr>
              <w:spacing w:after="0" w:line="240" w:lineRule="auto"/>
              <w:jc w:val="both"/>
              <w:rPr>
                <w:rFonts w:ascii="Arial" w:eastAsia="Arial" w:hAnsi="Arial" w:cs="Arial"/>
                <w:b/>
                <w:bCs/>
                <w:sz w:val="20"/>
                <w:szCs w:val="20"/>
                <w:lang w:val="en-MY"/>
              </w:rPr>
            </w:pPr>
          </w:p>
          <w:p w14:paraId="25729F10" w14:textId="394D0127" w:rsidR="001C554B" w:rsidRDefault="001C554B" w:rsidP="001C554B">
            <w:pPr>
              <w:spacing w:after="0" w:line="240" w:lineRule="auto"/>
              <w:jc w:val="both"/>
              <w:rPr>
                <w:rFonts w:ascii="Arial" w:eastAsia="Arial" w:hAnsi="Arial" w:cs="Arial"/>
                <w:b/>
                <w:bCs/>
                <w:sz w:val="20"/>
                <w:szCs w:val="20"/>
                <w:lang w:val="en-MY"/>
              </w:rPr>
            </w:pPr>
            <w:r w:rsidRPr="0030531F">
              <w:rPr>
                <w:rFonts w:ascii="Arial" w:eastAsia="Arial" w:hAnsi="Arial" w:cs="Arial"/>
                <w:b/>
                <w:bCs/>
                <w:noProof/>
                <w:sz w:val="20"/>
                <w:szCs w:val="20"/>
                <w:lang w:val="en-MY"/>
              </w:rPr>
              <w:drawing>
                <wp:inline distT="0" distB="0" distL="0" distR="0" wp14:anchorId="5A3214ED" wp14:editId="4E59A72E">
                  <wp:extent cx="5838190" cy="2637790"/>
                  <wp:effectExtent l="0" t="0" r="0" b="0"/>
                  <wp:docPr id="48856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1039" name=""/>
                          <pic:cNvPicPr/>
                        </pic:nvPicPr>
                        <pic:blipFill>
                          <a:blip r:embed="rId14"/>
                          <a:stretch>
                            <a:fillRect/>
                          </a:stretch>
                        </pic:blipFill>
                        <pic:spPr>
                          <a:xfrm>
                            <a:off x="0" y="0"/>
                            <a:ext cx="5838190" cy="2637790"/>
                          </a:xfrm>
                          <a:prstGeom prst="rect">
                            <a:avLst/>
                          </a:prstGeom>
                        </pic:spPr>
                      </pic:pic>
                    </a:graphicData>
                  </a:graphic>
                </wp:inline>
              </w:drawing>
            </w:r>
          </w:p>
          <w:p w14:paraId="6FE077B7" w14:textId="77777777" w:rsidR="001C554B" w:rsidRDefault="001C554B" w:rsidP="001C554B">
            <w:pPr>
              <w:spacing w:after="0" w:line="240" w:lineRule="auto"/>
              <w:jc w:val="both"/>
              <w:rPr>
                <w:rFonts w:ascii="Arial" w:eastAsia="Arial" w:hAnsi="Arial" w:cs="Arial"/>
                <w:b/>
                <w:bCs/>
                <w:sz w:val="20"/>
                <w:szCs w:val="20"/>
                <w:lang w:val="en-MY"/>
              </w:rPr>
            </w:pPr>
          </w:p>
          <w:p w14:paraId="2646D210" w14:textId="7D696186" w:rsidR="002C60FF" w:rsidRDefault="002C60FF" w:rsidP="002C60FF">
            <w:pPr>
              <w:spacing w:after="0" w:line="240" w:lineRule="auto"/>
              <w:jc w:val="center"/>
              <w:rPr>
                <w:rFonts w:ascii="Arial" w:eastAsia="Arial" w:hAnsi="Arial" w:cs="Arial"/>
                <w:b/>
                <w:bCs/>
                <w:sz w:val="20"/>
                <w:szCs w:val="20"/>
                <w:lang w:val="en-MY"/>
              </w:rPr>
            </w:pPr>
            <w:r>
              <w:rPr>
                <w:rFonts w:ascii="Arial" w:eastAsia="Arial" w:hAnsi="Arial" w:cs="Arial"/>
                <w:sz w:val="20"/>
                <w:szCs w:val="20"/>
                <w:lang w:val="en-MY"/>
              </w:rPr>
              <w:t>Figure 4: Human Perception based Crowd Management System Architecture</w:t>
            </w:r>
          </w:p>
          <w:p w14:paraId="371C03F0" w14:textId="77777777" w:rsidR="002C60FF" w:rsidRDefault="002C60FF" w:rsidP="001C554B">
            <w:pPr>
              <w:spacing w:after="0" w:line="240" w:lineRule="auto"/>
              <w:jc w:val="both"/>
              <w:rPr>
                <w:rFonts w:ascii="Arial" w:eastAsia="Arial" w:hAnsi="Arial" w:cs="Arial"/>
                <w:b/>
                <w:bCs/>
                <w:sz w:val="20"/>
                <w:szCs w:val="20"/>
                <w:lang w:val="en-MY"/>
              </w:rPr>
            </w:pPr>
          </w:p>
          <w:p w14:paraId="67F46985" w14:textId="77777777" w:rsidR="002C60FF" w:rsidRDefault="002C60FF" w:rsidP="001C554B">
            <w:pPr>
              <w:spacing w:after="0" w:line="240" w:lineRule="auto"/>
              <w:jc w:val="both"/>
              <w:rPr>
                <w:rFonts w:ascii="Arial" w:eastAsia="Arial" w:hAnsi="Arial" w:cs="Arial"/>
                <w:b/>
                <w:bCs/>
                <w:sz w:val="20"/>
                <w:szCs w:val="20"/>
                <w:lang w:val="en-MY"/>
              </w:rPr>
            </w:pPr>
          </w:p>
          <w:p w14:paraId="6A36C6C5" w14:textId="77777777" w:rsidR="00143F39" w:rsidRPr="00143F39" w:rsidRDefault="00143F39" w:rsidP="00143F39">
            <w:pPr>
              <w:spacing w:after="0" w:line="240" w:lineRule="auto"/>
              <w:rPr>
                <w:rFonts w:ascii="Arial" w:eastAsia="Arial" w:hAnsi="Arial" w:cs="Arial"/>
                <w:b/>
                <w:bCs/>
                <w:sz w:val="20"/>
                <w:szCs w:val="20"/>
                <w:lang w:val="en-MY"/>
              </w:rPr>
            </w:pPr>
            <w:r w:rsidRPr="00143F39">
              <w:rPr>
                <w:rFonts w:ascii="Arial" w:eastAsia="Arial" w:hAnsi="Arial" w:cs="Arial"/>
                <w:b/>
                <w:bCs/>
                <w:sz w:val="20"/>
                <w:szCs w:val="20"/>
                <w:lang w:val="en-MY"/>
              </w:rPr>
              <w:t>Main Component Labels (Match with Icons in Diagram):</w:t>
            </w:r>
          </w:p>
          <w:p w14:paraId="52746FCC" w14:textId="77777777" w:rsidR="00143F39" w:rsidRPr="00143F39" w:rsidRDefault="00143F39" w:rsidP="00D848C7">
            <w:pPr>
              <w:numPr>
                <w:ilvl w:val="0"/>
                <w:numId w:val="26"/>
              </w:numPr>
              <w:spacing w:after="0" w:line="240" w:lineRule="auto"/>
              <w:rPr>
                <w:rFonts w:ascii="Arial" w:eastAsia="Arial" w:hAnsi="Arial" w:cs="Arial"/>
                <w:sz w:val="20"/>
                <w:szCs w:val="20"/>
                <w:lang w:val="en-MY"/>
              </w:rPr>
            </w:pPr>
            <w:r w:rsidRPr="00143F39">
              <w:rPr>
                <w:rFonts w:ascii="Arial" w:eastAsia="Arial" w:hAnsi="Arial" w:cs="Arial"/>
                <w:b/>
                <w:bCs/>
                <w:sz w:val="20"/>
                <w:szCs w:val="20"/>
                <w:lang w:val="en-MY"/>
              </w:rPr>
              <w:t>LiDAR Recording (Top-Left)</w:t>
            </w:r>
            <w:r w:rsidRPr="00143F39">
              <w:rPr>
                <w:rFonts w:ascii="Arial" w:eastAsia="Arial" w:hAnsi="Arial" w:cs="Arial"/>
                <w:sz w:val="20"/>
                <w:szCs w:val="20"/>
                <w:lang w:val="en-MY"/>
              </w:rPr>
              <w:br/>
            </w:r>
            <w:r w:rsidRPr="00143F39">
              <w:rPr>
                <w:rFonts w:ascii="Arial" w:eastAsia="Arial" w:hAnsi="Arial" w:cs="Arial"/>
                <w:i/>
                <w:iCs/>
                <w:sz w:val="20"/>
                <w:szCs w:val="20"/>
                <w:lang w:val="en-MY"/>
              </w:rPr>
              <w:t>Captures real-time spatial data of the environment and entities in motion (e.g., people, barriers).</w:t>
            </w:r>
          </w:p>
          <w:p w14:paraId="57F1C517" w14:textId="77777777" w:rsidR="00143F39" w:rsidRPr="00143F39" w:rsidRDefault="00143F39" w:rsidP="00D848C7">
            <w:pPr>
              <w:numPr>
                <w:ilvl w:val="0"/>
                <w:numId w:val="26"/>
              </w:numPr>
              <w:spacing w:after="0" w:line="240" w:lineRule="auto"/>
              <w:rPr>
                <w:rFonts w:ascii="Arial" w:eastAsia="Arial" w:hAnsi="Arial" w:cs="Arial"/>
                <w:sz w:val="20"/>
                <w:szCs w:val="20"/>
                <w:lang w:val="en-MY"/>
              </w:rPr>
            </w:pPr>
            <w:r w:rsidRPr="00143F39">
              <w:rPr>
                <w:rFonts w:ascii="Arial" w:eastAsia="Arial" w:hAnsi="Arial" w:cs="Arial"/>
                <w:b/>
                <w:bCs/>
                <w:sz w:val="20"/>
                <w:szCs w:val="20"/>
                <w:lang w:val="en-MY"/>
              </w:rPr>
              <w:t>3D Spatial Mapping Interface (Bottom-Left Image)</w:t>
            </w:r>
            <w:r w:rsidRPr="00143F39">
              <w:rPr>
                <w:rFonts w:ascii="Arial" w:eastAsia="Arial" w:hAnsi="Arial" w:cs="Arial"/>
                <w:sz w:val="20"/>
                <w:szCs w:val="20"/>
                <w:lang w:val="en-MY"/>
              </w:rPr>
              <w:br/>
            </w:r>
            <w:r w:rsidRPr="00143F39">
              <w:rPr>
                <w:rFonts w:ascii="Arial" w:eastAsia="Arial" w:hAnsi="Arial" w:cs="Arial"/>
                <w:i/>
                <w:iCs/>
                <w:sz w:val="20"/>
                <w:szCs w:val="20"/>
                <w:lang w:val="en-MY"/>
              </w:rPr>
              <w:t>Visualizes the scanned space and crowd dynamics for scene understanding.</w:t>
            </w:r>
          </w:p>
          <w:p w14:paraId="7122F757" w14:textId="77777777" w:rsidR="00143F39" w:rsidRPr="00143F39" w:rsidRDefault="00143F39" w:rsidP="00D848C7">
            <w:pPr>
              <w:numPr>
                <w:ilvl w:val="0"/>
                <w:numId w:val="26"/>
              </w:numPr>
              <w:spacing w:after="0" w:line="240" w:lineRule="auto"/>
              <w:rPr>
                <w:rFonts w:ascii="Arial" w:eastAsia="Arial" w:hAnsi="Arial" w:cs="Arial"/>
                <w:sz w:val="20"/>
                <w:szCs w:val="20"/>
                <w:lang w:val="en-MY"/>
              </w:rPr>
            </w:pPr>
            <w:r w:rsidRPr="00143F39">
              <w:rPr>
                <w:rFonts w:ascii="Arial" w:eastAsia="Arial" w:hAnsi="Arial" w:cs="Arial"/>
                <w:b/>
                <w:bCs/>
                <w:sz w:val="20"/>
                <w:szCs w:val="20"/>
                <w:lang w:val="en-MY"/>
              </w:rPr>
              <w:t>Human Emotion Detector (Bottom-</w:t>
            </w:r>
            <w:proofErr w:type="spellStart"/>
            <w:r w:rsidRPr="00143F39">
              <w:rPr>
                <w:rFonts w:ascii="Arial" w:eastAsia="Arial" w:hAnsi="Arial" w:cs="Arial"/>
                <w:b/>
                <w:bCs/>
                <w:sz w:val="20"/>
                <w:szCs w:val="20"/>
                <w:lang w:val="en-MY"/>
              </w:rPr>
              <w:t>Center</w:t>
            </w:r>
            <w:proofErr w:type="spellEnd"/>
            <w:r w:rsidRPr="00143F39">
              <w:rPr>
                <w:rFonts w:ascii="Arial" w:eastAsia="Arial" w:hAnsi="Arial" w:cs="Arial"/>
                <w:b/>
                <w:bCs/>
                <w:sz w:val="20"/>
                <w:szCs w:val="20"/>
                <w:lang w:val="en-MY"/>
              </w:rPr>
              <w:t>)</w:t>
            </w:r>
            <w:r w:rsidRPr="00143F39">
              <w:rPr>
                <w:rFonts w:ascii="Arial" w:eastAsia="Arial" w:hAnsi="Arial" w:cs="Arial"/>
                <w:sz w:val="20"/>
                <w:szCs w:val="20"/>
                <w:lang w:val="en-MY"/>
              </w:rPr>
              <w:br/>
            </w:r>
            <w:proofErr w:type="spellStart"/>
            <w:r w:rsidRPr="00143F39">
              <w:rPr>
                <w:rFonts w:ascii="Arial" w:eastAsia="Arial" w:hAnsi="Arial" w:cs="Arial"/>
                <w:i/>
                <w:iCs/>
                <w:sz w:val="20"/>
                <w:szCs w:val="20"/>
                <w:lang w:val="en-MY"/>
              </w:rPr>
              <w:t>Analyzes</w:t>
            </w:r>
            <w:proofErr w:type="spellEnd"/>
            <w:r w:rsidRPr="00143F39">
              <w:rPr>
                <w:rFonts w:ascii="Arial" w:eastAsia="Arial" w:hAnsi="Arial" w:cs="Arial"/>
                <w:i/>
                <w:iCs/>
                <w:sz w:val="20"/>
                <w:szCs w:val="20"/>
                <w:lang w:val="en-MY"/>
              </w:rPr>
              <w:t xml:space="preserve"> facial expressions to detect emotional states (e.g., stress, panic), enriching contextual decision-making.</w:t>
            </w:r>
          </w:p>
          <w:p w14:paraId="6577CBB3" w14:textId="77777777" w:rsidR="00143F39" w:rsidRPr="00143F39" w:rsidRDefault="00143F39" w:rsidP="00D848C7">
            <w:pPr>
              <w:numPr>
                <w:ilvl w:val="0"/>
                <w:numId w:val="26"/>
              </w:numPr>
              <w:spacing w:after="0" w:line="240" w:lineRule="auto"/>
              <w:rPr>
                <w:rFonts w:ascii="Arial" w:eastAsia="Arial" w:hAnsi="Arial" w:cs="Arial"/>
                <w:sz w:val="20"/>
                <w:szCs w:val="20"/>
                <w:lang w:val="en-MY"/>
              </w:rPr>
            </w:pPr>
            <w:r w:rsidRPr="00143F39">
              <w:rPr>
                <w:rFonts w:ascii="Arial" w:eastAsia="Arial" w:hAnsi="Arial" w:cs="Arial"/>
                <w:b/>
                <w:bCs/>
                <w:sz w:val="20"/>
                <w:szCs w:val="20"/>
                <w:lang w:val="en-MY"/>
              </w:rPr>
              <w:t>Processing Unit</w:t>
            </w:r>
            <w:r w:rsidRPr="00143F39">
              <w:rPr>
                <w:rFonts w:ascii="Arial" w:eastAsia="Arial" w:hAnsi="Arial" w:cs="Arial"/>
                <w:sz w:val="20"/>
                <w:szCs w:val="20"/>
                <w:lang w:val="en-MY"/>
              </w:rPr>
              <w:br/>
            </w:r>
            <w:r w:rsidRPr="00143F39">
              <w:rPr>
                <w:rFonts w:ascii="Arial" w:eastAsia="Arial" w:hAnsi="Arial" w:cs="Arial"/>
                <w:i/>
                <w:iCs/>
                <w:sz w:val="20"/>
                <w:szCs w:val="20"/>
                <w:lang w:val="en-MY"/>
              </w:rPr>
              <w:t>Cleanses and integrates raw spatial and emotional data into structured format for further processing.</w:t>
            </w:r>
          </w:p>
          <w:p w14:paraId="3FCE7F0C" w14:textId="77777777" w:rsidR="00143F39" w:rsidRPr="00143F39" w:rsidRDefault="00143F39" w:rsidP="00D848C7">
            <w:pPr>
              <w:numPr>
                <w:ilvl w:val="0"/>
                <w:numId w:val="26"/>
              </w:numPr>
              <w:spacing w:after="0" w:line="240" w:lineRule="auto"/>
              <w:rPr>
                <w:rFonts w:ascii="Arial" w:eastAsia="Arial" w:hAnsi="Arial" w:cs="Arial"/>
                <w:sz w:val="20"/>
                <w:szCs w:val="20"/>
                <w:lang w:val="en-MY"/>
              </w:rPr>
            </w:pPr>
            <w:r w:rsidRPr="00143F39">
              <w:rPr>
                <w:rFonts w:ascii="Arial" w:eastAsia="Arial" w:hAnsi="Arial" w:cs="Arial"/>
                <w:b/>
                <w:bCs/>
                <w:sz w:val="20"/>
                <w:szCs w:val="20"/>
                <w:lang w:val="en-MY"/>
              </w:rPr>
              <w:t>Database (Cloud Storage)</w:t>
            </w:r>
            <w:r w:rsidRPr="00143F39">
              <w:rPr>
                <w:rFonts w:ascii="Arial" w:eastAsia="Arial" w:hAnsi="Arial" w:cs="Arial"/>
                <w:sz w:val="20"/>
                <w:szCs w:val="20"/>
                <w:lang w:val="en-MY"/>
              </w:rPr>
              <w:br/>
            </w:r>
            <w:r w:rsidRPr="00143F39">
              <w:rPr>
                <w:rFonts w:ascii="Arial" w:eastAsia="Arial" w:hAnsi="Arial" w:cs="Arial"/>
                <w:i/>
                <w:iCs/>
                <w:sz w:val="20"/>
                <w:szCs w:val="20"/>
                <w:lang w:val="en-MY"/>
              </w:rPr>
              <w:t xml:space="preserve">Stores multi-source data (LiDAR, emotional cues, </w:t>
            </w:r>
            <w:proofErr w:type="spellStart"/>
            <w:r w:rsidRPr="00143F39">
              <w:rPr>
                <w:rFonts w:ascii="Arial" w:eastAsia="Arial" w:hAnsi="Arial" w:cs="Arial"/>
                <w:i/>
                <w:iCs/>
                <w:sz w:val="20"/>
                <w:szCs w:val="20"/>
                <w:lang w:val="en-MY"/>
              </w:rPr>
              <w:t>behavior</w:t>
            </w:r>
            <w:proofErr w:type="spellEnd"/>
            <w:r w:rsidRPr="00143F39">
              <w:rPr>
                <w:rFonts w:ascii="Arial" w:eastAsia="Arial" w:hAnsi="Arial" w:cs="Arial"/>
                <w:i/>
                <w:iCs/>
                <w:sz w:val="20"/>
                <w:szCs w:val="20"/>
                <w:lang w:val="en-MY"/>
              </w:rPr>
              <w:t xml:space="preserve"> patterns) for real-time and historical analysis.</w:t>
            </w:r>
          </w:p>
          <w:p w14:paraId="6FECD436" w14:textId="77777777" w:rsidR="00143F39" w:rsidRPr="00143F39" w:rsidRDefault="00143F39" w:rsidP="00D848C7">
            <w:pPr>
              <w:numPr>
                <w:ilvl w:val="0"/>
                <w:numId w:val="26"/>
              </w:numPr>
              <w:spacing w:after="0" w:line="240" w:lineRule="auto"/>
              <w:rPr>
                <w:rFonts w:ascii="Arial" w:eastAsia="Arial" w:hAnsi="Arial" w:cs="Arial"/>
                <w:sz w:val="20"/>
                <w:szCs w:val="20"/>
                <w:lang w:val="en-MY"/>
              </w:rPr>
            </w:pPr>
            <w:r w:rsidRPr="00143F39">
              <w:rPr>
                <w:rFonts w:ascii="Arial" w:eastAsia="Arial" w:hAnsi="Arial" w:cs="Arial"/>
                <w:b/>
                <w:bCs/>
                <w:sz w:val="20"/>
                <w:szCs w:val="20"/>
                <w:lang w:val="en-MY"/>
              </w:rPr>
              <w:t xml:space="preserve">Predictor + </w:t>
            </w:r>
            <w:proofErr w:type="spellStart"/>
            <w:r w:rsidRPr="00143F39">
              <w:rPr>
                <w:rFonts w:ascii="Arial" w:eastAsia="Arial" w:hAnsi="Arial" w:cs="Arial"/>
                <w:b/>
                <w:bCs/>
                <w:sz w:val="20"/>
                <w:szCs w:val="20"/>
                <w:lang w:val="en-MY"/>
              </w:rPr>
              <w:t>Prescriptor</w:t>
            </w:r>
            <w:proofErr w:type="spellEnd"/>
            <w:r w:rsidRPr="00143F39">
              <w:rPr>
                <w:rFonts w:ascii="Arial" w:eastAsia="Arial" w:hAnsi="Arial" w:cs="Arial"/>
                <w:b/>
                <w:bCs/>
                <w:sz w:val="20"/>
                <w:szCs w:val="20"/>
                <w:lang w:val="en-MY"/>
              </w:rPr>
              <w:t xml:space="preserve"> CPU</w:t>
            </w:r>
            <w:r w:rsidRPr="00143F39">
              <w:rPr>
                <w:rFonts w:ascii="Arial" w:eastAsia="Arial" w:hAnsi="Arial" w:cs="Arial"/>
                <w:sz w:val="20"/>
                <w:szCs w:val="20"/>
                <w:lang w:val="en-MY"/>
              </w:rPr>
              <w:br/>
            </w:r>
            <w:r w:rsidRPr="00143F39">
              <w:rPr>
                <w:rFonts w:ascii="Arial" w:eastAsia="Arial" w:hAnsi="Arial" w:cs="Arial"/>
                <w:i/>
                <w:iCs/>
                <w:sz w:val="20"/>
                <w:szCs w:val="20"/>
                <w:lang w:val="en-MY"/>
              </w:rPr>
              <w:t xml:space="preserve">AI engine that predicts crowd </w:t>
            </w:r>
            <w:proofErr w:type="spellStart"/>
            <w:r w:rsidRPr="00143F39">
              <w:rPr>
                <w:rFonts w:ascii="Arial" w:eastAsia="Arial" w:hAnsi="Arial" w:cs="Arial"/>
                <w:i/>
                <w:iCs/>
                <w:sz w:val="20"/>
                <w:szCs w:val="20"/>
                <w:lang w:val="en-MY"/>
              </w:rPr>
              <w:t>behavior</w:t>
            </w:r>
            <w:proofErr w:type="spellEnd"/>
            <w:r w:rsidRPr="00143F39">
              <w:rPr>
                <w:rFonts w:ascii="Arial" w:eastAsia="Arial" w:hAnsi="Arial" w:cs="Arial"/>
                <w:i/>
                <w:iCs/>
                <w:sz w:val="20"/>
                <w:szCs w:val="20"/>
                <w:lang w:val="en-MY"/>
              </w:rPr>
              <w:t xml:space="preserve"> and prescribes appropriate actions based on forecasted risks and environmental configurations.</w:t>
            </w:r>
          </w:p>
          <w:p w14:paraId="6B960830" w14:textId="77777777" w:rsidR="00143F39" w:rsidRPr="00143F39" w:rsidRDefault="00143F39" w:rsidP="00D848C7">
            <w:pPr>
              <w:numPr>
                <w:ilvl w:val="0"/>
                <w:numId w:val="26"/>
              </w:numPr>
              <w:spacing w:after="0" w:line="240" w:lineRule="auto"/>
              <w:rPr>
                <w:rFonts w:ascii="Arial" w:eastAsia="Arial" w:hAnsi="Arial" w:cs="Arial"/>
                <w:sz w:val="20"/>
                <w:szCs w:val="20"/>
                <w:lang w:val="en-MY"/>
              </w:rPr>
            </w:pPr>
            <w:r w:rsidRPr="00143F39">
              <w:rPr>
                <w:rFonts w:ascii="Arial" w:eastAsia="Arial" w:hAnsi="Arial" w:cs="Arial"/>
                <w:b/>
                <w:bCs/>
                <w:sz w:val="20"/>
                <w:szCs w:val="20"/>
                <w:lang w:val="en-MY"/>
              </w:rPr>
              <w:t>Alert Base System (with Siren Icon)</w:t>
            </w:r>
            <w:r w:rsidRPr="00143F39">
              <w:rPr>
                <w:rFonts w:ascii="Arial" w:eastAsia="Arial" w:hAnsi="Arial" w:cs="Arial"/>
                <w:sz w:val="20"/>
                <w:szCs w:val="20"/>
                <w:lang w:val="en-MY"/>
              </w:rPr>
              <w:br/>
            </w:r>
            <w:r w:rsidRPr="00143F39">
              <w:rPr>
                <w:rFonts w:ascii="Arial" w:eastAsia="Arial" w:hAnsi="Arial" w:cs="Arial"/>
                <w:i/>
                <w:iCs/>
                <w:sz w:val="20"/>
                <w:szCs w:val="20"/>
                <w:lang w:val="en-MY"/>
              </w:rPr>
              <w:t>Visualizes predictions and recommended actions, notifying operators or triggering automated responses.</w:t>
            </w:r>
          </w:p>
          <w:p w14:paraId="75C4FAEB" w14:textId="77777777" w:rsidR="00143F39" w:rsidRPr="00143F39" w:rsidRDefault="00143F39" w:rsidP="00D848C7">
            <w:pPr>
              <w:numPr>
                <w:ilvl w:val="0"/>
                <w:numId w:val="26"/>
              </w:numPr>
              <w:spacing w:after="0" w:line="240" w:lineRule="auto"/>
              <w:rPr>
                <w:rFonts w:ascii="Arial" w:eastAsia="Arial" w:hAnsi="Arial" w:cs="Arial"/>
                <w:sz w:val="20"/>
                <w:szCs w:val="20"/>
                <w:lang w:val="en-MY"/>
              </w:rPr>
            </w:pPr>
            <w:r w:rsidRPr="00143F39">
              <w:rPr>
                <w:rFonts w:ascii="Arial" w:eastAsia="Arial" w:hAnsi="Arial" w:cs="Arial"/>
                <w:b/>
                <w:bCs/>
                <w:sz w:val="20"/>
                <w:szCs w:val="20"/>
                <w:lang w:val="en-MY"/>
              </w:rPr>
              <w:lastRenderedPageBreak/>
              <w:t>Automation Integration (Top-Right: Drone + Robot)</w:t>
            </w:r>
            <w:r w:rsidRPr="00143F39">
              <w:rPr>
                <w:rFonts w:ascii="Arial" w:eastAsia="Arial" w:hAnsi="Arial" w:cs="Arial"/>
                <w:sz w:val="20"/>
                <w:szCs w:val="20"/>
                <w:lang w:val="en-MY"/>
              </w:rPr>
              <w:br/>
            </w:r>
            <w:r w:rsidRPr="00143F39">
              <w:rPr>
                <w:rFonts w:ascii="Arial" w:eastAsia="Arial" w:hAnsi="Arial" w:cs="Arial"/>
                <w:i/>
                <w:iCs/>
                <w:sz w:val="20"/>
                <w:szCs w:val="20"/>
                <w:lang w:val="en-MY"/>
              </w:rPr>
              <w:t>Interfaces with robotic agents or drones to carry out physical actions (e.g., redirection, guidance) in real-world environments.</w:t>
            </w:r>
          </w:p>
          <w:p w14:paraId="20DAEF5A" w14:textId="77777777" w:rsidR="00143F39" w:rsidRPr="00143F39" w:rsidRDefault="00143F39" w:rsidP="00D848C7">
            <w:pPr>
              <w:numPr>
                <w:ilvl w:val="0"/>
                <w:numId w:val="26"/>
              </w:numPr>
              <w:spacing w:after="0" w:line="240" w:lineRule="auto"/>
              <w:rPr>
                <w:rFonts w:ascii="Arial" w:eastAsia="Arial" w:hAnsi="Arial" w:cs="Arial"/>
                <w:sz w:val="20"/>
                <w:szCs w:val="20"/>
                <w:lang w:val="en-MY"/>
              </w:rPr>
            </w:pPr>
            <w:r w:rsidRPr="00143F39">
              <w:rPr>
                <w:rFonts w:ascii="Arial" w:eastAsia="Arial" w:hAnsi="Arial" w:cs="Arial"/>
                <w:b/>
                <w:bCs/>
                <w:sz w:val="20"/>
                <w:szCs w:val="20"/>
                <w:lang w:val="en-MY"/>
              </w:rPr>
              <w:t>Feed-Forward Loop (Arrow Loop Back to LiDAR and Emotion Capture)</w:t>
            </w:r>
            <w:r w:rsidRPr="00143F39">
              <w:rPr>
                <w:rFonts w:ascii="Arial" w:eastAsia="Arial" w:hAnsi="Arial" w:cs="Arial"/>
                <w:sz w:val="20"/>
                <w:szCs w:val="20"/>
                <w:lang w:val="en-MY"/>
              </w:rPr>
              <w:br/>
            </w:r>
            <w:r w:rsidRPr="00143F39">
              <w:rPr>
                <w:rFonts w:ascii="Arial" w:eastAsia="Arial" w:hAnsi="Arial" w:cs="Arial"/>
                <w:i/>
                <w:iCs/>
                <w:sz w:val="20"/>
                <w:szCs w:val="20"/>
                <w:lang w:val="en-MY"/>
              </w:rPr>
              <w:t>Closed-loop system updates continuously as environment changes, enabling dynamic adaptation.</w:t>
            </w:r>
          </w:p>
          <w:p w14:paraId="2116976D" w14:textId="77777777" w:rsidR="00B226AD" w:rsidRDefault="00B226AD" w:rsidP="00232570">
            <w:pPr>
              <w:spacing w:after="0" w:line="240" w:lineRule="auto"/>
              <w:jc w:val="both"/>
              <w:rPr>
                <w:rFonts w:ascii="Arial" w:eastAsia="Arial" w:hAnsi="Arial" w:cs="Arial"/>
                <w:sz w:val="20"/>
                <w:szCs w:val="20"/>
                <w:lang w:val="en-MY"/>
              </w:rPr>
            </w:pPr>
          </w:p>
          <w:p w14:paraId="6D83071E" w14:textId="77777777" w:rsidR="00210B57" w:rsidRPr="00143F39" w:rsidRDefault="00210B57" w:rsidP="00232570">
            <w:pPr>
              <w:spacing w:after="0" w:line="240" w:lineRule="auto"/>
              <w:jc w:val="both"/>
              <w:rPr>
                <w:rFonts w:ascii="Arial" w:eastAsia="Arial" w:hAnsi="Arial" w:cs="Arial"/>
                <w:sz w:val="20"/>
                <w:szCs w:val="20"/>
                <w:lang w:val="en-MY"/>
              </w:rPr>
            </w:pPr>
          </w:p>
          <w:p w14:paraId="74A3F12C" w14:textId="5355B8EA" w:rsidR="00FD6EC5" w:rsidRDefault="00FD6EC5" w:rsidP="00232570">
            <w:pPr>
              <w:spacing w:after="0" w:line="240" w:lineRule="auto"/>
              <w:jc w:val="both"/>
              <w:rPr>
                <w:rFonts w:ascii="Arial" w:eastAsia="Arial" w:hAnsi="Arial" w:cs="Arial"/>
                <w:sz w:val="20"/>
                <w:szCs w:val="20"/>
              </w:rPr>
            </w:pPr>
          </w:p>
          <w:p w14:paraId="478CA6FE" w14:textId="77777777" w:rsidR="001C554B" w:rsidRDefault="001C554B" w:rsidP="00232570">
            <w:pPr>
              <w:spacing w:after="0" w:line="240" w:lineRule="auto"/>
              <w:jc w:val="both"/>
              <w:rPr>
                <w:rFonts w:ascii="Arial" w:eastAsia="Arial" w:hAnsi="Arial" w:cs="Arial"/>
                <w:sz w:val="20"/>
                <w:szCs w:val="20"/>
              </w:rPr>
            </w:pPr>
          </w:p>
          <w:p w14:paraId="1F180224" w14:textId="268890F5" w:rsidR="001C554B" w:rsidRDefault="00F00AC4" w:rsidP="00F00AC4">
            <w:pPr>
              <w:spacing w:after="0" w:line="240" w:lineRule="auto"/>
              <w:jc w:val="both"/>
              <w:rPr>
                <w:rFonts w:ascii="Arial" w:eastAsia="Arial" w:hAnsi="Arial" w:cs="Arial"/>
                <w:b/>
                <w:bCs/>
                <w:sz w:val="20"/>
                <w:szCs w:val="20"/>
              </w:rPr>
            </w:pPr>
            <w:r w:rsidRPr="00F00AC4">
              <w:rPr>
                <w:rFonts w:ascii="Arial" w:eastAsia="Arial" w:hAnsi="Arial" w:cs="Arial"/>
                <w:b/>
                <w:bCs/>
                <w:sz w:val="20"/>
                <w:szCs w:val="20"/>
              </w:rPr>
              <w:t>System Interface</w:t>
            </w:r>
            <w:r w:rsidR="00347322">
              <w:rPr>
                <w:rFonts w:ascii="Arial" w:eastAsia="Arial" w:hAnsi="Arial" w:cs="Arial"/>
                <w:b/>
                <w:bCs/>
                <w:sz w:val="20"/>
                <w:szCs w:val="20"/>
              </w:rPr>
              <w:t>:</w:t>
            </w:r>
          </w:p>
          <w:p w14:paraId="627D4C25" w14:textId="77777777" w:rsidR="00347322" w:rsidRPr="00347322" w:rsidRDefault="00347322" w:rsidP="00347322">
            <w:pPr>
              <w:spacing w:after="0" w:line="240" w:lineRule="auto"/>
              <w:jc w:val="both"/>
              <w:rPr>
                <w:rFonts w:ascii="Arial" w:eastAsia="Arial" w:hAnsi="Arial" w:cs="Arial"/>
                <w:sz w:val="20"/>
                <w:szCs w:val="20"/>
                <w:lang w:val="en-MY"/>
              </w:rPr>
            </w:pPr>
            <w:r w:rsidRPr="00347322">
              <w:rPr>
                <w:rFonts w:ascii="Arial" w:eastAsia="Arial" w:hAnsi="Arial" w:cs="Arial"/>
                <w:sz w:val="20"/>
                <w:szCs w:val="20"/>
                <w:lang w:val="en-GB"/>
              </w:rPr>
              <w:t>In finite or confined spaces, the system identifies all present entities (e.g., people, robots), maps the spatial boundary, and interprets behaviours in real-time. Using this data, it runs predictive diagnostics to forecast risks, bottlenecks, or abnormal patterns, helping prioritize attention zones and guide responsive actions.</w:t>
            </w:r>
          </w:p>
          <w:p w14:paraId="5AE3D278" w14:textId="77777777" w:rsidR="00347322" w:rsidRPr="00347322" w:rsidRDefault="00347322" w:rsidP="00F00AC4">
            <w:pPr>
              <w:spacing w:after="0" w:line="240" w:lineRule="auto"/>
              <w:jc w:val="both"/>
              <w:rPr>
                <w:rFonts w:ascii="Arial" w:eastAsia="Arial" w:hAnsi="Arial" w:cs="Arial"/>
                <w:b/>
                <w:bCs/>
                <w:sz w:val="20"/>
                <w:szCs w:val="20"/>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2F5281" w14:paraId="5FF57D65" w14:textId="77777777" w:rsidTr="00347322">
              <w:tc>
                <w:tcPr>
                  <w:tcW w:w="4592" w:type="dxa"/>
                </w:tcPr>
                <w:p w14:paraId="265B1356" w14:textId="4B583DEE" w:rsidR="002F5281" w:rsidRDefault="002B40F7" w:rsidP="00586996">
                  <w:pPr>
                    <w:jc w:val="both"/>
                    <w:rPr>
                      <w:rFonts w:ascii="Arial" w:eastAsia="Arial" w:hAnsi="Arial" w:cs="Arial"/>
                      <w:sz w:val="20"/>
                      <w:szCs w:val="20"/>
                    </w:rPr>
                  </w:pPr>
                  <w:r w:rsidRPr="002B40F7">
                    <w:rPr>
                      <w:rFonts w:ascii="Arial" w:eastAsia="Arial" w:hAnsi="Arial" w:cs="Arial"/>
                      <w:noProof/>
                      <w:sz w:val="20"/>
                      <w:szCs w:val="20"/>
                    </w:rPr>
                    <w:drawing>
                      <wp:inline distT="0" distB="0" distL="0" distR="0" wp14:anchorId="5D6254BB" wp14:editId="10334D89">
                        <wp:extent cx="2540000" cy="1428750"/>
                        <wp:effectExtent l="0" t="0" r="0" b="0"/>
                        <wp:docPr id="20595" name="Picture 20594" descr="A group of people standing in a room&#10;&#10;AI-generated content may be incorrect.">
                          <a:extLst xmlns:a="http://schemas.openxmlformats.org/drawingml/2006/main">
                            <a:ext uri="{FF2B5EF4-FFF2-40B4-BE49-F238E27FC236}">
                              <a16:creationId xmlns:a16="http://schemas.microsoft.com/office/drawing/2014/main" id="{66A97319-2CD6-8503-6AEA-028171C4D5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 name="Picture 20594" descr="A group of people standing in a room&#10;&#10;AI-generated content may be incorrect.">
                                  <a:extLst>
                                    <a:ext uri="{FF2B5EF4-FFF2-40B4-BE49-F238E27FC236}">
                                      <a16:creationId xmlns:a16="http://schemas.microsoft.com/office/drawing/2014/main" id="{66A97319-2CD6-8503-6AEA-028171C4D591}"/>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8032" cy="1438893"/>
                                </a:xfrm>
                                <a:prstGeom prst="rect">
                                  <a:avLst/>
                                </a:prstGeom>
                              </pic:spPr>
                            </pic:pic>
                          </a:graphicData>
                        </a:graphic>
                      </wp:inline>
                    </w:drawing>
                  </w:r>
                  <w:r w:rsidR="00586996">
                    <w:rPr>
                      <w:rFonts w:ascii="Arial" w:eastAsia="Arial" w:hAnsi="Arial" w:cs="Arial"/>
                      <w:sz w:val="20"/>
                      <w:szCs w:val="20"/>
                    </w:rPr>
                    <w:t>.</w:t>
                  </w:r>
                  <w:r w:rsidR="00586996" w:rsidRPr="00586996">
                    <w:rPr>
                      <w:b/>
                      <w:bCs/>
                    </w:rPr>
                    <w:t xml:space="preserve"> </w:t>
                  </w:r>
                  <w:r w:rsidR="002C60FF">
                    <w:rPr>
                      <w:b/>
                      <w:bCs/>
                    </w:rPr>
                    <w:t xml:space="preserve">Figure 5: </w:t>
                  </w:r>
                  <w:r w:rsidR="00586996" w:rsidRPr="00586996">
                    <w:rPr>
                      <w:rFonts w:ascii="Arial" w:eastAsia="Arial" w:hAnsi="Arial" w:cs="Arial"/>
                      <w:b/>
                      <w:bCs/>
                      <w:sz w:val="20"/>
                      <w:szCs w:val="20"/>
                    </w:rPr>
                    <w:t>Real-Time Spatial Mapping Interface</w:t>
                  </w:r>
                  <w:r w:rsidR="00586996" w:rsidRPr="00586996">
                    <w:rPr>
                      <w:rFonts w:ascii="Arial" w:eastAsia="Arial" w:hAnsi="Arial" w:cs="Arial"/>
                      <w:sz w:val="20"/>
                      <w:szCs w:val="20"/>
                    </w:rPr>
                    <w:br/>
                    <w:t>Displays a confined-space layout with tracked individuals and pathways. Simulates environmental layout, including entrances, barriers, and movement channels for predictive path modeling.</w:t>
                  </w:r>
                </w:p>
                <w:p w14:paraId="720748AD" w14:textId="78B89CBF" w:rsidR="00347322" w:rsidRDefault="00347322" w:rsidP="002B40F7">
                  <w:pPr>
                    <w:jc w:val="both"/>
                    <w:rPr>
                      <w:rFonts w:ascii="Arial" w:eastAsia="Arial" w:hAnsi="Arial" w:cs="Arial"/>
                      <w:sz w:val="20"/>
                      <w:szCs w:val="20"/>
                    </w:rPr>
                  </w:pPr>
                </w:p>
              </w:tc>
              <w:tc>
                <w:tcPr>
                  <w:tcW w:w="4592" w:type="dxa"/>
                </w:tcPr>
                <w:p w14:paraId="5DCC3716" w14:textId="7542AC47" w:rsidR="00F714AE" w:rsidRDefault="00F714AE" w:rsidP="002B40F7">
                  <w:pPr>
                    <w:jc w:val="both"/>
                    <w:rPr>
                      <w:rFonts w:ascii="Arial" w:eastAsia="Arial" w:hAnsi="Arial" w:cs="Arial"/>
                      <w:sz w:val="20"/>
                      <w:szCs w:val="20"/>
                    </w:rPr>
                  </w:pPr>
                  <w:r w:rsidRPr="002B40F7">
                    <w:rPr>
                      <w:rFonts w:ascii="Arial" w:eastAsia="Arial" w:hAnsi="Arial" w:cs="Arial"/>
                      <w:noProof/>
                      <w:sz w:val="20"/>
                      <w:szCs w:val="20"/>
                    </w:rPr>
                    <w:drawing>
                      <wp:inline distT="0" distB="0" distL="0" distR="0" wp14:anchorId="19D826BE" wp14:editId="1452FFBF">
                        <wp:extent cx="2818216" cy="1398520"/>
                        <wp:effectExtent l="0" t="0" r="1270" b="0"/>
                        <wp:docPr id="20591" name="Picture 20590" descr="A screenshot of a computer&#10;&#10;AI-generated content may be incorrect.">
                          <a:extLst xmlns:a="http://schemas.openxmlformats.org/drawingml/2006/main">
                            <a:ext uri="{FF2B5EF4-FFF2-40B4-BE49-F238E27FC236}">
                              <a16:creationId xmlns:a16="http://schemas.microsoft.com/office/drawing/2014/main" id="{5A894B46-B12C-5D10-A701-6E4BB3D4AF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 name="Picture 20590" descr="A screenshot of a computer&#10;&#10;AI-generated content may be incorrect.">
                                  <a:extLst>
                                    <a:ext uri="{FF2B5EF4-FFF2-40B4-BE49-F238E27FC236}">
                                      <a16:creationId xmlns:a16="http://schemas.microsoft.com/office/drawing/2014/main" id="{5A894B46-B12C-5D10-A701-6E4BB3D4AF29}"/>
                                    </a:ext>
                                  </a:extLst>
                                </pic:cNvPr>
                                <pic:cNvPicPr>
                                  <a:picLocks noChangeAspect="1"/>
                                </pic:cNvPicPr>
                              </pic:nvPicPr>
                              <pic:blipFill>
                                <a:blip r:embed="rId16" cstate="print">
                                  <a:extLst>
                                    <a:ext uri="{28A0092B-C50C-407E-A947-70E740481C1C}">
                                      <a14:useLocalDpi xmlns:a14="http://schemas.microsoft.com/office/drawing/2010/main" val="0"/>
                                    </a:ext>
                                  </a:extLst>
                                </a:blip>
                                <a:srcRect l="12633" t="21991" r="12848" b="10214"/>
                                <a:stretch>
                                  <a:fillRect/>
                                </a:stretch>
                              </pic:blipFill>
                              <pic:spPr>
                                <a:xfrm>
                                  <a:off x="0" y="0"/>
                                  <a:ext cx="2836176" cy="1407433"/>
                                </a:xfrm>
                                <a:prstGeom prst="rect">
                                  <a:avLst/>
                                </a:prstGeom>
                              </pic:spPr>
                            </pic:pic>
                          </a:graphicData>
                        </a:graphic>
                      </wp:inline>
                    </w:drawing>
                  </w:r>
                </w:p>
                <w:p w14:paraId="286673FB" w14:textId="4CD24B56" w:rsidR="00F714AE" w:rsidRPr="00F714AE" w:rsidRDefault="002C60FF" w:rsidP="00F714AE">
                  <w:pPr>
                    <w:jc w:val="both"/>
                    <w:rPr>
                      <w:rFonts w:ascii="Arial" w:eastAsia="Arial" w:hAnsi="Arial" w:cs="Arial"/>
                      <w:sz w:val="20"/>
                      <w:szCs w:val="20"/>
                      <w:lang w:val="en-MY"/>
                    </w:rPr>
                  </w:pPr>
                  <w:r>
                    <w:rPr>
                      <w:rFonts w:ascii="Arial" w:eastAsia="Arial" w:hAnsi="Arial" w:cs="Arial"/>
                      <w:b/>
                      <w:bCs/>
                      <w:sz w:val="20"/>
                      <w:szCs w:val="20"/>
                      <w:lang w:val="en-MY"/>
                    </w:rPr>
                    <w:t xml:space="preserve">Figure 6: </w:t>
                  </w:r>
                  <w:r w:rsidR="00F714AE" w:rsidRPr="00F714AE">
                    <w:rPr>
                      <w:rFonts w:ascii="Arial" w:eastAsia="Arial" w:hAnsi="Arial" w:cs="Arial"/>
                      <w:b/>
                      <w:bCs/>
                      <w:sz w:val="20"/>
                      <w:szCs w:val="20"/>
                      <w:lang w:val="en-MY"/>
                    </w:rPr>
                    <w:t xml:space="preserve">Entity Detection and </w:t>
                  </w:r>
                  <w:proofErr w:type="spellStart"/>
                  <w:r w:rsidR="00F714AE" w:rsidRPr="00F714AE">
                    <w:rPr>
                      <w:rFonts w:ascii="Arial" w:eastAsia="Arial" w:hAnsi="Arial" w:cs="Arial"/>
                      <w:b/>
                      <w:bCs/>
                      <w:sz w:val="20"/>
                      <w:szCs w:val="20"/>
                      <w:lang w:val="en-MY"/>
                    </w:rPr>
                    <w:t>Behavior</w:t>
                  </w:r>
                  <w:proofErr w:type="spellEnd"/>
                  <w:r w:rsidR="00F714AE" w:rsidRPr="00F714AE">
                    <w:rPr>
                      <w:rFonts w:ascii="Arial" w:eastAsia="Arial" w:hAnsi="Arial" w:cs="Arial"/>
                      <w:b/>
                      <w:bCs/>
                      <w:sz w:val="20"/>
                      <w:szCs w:val="20"/>
                      <w:lang w:val="en-MY"/>
                    </w:rPr>
                    <w:t xml:space="preserve"> Interpretation</w:t>
                  </w:r>
                  <w:r w:rsidR="00F714AE" w:rsidRPr="00F714AE">
                    <w:rPr>
                      <w:rFonts w:ascii="Arial" w:eastAsia="Arial" w:hAnsi="Arial" w:cs="Arial"/>
                      <w:sz w:val="20"/>
                      <w:szCs w:val="20"/>
                      <w:lang w:val="en-MY"/>
                    </w:rPr>
                    <w:br/>
                    <w:t xml:space="preserve">System interface for recognizing human agents in a dense environment, assigning identity vectors and </w:t>
                  </w:r>
                  <w:proofErr w:type="spellStart"/>
                  <w:r w:rsidR="00F714AE" w:rsidRPr="00F714AE">
                    <w:rPr>
                      <w:rFonts w:ascii="Arial" w:eastAsia="Arial" w:hAnsi="Arial" w:cs="Arial"/>
                      <w:sz w:val="20"/>
                      <w:szCs w:val="20"/>
                      <w:lang w:val="en-MY"/>
                    </w:rPr>
                    <w:t>behavioral</w:t>
                  </w:r>
                  <w:proofErr w:type="spellEnd"/>
                  <w:r w:rsidR="00F714AE" w:rsidRPr="00F714AE">
                    <w:rPr>
                      <w:rFonts w:ascii="Arial" w:eastAsia="Arial" w:hAnsi="Arial" w:cs="Arial"/>
                      <w:sz w:val="20"/>
                      <w:szCs w:val="20"/>
                      <w:lang w:val="en-MY"/>
                    </w:rPr>
                    <w:t xml:space="preserve"> parameters to inform risk assessment and comfort prediction.</w:t>
                  </w:r>
                </w:p>
                <w:p w14:paraId="1C7C19C6" w14:textId="3A193CEA" w:rsidR="002F5281" w:rsidRPr="00F714AE" w:rsidRDefault="002F5281" w:rsidP="002B40F7">
                  <w:pPr>
                    <w:jc w:val="both"/>
                    <w:rPr>
                      <w:rFonts w:ascii="Arial" w:eastAsia="Arial" w:hAnsi="Arial" w:cs="Arial"/>
                      <w:sz w:val="20"/>
                      <w:szCs w:val="20"/>
                      <w:lang w:val="en-MY"/>
                    </w:rPr>
                  </w:pPr>
                </w:p>
              </w:tc>
            </w:tr>
            <w:tr w:rsidR="002F5281" w14:paraId="566759F6" w14:textId="77777777" w:rsidTr="00347322">
              <w:tc>
                <w:tcPr>
                  <w:tcW w:w="4592" w:type="dxa"/>
                </w:tcPr>
                <w:p w14:paraId="47BF47D3" w14:textId="77777777" w:rsidR="002F5281" w:rsidRDefault="00DB5CED" w:rsidP="00DB5CED">
                  <w:pPr>
                    <w:jc w:val="both"/>
                    <w:rPr>
                      <w:rFonts w:ascii="Arial" w:eastAsia="Arial" w:hAnsi="Arial" w:cs="Arial"/>
                      <w:sz w:val="20"/>
                      <w:szCs w:val="20"/>
                    </w:rPr>
                  </w:pPr>
                  <w:r w:rsidRPr="00DB5CED">
                    <w:rPr>
                      <w:rFonts w:ascii="Arial" w:eastAsia="Arial" w:hAnsi="Arial" w:cs="Arial"/>
                      <w:noProof/>
                      <w:sz w:val="20"/>
                      <w:szCs w:val="20"/>
                    </w:rPr>
                    <w:drawing>
                      <wp:inline distT="0" distB="0" distL="0" distR="0" wp14:anchorId="74C90304" wp14:editId="7167C7EB">
                        <wp:extent cx="2743200" cy="1496290"/>
                        <wp:effectExtent l="0" t="0" r="0" b="8890"/>
                        <wp:docPr id="20587" name="Picture 20586" descr="A screenshot of a computer screen&#10;&#10;AI-generated content may be incorrect.">
                          <a:extLst xmlns:a="http://schemas.openxmlformats.org/drawingml/2006/main">
                            <a:ext uri="{FF2B5EF4-FFF2-40B4-BE49-F238E27FC236}">
                              <a16:creationId xmlns:a16="http://schemas.microsoft.com/office/drawing/2014/main" id="{075136BC-FAD7-B642-06D4-35CC7BC40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 name="Picture 20586" descr="A screenshot of a computer screen&#10;&#10;AI-generated content may be incorrect.">
                                  <a:extLst>
                                    <a:ext uri="{FF2B5EF4-FFF2-40B4-BE49-F238E27FC236}">
                                      <a16:creationId xmlns:a16="http://schemas.microsoft.com/office/drawing/2014/main" id="{075136BC-FAD7-B642-06D4-35CC7BC402A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53837" cy="1502092"/>
                                </a:xfrm>
                                <a:prstGeom prst="rect">
                                  <a:avLst/>
                                </a:prstGeom>
                              </pic:spPr>
                            </pic:pic>
                          </a:graphicData>
                        </a:graphic>
                      </wp:inline>
                    </w:drawing>
                  </w:r>
                </w:p>
                <w:p w14:paraId="56CBE342" w14:textId="4679A3C9" w:rsidR="00347322" w:rsidRDefault="002C60FF" w:rsidP="00075E56">
                  <w:pPr>
                    <w:jc w:val="both"/>
                    <w:rPr>
                      <w:rFonts w:ascii="Arial" w:eastAsia="Arial" w:hAnsi="Arial" w:cs="Arial"/>
                      <w:sz w:val="20"/>
                      <w:szCs w:val="20"/>
                    </w:rPr>
                  </w:pPr>
                  <w:r>
                    <w:rPr>
                      <w:rFonts w:ascii="Arial" w:eastAsia="Arial" w:hAnsi="Arial" w:cs="Arial"/>
                      <w:b/>
                      <w:bCs/>
                      <w:sz w:val="20"/>
                      <w:szCs w:val="20"/>
                    </w:rPr>
                    <w:t xml:space="preserve">Figure 7: </w:t>
                  </w:r>
                  <w:r w:rsidR="00075E56" w:rsidRPr="00075E56">
                    <w:rPr>
                      <w:rFonts w:ascii="Arial" w:eastAsia="Arial" w:hAnsi="Arial" w:cs="Arial"/>
                      <w:b/>
                      <w:bCs/>
                      <w:sz w:val="20"/>
                      <w:szCs w:val="20"/>
                    </w:rPr>
                    <w:t>Crowd Heatmap &amp; Risk Zones</w:t>
                  </w:r>
                  <w:r w:rsidR="00075E56" w:rsidRPr="00075E56">
                    <w:rPr>
                      <w:rFonts w:ascii="Arial" w:eastAsia="Arial" w:hAnsi="Arial" w:cs="Arial"/>
                      <w:sz w:val="20"/>
                      <w:szCs w:val="20"/>
                    </w:rPr>
                    <w:br/>
                    <w:t>AI-generated heatmap visualizing congestion levels and stress zones. Identifies real-time bottlenecks and flags high-risk regions needing immediate intervention.</w:t>
                  </w:r>
                </w:p>
                <w:p w14:paraId="67D87BEF" w14:textId="58431C55" w:rsidR="0044343F" w:rsidRDefault="0044343F" w:rsidP="00075E56">
                  <w:pPr>
                    <w:jc w:val="both"/>
                    <w:rPr>
                      <w:rFonts w:ascii="Arial" w:eastAsia="Arial" w:hAnsi="Arial" w:cs="Arial"/>
                      <w:sz w:val="20"/>
                      <w:szCs w:val="20"/>
                    </w:rPr>
                  </w:pPr>
                </w:p>
              </w:tc>
              <w:tc>
                <w:tcPr>
                  <w:tcW w:w="4592" w:type="dxa"/>
                </w:tcPr>
                <w:p w14:paraId="584A9094" w14:textId="77777777" w:rsidR="002F5281" w:rsidRDefault="00DB5CED" w:rsidP="00DB5CED">
                  <w:pPr>
                    <w:jc w:val="both"/>
                    <w:rPr>
                      <w:rFonts w:ascii="Arial" w:eastAsia="Arial" w:hAnsi="Arial" w:cs="Arial"/>
                      <w:sz w:val="20"/>
                      <w:szCs w:val="20"/>
                    </w:rPr>
                  </w:pPr>
                  <w:r w:rsidRPr="00DB5CED">
                    <w:rPr>
                      <w:rFonts w:ascii="Arial" w:eastAsia="Arial" w:hAnsi="Arial" w:cs="Arial"/>
                      <w:noProof/>
                      <w:sz w:val="20"/>
                      <w:szCs w:val="20"/>
                    </w:rPr>
                    <w:drawing>
                      <wp:inline distT="0" distB="0" distL="0" distR="0" wp14:anchorId="4CCE92DA" wp14:editId="4E962720">
                        <wp:extent cx="2727111" cy="1487514"/>
                        <wp:effectExtent l="0" t="0" r="0" b="0"/>
                        <wp:docPr id="20589" name="Picture 20588" descr="A screenshot of a video game&#10;&#10;AI-generated content may be incorrect.">
                          <a:extLst xmlns:a="http://schemas.openxmlformats.org/drawingml/2006/main">
                            <a:ext uri="{FF2B5EF4-FFF2-40B4-BE49-F238E27FC236}">
                              <a16:creationId xmlns:a16="http://schemas.microsoft.com/office/drawing/2014/main" id="{AECBE63A-CA8F-FF3E-9760-9523B5446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 name="Picture 20588" descr="A screenshot of a video game&#10;&#10;AI-generated content may be incorrect.">
                                  <a:extLst>
                                    <a:ext uri="{FF2B5EF4-FFF2-40B4-BE49-F238E27FC236}">
                                      <a16:creationId xmlns:a16="http://schemas.microsoft.com/office/drawing/2014/main" id="{AECBE63A-CA8F-FF3E-9760-9523B5446B84}"/>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8911" cy="1493950"/>
                                </a:xfrm>
                                <a:prstGeom prst="rect">
                                  <a:avLst/>
                                </a:prstGeom>
                              </pic:spPr>
                            </pic:pic>
                          </a:graphicData>
                        </a:graphic>
                      </wp:inline>
                    </w:drawing>
                  </w:r>
                </w:p>
                <w:p w14:paraId="77175D68" w14:textId="34400465" w:rsidR="00F714AE" w:rsidRDefault="002C60FF" w:rsidP="00075E56">
                  <w:pPr>
                    <w:jc w:val="both"/>
                    <w:rPr>
                      <w:rFonts w:ascii="Arial" w:eastAsia="Arial" w:hAnsi="Arial" w:cs="Arial"/>
                      <w:sz w:val="20"/>
                      <w:szCs w:val="20"/>
                    </w:rPr>
                  </w:pPr>
                  <w:r>
                    <w:rPr>
                      <w:rFonts w:ascii="Arial" w:eastAsia="Arial" w:hAnsi="Arial" w:cs="Arial"/>
                      <w:b/>
                      <w:bCs/>
                      <w:sz w:val="20"/>
                      <w:szCs w:val="20"/>
                    </w:rPr>
                    <w:t xml:space="preserve">Figure 8: </w:t>
                  </w:r>
                  <w:r w:rsidR="00075E56" w:rsidRPr="00075E56">
                    <w:rPr>
                      <w:rFonts w:ascii="Arial" w:eastAsia="Arial" w:hAnsi="Arial" w:cs="Arial"/>
                      <w:b/>
                      <w:bCs/>
                      <w:sz w:val="20"/>
                      <w:szCs w:val="20"/>
                    </w:rPr>
                    <w:t>Predictive Crowd Behavior Simulation</w:t>
                  </w:r>
                  <w:r w:rsidR="00075E56" w:rsidRPr="00075E56">
                    <w:rPr>
                      <w:rFonts w:ascii="Arial" w:eastAsia="Arial" w:hAnsi="Arial" w:cs="Arial"/>
                      <w:sz w:val="20"/>
                      <w:szCs w:val="20"/>
                    </w:rPr>
                    <w:br/>
                    <w:t>Simulates movement direction, density shifts, and anomaly detection. AI forecasts high-risk movement clusters and evacuation bottlenecks using spatial behavior rules.</w:t>
                  </w:r>
                </w:p>
              </w:tc>
            </w:tr>
            <w:tr w:rsidR="002F5281" w14:paraId="0521F8F1" w14:textId="77777777" w:rsidTr="00347322">
              <w:tc>
                <w:tcPr>
                  <w:tcW w:w="4592" w:type="dxa"/>
                </w:tcPr>
                <w:p w14:paraId="5AD301DE" w14:textId="1E85AA30" w:rsidR="0044343F" w:rsidRDefault="0044343F" w:rsidP="0044343F">
                  <w:pPr>
                    <w:jc w:val="both"/>
                    <w:rPr>
                      <w:rFonts w:ascii="Arial" w:eastAsia="Arial" w:hAnsi="Arial" w:cs="Arial"/>
                      <w:b/>
                      <w:bCs/>
                      <w:sz w:val="20"/>
                      <w:szCs w:val="20"/>
                    </w:rPr>
                  </w:pPr>
                  <w:r w:rsidRPr="00DB5CED">
                    <w:rPr>
                      <w:rFonts w:ascii="Arial" w:eastAsia="Arial" w:hAnsi="Arial" w:cs="Arial"/>
                      <w:noProof/>
                      <w:sz w:val="20"/>
                      <w:szCs w:val="20"/>
                    </w:rPr>
                    <w:lastRenderedPageBreak/>
                    <w:drawing>
                      <wp:inline distT="0" distB="0" distL="0" distR="0" wp14:anchorId="08DEAEB6" wp14:editId="61E1233A">
                        <wp:extent cx="2920621" cy="1593066"/>
                        <wp:effectExtent l="0" t="0" r="0" b="7620"/>
                        <wp:docPr id="20593" name="Picture 20592" descr="A screenshot of a map&#10;&#10;AI-generated content may be incorrect.">
                          <a:extLst xmlns:a="http://schemas.openxmlformats.org/drawingml/2006/main">
                            <a:ext uri="{FF2B5EF4-FFF2-40B4-BE49-F238E27FC236}">
                              <a16:creationId xmlns:a16="http://schemas.microsoft.com/office/drawing/2014/main" id="{F8C4C3E8-5ADC-5C05-07DB-665DC4432B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 name="Picture 20592" descr="A screenshot of a map&#10;&#10;AI-generated content may be incorrect.">
                                  <a:extLst>
                                    <a:ext uri="{FF2B5EF4-FFF2-40B4-BE49-F238E27FC236}">
                                      <a16:creationId xmlns:a16="http://schemas.microsoft.com/office/drawing/2014/main" id="{F8C4C3E8-5ADC-5C05-07DB-665DC4432BE3}"/>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9878" cy="1598116"/>
                                </a:xfrm>
                                <a:prstGeom prst="rect">
                                  <a:avLst/>
                                </a:prstGeom>
                              </pic:spPr>
                            </pic:pic>
                          </a:graphicData>
                        </a:graphic>
                      </wp:inline>
                    </w:drawing>
                  </w:r>
                </w:p>
                <w:p w14:paraId="5F414F9C" w14:textId="77777777" w:rsidR="002F5281" w:rsidRDefault="002C60FF" w:rsidP="0044343F">
                  <w:pPr>
                    <w:jc w:val="both"/>
                    <w:rPr>
                      <w:rFonts w:ascii="Arial" w:eastAsia="Arial" w:hAnsi="Arial" w:cs="Arial"/>
                      <w:sz w:val="20"/>
                      <w:szCs w:val="20"/>
                    </w:rPr>
                  </w:pPr>
                  <w:r>
                    <w:rPr>
                      <w:rFonts w:ascii="Arial" w:eastAsia="Arial" w:hAnsi="Arial" w:cs="Arial"/>
                      <w:b/>
                      <w:bCs/>
                      <w:sz w:val="20"/>
                      <w:szCs w:val="20"/>
                    </w:rPr>
                    <w:t xml:space="preserve">Figure 9: </w:t>
                  </w:r>
                  <w:r w:rsidR="0044343F" w:rsidRPr="0044343F">
                    <w:rPr>
                      <w:rFonts w:ascii="Arial" w:eastAsia="Arial" w:hAnsi="Arial" w:cs="Arial"/>
                      <w:b/>
                      <w:bCs/>
                      <w:sz w:val="20"/>
                      <w:szCs w:val="20"/>
                    </w:rPr>
                    <w:t>Spatial Risk Forecasting Dashboard</w:t>
                  </w:r>
                  <w:r w:rsidR="0044343F" w:rsidRPr="0044343F">
                    <w:rPr>
                      <w:rFonts w:ascii="Arial" w:eastAsia="Arial" w:hAnsi="Arial" w:cs="Arial"/>
                      <w:sz w:val="20"/>
                      <w:szCs w:val="20"/>
                    </w:rPr>
                    <w:br/>
                    <w:t>Integrates real-time geospatial data for indoor and outdoor movement prediction. Offers interactive tools for scenario simulation, risk scoring, and incident response planning.</w:t>
                  </w:r>
                </w:p>
                <w:p w14:paraId="55F323E2" w14:textId="6CFB042D" w:rsidR="0011549A" w:rsidRDefault="0011549A" w:rsidP="0044343F">
                  <w:pPr>
                    <w:jc w:val="both"/>
                    <w:rPr>
                      <w:rFonts w:ascii="Arial" w:eastAsia="Arial" w:hAnsi="Arial" w:cs="Arial"/>
                      <w:sz w:val="20"/>
                      <w:szCs w:val="20"/>
                    </w:rPr>
                  </w:pPr>
                </w:p>
              </w:tc>
              <w:tc>
                <w:tcPr>
                  <w:tcW w:w="4592" w:type="dxa"/>
                </w:tcPr>
                <w:p w14:paraId="6BB4760E" w14:textId="77777777" w:rsidR="002F5281" w:rsidRDefault="002F5281" w:rsidP="00232570">
                  <w:pPr>
                    <w:jc w:val="both"/>
                    <w:rPr>
                      <w:rFonts w:ascii="Arial" w:eastAsia="Arial" w:hAnsi="Arial" w:cs="Arial"/>
                      <w:sz w:val="20"/>
                      <w:szCs w:val="20"/>
                    </w:rPr>
                  </w:pPr>
                </w:p>
              </w:tc>
            </w:tr>
          </w:tbl>
          <w:p w14:paraId="1F4FB8EE" w14:textId="77777777" w:rsidR="003233DD" w:rsidRPr="002626A8" w:rsidRDefault="003233DD" w:rsidP="003233DD">
            <w:pPr>
              <w:spacing w:after="0" w:line="240" w:lineRule="auto"/>
              <w:jc w:val="both"/>
              <w:rPr>
                <w:rFonts w:ascii="Arial" w:eastAsia="Arial" w:hAnsi="Arial" w:cs="Arial"/>
                <w:b/>
                <w:bCs/>
                <w:sz w:val="20"/>
                <w:szCs w:val="20"/>
                <w:lang w:val="en-MY"/>
              </w:rPr>
            </w:pPr>
            <w:r w:rsidRPr="002626A8">
              <w:rPr>
                <w:rFonts w:ascii="Arial" w:eastAsia="Arial" w:hAnsi="Arial" w:cs="Arial"/>
                <w:b/>
                <w:bCs/>
                <w:sz w:val="20"/>
                <w:szCs w:val="20"/>
                <w:lang w:val="en-MY"/>
              </w:rPr>
              <w:t>Conclusion</w:t>
            </w:r>
          </w:p>
          <w:p w14:paraId="507633B0" w14:textId="77777777" w:rsidR="003233DD" w:rsidRPr="00232570" w:rsidRDefault="003233DD" w:rsidP="003233DD">
            <w:pPr>
              <w:spacing w:after="0" w:line="240" w:lineRule="auto"/>
              <w:jc w:val="both"/>
              <w:rPr>
                <w:rFonts w:ascii="Arial" w:eastAsia="Arial" w:hAnsi="Arial" w:cs="Arial"/>
                <w:sz w:val="20"/>
                <w:szCs w:val="20"/>
                <w:lang w:val="en-MY"/>
              </w:rPr>
            </w:pPr>
          </w:p>
          <w:p w14:paraId="61A9CDBD" w14:textId="77777777" w:rsidR="003233DD" w:rsidRDefault="003233DD" w:rsidP="003233DD">
            <w:pPr>
              <w:spacing w:after="0" w:line="240" w:lineRule="auto"/>
              <w:jc w:val="both"/>
              <w:rPr>
                <w:rFonts w:ascii="Arial" w:eastAsia="Arial" w:hAnsi="Arial" w:cs="Arial"/>
                <w:sz w:val="20"/>
                <w:szCs w:val="20"/>
                <w:lang w:val="en-MY"/>
              </w:rPr>
            </w:pPr>
            <w:r w:rsidRPr="00232570">
              <w:rPr>
                <w:rFonts w:ascii="Arial" w:eastAsia="Arial" w:hAnsi="Arial" w:cs="Arial"/>
                <w:sz w:val="20"/>
                <w:szCs w:val="20"/>
                <w:lang w:val="en-MY"/>
              </w:rPr>
              <w:t>This structured methodology ensures the systematic development of an AI-powered spatial navigation system that integrates real time</w:t>
            </w:r>
            <w:r>
              <w:rPr>
                <w:rFonts w:ascii="Arial" w:eastAsia="Arial" w:hAnsi="Arial" w:cs="Arial"/>
                <w:sz w:val="20"/>
                <w:szCs w:val="20"/>
                <w:lang w:val="en-MY"/>
              </w:rPr>
              <w:t xml:space="preserve"> </w:t>
            </w:r>
            <w:r w:rsidRPr="00232570">
              <w:rPr>
                <w:rFonts w:ascii="Arial" w:eastAsia="Arial" w:hAnsi="Arial" w:cs="Arial"/>
                <w:sz w:val="20"/>
                <w:szCs w:val="20"/>
                <w:lang w:val="en-MY"/>
              </w:rPr>
              <w:t>movement forecasting, risk-reward decision-making, and interactive space optimization. By focusing on prototype validation and</w:t>
            </w:r>
            <w:r>
              <w:rPr>
                <w:rFonts w:ascii="Arial" w:eastAsia="Arial" w:hAnsi="Arial" w:cs="Arial"/>
                <w:sz w:val="20"/>
                <w:szCs w:val="20"/>
                <w:lang w:val="en-MY"/>
              </w:rPr>
              <w:t xml:space="preserve"> </w:t>
            </w:r>
            <w:r w:rsidRPr="00232570">
              <w:rPr>
                <w:rFonts w:ascii="Arial" w:eastAsia="Arial" w:hAnsi="Arial" w:cs="Arial"/>
                <w:sz w:val="20"/>
                <w:szCs w:val="20"/>
                <w:lang w:val="en-MY"/>
              </w:rPr>
              <w:t>usability assessment, this research delivers a functional, adaptable, and intelligent system designed to improve movement</w:t>
            </w:r>
            <w:r>
              <w:rPr>
                <w:rFonts w:ascii="Arial" w:eastAsia="Arial" w:hAnsi="Arial" w:cs="Arial"/>
                <w:sz w:val="20"/>
                <w:szCs w:val="20"/>
                <w:lang w:val="en-MY"/>
              </w:rPr>
              <w:t xml:space="preserve"> </w:t>
            </w:r>
            <w:r w:rsidRPr="00232570">
              <w:rPr>
                <w:rFonts w:ascii="Arial" w:eastAsia="Arial" w:hAnsi="Arial" w:cs="Arial"/>
                <w:sz w:val="20"/>
                <w:szCs w:val="20"/>
                <w:lang w:val="en-MY"/>
              </w:rPr>
              <w:t>efficiency and spatial decision-making within confined environments. The outcomes of this study will provide valuable contributions</w:t>
            </w:r>
            <w:r>
              <w:rPr>
                <w:rFonts w:ascii="Arial" w:eastAsia="Arial" w:hAnsi="Arial" w:cs="Arial"/>
                <w:sz w:val="20"/>
                <w:szCs w:val="20"/>
                <w:lang w:val="en-MY"/>
              </w:rPr>
              <w:t xml:space="preserve"> </w:t>
            </w:r>
            <w:r w:rsidRPr="00232570">
              <w:rPr>
                <w:rFonts w:ascii="Arial" w:eastAsia="Arial" w:hAnsi="Arial" w:cs="Arial"/>
                <w:sz w:val="20"/>
                <w:szCs w:val="20"/>
                <w:lang w:val="en-MY"/>
              </w:rPr>
              <w:t>to industries involved in event management, facility design, and workplace optimization, ensuring a practical and impactful</w:t>
            </w:r>
            <w:r>
              <w:rPr>
                <w:rFonts w:ascii="Arial" w:eastAsia="Arial" w:hAnsi="Arial" w:cs="Arial"/>
                <w:sz w:val="20"/>
                <w:szCs w:val="20"/>
                <w:lang w:val="en-MY"/>
              </w:rPr>
              <w:t xml:space="preserve"> </w:t>
            </w:r>
            <w:r w:rsidRPr="00232570">
              <w:rPr>
                <w:rFonts w:ascii="Arial" w:eastAsia="Arial" w:hAnsi="Arial" w:cs="Arial"/>
                <w:sz w:val="20"/>
                <w:szCs w:val="20"/>
                <w:lang w:val="en-MY"/>
              </w:rPr>
              <w:t>application of AI-driven spatial analytics.</w:t>
            </w:r>
          </w:p>
          <w:p w14:paraId="6CA545A1" w14:textId="48C49A98" w:rsidR="003233DD" w:rsidRPr="003233DD" w:rsidRDefault="003233DD" w:rsidP="00232570">
            <w:pPr>
              <w:spacing w:after="0" w:line="240" w:lineRule="auto"/>
              <w:jc w:val="both"/>
              <w:rPr>
                <w:rFonts w:ascii="Arial" w:eastAsia="Arial" w:hAnsi="Arial" w:cs="Arial"/>
                <w:sz w:val="20"/>
                <w:szCs w:val="20"/>
                <w:lang w:val="en-MY"/>
              </w:rPr>
            </w:pPr>
          </w:p>
        </w:tc>
      </w:tr>
      <w:tr w:rsidR="007C17F7" w14:paraId="3892DF32"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54959F2"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lastRenderedPageBreak/>
              <w:t>2. Flow Chart of Research Activities</w:t>
            </w:r>
          </w:p>
          <w:p w14:paraId="2A0C6531" w14:textId="0EA83C78" w:rsidR="007C17F7" w:rsidRPr="005C404A" w:rsidRDefault="00E8731D" w:rsidP="005C404A">
            <w:pPr>
              <w:spacing w:after="0" w:line="240" w:lineRule="auto"/>
              <w:rPr>
                <w:rFonts w:ascii="Arial" w:eastAsia="Arial" w:hAnsi="Arial" w:cs="Arial"/>
                <w:sz w:val="20"/>
                <w:szCs w:val="20"/>
                <w:lang w:val="en-MY"/>
              </w:rPr>
            </w:pPr>
            <w:r w:rsidRPr="00E8731D">
              <w:rPr>
                <w:rFonts w:ascii="Arial" w:eastAsia="Arial" w:hAnsi="Arial" w:cs="Arial"/>
                <w:noProof/>
                <w:sz w:val="20"/>
                <w:szCs w:val="20"/>
                <w:lang w:val="en-MY"/>
              </w:rPr>
              <w:lastRenderedPageBreak/>
              <w:drawing>
                <wp:inline distT="0" distB="0" distL="0" distR="0" wp14:anchorId="0EAA9C02" wp14:editId="1FA2B9B8">
                  <wp:extent cx="3181350" cy="4836951"/>
                  <wp:effectExtent l="0" t="0" r="0" b="0"/>
                  <wp:docPr id="451575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99148" cy="4864012"/>
                          </a:xfrm>
                          <a:prstGeom prst="rect">
                            <a:avLst/>
                          </a:prstGeom>
                          <a:noFill/>
                          <a:ln>
                            <a:noFill/>
                          </a:ln>
                        </pic:spPr>
                      </pic:pic>
                    </a:graphicData>
                  </a:graphic>
                </wp:inline>
              </w:drawing>
            </w:r>
          </w:p>
        </w:tc>
      </w:tr>
      <w:tr w:rsidR="007C17F7" w14:paraId="17915F8E"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5894532"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lastRenderedPageBreak/>
              <w:t>3. Research Activities</w:t>
            </w:r>
          </w:p>
          <w:tbl>
            <w:tblPr>
              <w:tblStyle w:val="TableGrid"/>
              <w:tblW w:w="9001" w:type="dxa"/>
              <w:tblLook w:val="04A0" w:firstRow="1" w:lastRow="0" w:firstColumn="1" w:lastColumn="0" w:noHBand="0" w:noVBand="1"/>
            </w:tblPr>
            <w:tblGrid>
              <w:gridCol w:w="4863"/>
              <w:gridCol w:w="1618"/>
              <w:gridCol w:w="1440"/>
              <w:gridCol w:w="1080"/>
            </w:tblGrid>
            <w:tr w:rsidR="002A2042" w14:paraId="70213B2A" w14:textId="0435DE75" w:rsidTr="00163D75">
              <w:tc>
                <w:tcPr>
                  <w:tcW w:w="4863" w:type="dxa"/>
                </w:tcPr>
                <w:p w14:paraId="063AEE95" w14:textId="701FC342" w:rsidR="002A2042" w:rsidRPr="005C240E" w:rsidRDefault="002A2042">
                  <w:pPr>
                    <w:rPr>
                      <w:rFonts w:ascii="Arial" w:eastAsia="Arial" w:hAnsi="Arial" w:cs="Arial"/>
                      <w:b/>
                      <w:bCs/>
                      <w:sz w:val="20"/>
                      <w:szCs w:val="20"/>
                    </w:rPr>
                  </w:pPr>
                  <w:r w:rsidRPr="005C240E">
                    <w:rPr>
                      <w:rFonts w:ascii="Arial" w:eastAsia="Arial" w:hAnsi="Arial" w:cs="Arial"/>
                      <w:b/>
                      <w:bCs/>
                      <w:sz w:val="20"/>
                      <w:szCs w:val="20"/>
                    </w:rPr>
                    <w:t>Activity</w:t>
                  </w:r>
                </w:p>
              </w:tc>
              <w:tc>
                <w:tcPr>
                  <w:tcW w:w="1618" w:type="dxa"/>
                </w:tcPr>
                <w:p w14:paraId="1DDF7A76" w14:textId="4DB3465C" w:rsidR="002A2042" w:rsidRPr="005C240E" w:rsidRDefault="002A2042">
                  <w:pPr>
                    <w:rPr>
                      <w:rFonts w:ascii="Arial" w:eastAsia="Arial" w:hAnsi="Arial" w:cs="Arial"/>
                      <w:b/>
                      <w:bCs/>
                      <w:sz w:val="20"/>
                      <w:szCs w:val="20"/>
                    </w:rPr>
                  </w:pPr>
                  <w:r w:rsidRPr="005C240E">
                    <w:rPr>
                      <w:rFonts w:ascii="Arial" w:eastAsia="Arial" w:hAnsi="Arial" w:cs="Arial"/>
                      <w:b/>
                      <w:bCs/>
                      <w:sz w:val="20"/>
                      <w:szCs w:val="20"/>
                    </w:rPr>
                    <w:t>Start Date</w:t>
                  </w:r>
                </w:p>
              </w:tc>
              <w:tc>
                <w:tcPr>
                  <w:tcW w:w="1440" w:type="dxa"/>
                </w:tcPr>
                <w:p w14:paraId="2169BA6A" w14:textId="42F38E6C" w:rsidR="002A2042" w:rsidRPr="005C240E" w:rsidRDefault="002A2042">
                  <w:pPr>
                    <w:rPr>
                      <w:rFonts w:ascii="Arial" w:eastAsia="Arial" w:hAnsi="Arial" w:cs="Arial"/>
                      <w:b/>
                      <w:bCs/>
                      <w:sz w:val="20"/>
                      <w:szCs w:val="20"/>
                    </w:rPr>
                  </w:pPr>
                  <w:r w:rsidRPr="005C240E">
                    <w:rPr>
                      <w:rFonts w:ascii="Arial" w:eastAsia="Arial" w:hAnsi="Arial" w:cs="Arial"/>
                      <w:b/>
                      <w:bCs/>
                      <w:sz w:val="20"/>
                      <w:szCs w:val="20"/>
                    </w:rPr>
                    <w:t>End Date</w:t>
                  </w:r>
                </w:p>
              </w:tc>
              <w:tc>
                <w:tcPr>
                  <w:tcW w:w="1080" w:type="dxa"/>
                </w:tcPr>
                <w:p w14:paraId="21A3E3A2" w14:textId="7799D8F5" w:rsidR="002A2042" w:rsidRPr="005C240E" w:rsidRDefault="002A2042" w:rsidP="002A2042">
                  <w:pPr>
                    <w:ind w:right="252"/>
                    <w:rPr>
                      <w:rFonts w:ascii="Arial" w:eastAsia="Arial" w:hAnsi="Arial" w:cs="Arial"/>
                      <w:b/>
                      <w:bCs/>
                      <w:sz w:val="20"/>
                      <w:szCs w:val="20"/>
                    </w:rPr>
                  </w:pPr>
                  <w:r>
                    <w:rPr>
                      <w:rFonts w:ascii="Arial" w:eastAsia="Arial" w:hAnsi="Arial" w:cs="Arial"/>
                      <w:b/>
                      <w:bCs/>
                      <w:sz w:val="20"/>
                      <w:szCs w:val="20"/>
                    </w:rPr>
                    <w:t>Month</w:t>
                  </w:r>
                </w:p>
              </w:tc>
            </w:tr>
            <w:tr w:rsidR="002A2042" w14:paraId="1D6089AE" w14:textId="6DB02F95" w:rsidTr="00163D75">
              <w:tc>
                <w:tcPr>
                  <w:tcW w:w="4863" w:type="dxa"/>
                </w:tcPr>
                <w:p w14:paraId="45E79F1C" w14:textId="7D227A7F" w:rsidR="002A2042" w:rsidRPr="006B16D1" w:rsidRDefault="002A2042" w:rsidP="00D4510D">
                  <w:pPr>
                    <w:tabs>
                      <w:tab w:val="center" w:pos="2547"/>
                    </w:tabs>
                    <w:rPr>
                      <w:rFonts w:ascii="Arial" w:eastAsia="Arial" w:hAnsi="Arial" w:cs="Arial"/>
                      <w:sz w:val="20"/>
                      <w:szCs w:val="20"/>
                    </w:rPr>
                  </w:pPr>
                  <w:r w:rsidRPr="006B16D1">
                    <w:rPr>
                      <w:rFonts w:ascii="Arial" w:eastAsia="Arial" w:hAnsi="Arial" w:cs="Arial"/>
                      <w:sz w:val="20"/>
                      <w:szCs w:val="20"/>
                    </w:rPr>
                    <w:t>Phase 1:</w:t>
                  </w:r>
                  <w:r w:rsidRPr="00A04637">
                    <w:rPr>
                      <w:rFonts w:ascii="Arial" w:eastAsia="Arial" w:hAnsi="Arial" w:cs="Arial"/>
                      <w:sz w:val="20"/>
                      <w:szCs w:val="20"/>
                    </w:rPr>
                    <w:t xml:space="preserve"> </w:t>
                  </w:r>
                  <w:r w:rsidR="00A04637" w:rsidRPr="002626A8">
                    <w:rPr>
                      <w:rFonts w:ascii="Arial" w:eastAsia="Arial" w:hAnsi="Arial" w:cs="Arial"/>
                      <w:sz w:val="20"/>
                      <w:szCs w:val="20"/>
                      <w:lang w:val="en-MY"/>
                    </w:rPr>
                    <w:t>System Refinement &amp; Technical Alignment</w:t>
                  </w:r>
                </w:p>
              </w:tc>
              <w:tc>
                <w:tcPr>
                  <w:tcW w:w="1618" w:type="dxa"/>
                </w:tcPr>
                <w:p w14:paraId="61CFE1E4" w14:textId="3FC9EE77" w:rsidR="002A2042" w:rsidRPr="006B16D1" w:rsidRDefault="002A2042">
                  <w:pPr>
                    <w:rPr>
                      <w:rFonts w:ascii="Arial" w:eastAsia="Arial" w:hAnsi="Arial" w:cs="Arial"/>
                      <w:sz w:val="20"/>
                      <w:szCs w:val="20"/>
                    </w:rPr>
                  </w:pPr>
                  <w:r w:rsidRPr="006B16D1">
                    <w:rPr>
                      <w:rFonts w:ascii="Arial" w:eastAsia="Arial" w:hAnsi="Arial" w:cs="Arial"/>
                      <w:sz w:val="20"/>
                      <w:szCs w:val="20"/>
                    </w:rPr>
                    <w:t>1/</w:t>
                  </w:r>
                  <w:r w:rsidR="00C774E7" w:rsidRPr="006B16D1">
                    <w:rPr>
                      <w:rFonts w:ascii="Arial" w:eastAsia="Arial" w:hAnsi="Arial" w:cs="Arial"/>
                      <w:sz w:val="20"/>
                      <w:szCs w:val="20"/>
                    </w:rPr>
                    <w:t>1</w:t>
                  </w:r>
                  <w:r w:rsidR="00731920">
                    <w:rPr>
                      <w:rFonts w:ascii="Arial" w:eastAsia="Arial" w:hAnsi="Arial" w:cs="Arial"/>
                      <w:sz w:val="20"/>
                      <w:szCs w:val="20"/>
                    </w:rPr>
                    <w:t>2</w:t>
                  </w:r>
                  <w:r w:rsidRPr="006B16D1">
                    <w:rPr>
                      <w:rFonts w:ascii="Arial" w:eastAsia="Arial" w:hAnsi="Arial" w:cs="Arial"/>
                      <w:sz w:val="20"/>
                      <w:szCs w:val="20"/>
                    </w:rPr>
                    <w:t>/2025</w:t>
                  </w:r>
                </w:p>
              </w:tc>
              <w:tc>
                <w:tcPr>
                  <w:tcW w:w="1440" w:type="dxa"/>
                </w:tcPr>
                <w:p w14:paraId="7F19D72B" w14:textId="2FDBCEB4" w:rsidR="002A2042" w:rsidRPr="006B16D1" w:rsidRDefault="002A2042">
                  <w:pPr>
                    <w:rPr>
                      <w:rFonts w:ascii="Arial" w:eastAsia="Arial" w:hAnsi="Arial" w:cs="Arial"/>
                      <w:sz w:val="20"/>
                      <w:szCs w:val="20"/>
                    </w:rPr>
                  </w:pPr>
                  <w:r w:rsidRPr="006B16D1">
                    <w:rPr>
                      <w:rFonts w:ascii="Arial" w:eastAsia="Arial" w:hAnsi="Arial" w:cs="Arial"/>
                      <w:sz w:val="20"/>
                      <w:szCs w:val="20"/>
                    </w:rPr>
                    <w:t>3</w:t>
                  </w:r>
                  <w:r w:rsidR="00731920">
                    <w:rPr>
                      <w:rFonts w:ascii="Arial" w:eastAsia="Arial" w:hAnsi="Arial" w:cs="Arial"/>
                      <w:sz w:val="20"/>
                      <w:szCs w:val="20"/>
                    </w:rPr>
                    <w:t>1</w:t>
                  </w:r>
                  <w:r w:rsidRPr="006B16D1">
                    <w:rPr>
                      <w:rFonts w:ascii="Arial" w:eastAsia="Arial" w:hAnsi="Arial" w:cs="Arial"/>
                      <w:sz w:val="20"/>
                      <w:szCs w:val="20"/>
                    </w:rPr>
                    <w:t>/</w:t>
                  </w:r>
                  <w:r w:rsidR="007E6AEA" w:rsidRPr="006B16D1">
                    <w:rPr>
                      <w:rFonts w:ascii="Arial" w:eastAsia="Arial" w:hAnsi="Arial" w:cs="Arial"/>
                      <w:sz w:val="20"/>
                      <w:szCs w:val="20"/>
                    </w:rPr>
                    <w:t>0</w:t>
                  </w:r>
                  <w:r w:rsidR="00731920">
                    <w:rPr>
                      <w:rFonts w:ascii="Arial" w:eastAsia="Arial" w:hAnsi="Arial" w:cs="Arial"/>
                      <w:sz w:val="20"/>
                      <w:szCs w:val="20"/>
                    </w:rPr>
                    <w:t>3</w:t>
                  </w:r>
                  <w:r w:rsidRPr="006B16D1">
                    <w:rPr>
                      <w:rFonts w:ascii="Arial" w:eastAsia="Arial" w:hAnsi="Arial" w:cs="Arial"/>
                      <w:sz w:val="20"/>
                      <w:szCs w:val="20"/>
                    </w:rPr>
                    <w:t>/202</w:t>
                  </w:r>
                  <w:r w:rsidR="007E6AEA" w:rsidRPr="006B16D1">
                    <w:rPr>
                      <w:rFonts w:ascii="Arial" w:eastAsia="Arial" w:hAnsi="Arial" w:cs="Arial"/>
                      <w:sz w:val="20"/>
                      <w:szCs w:val="20"/>
                    </w:rPr>
                    <w:t>6</w:t>
                  </w:r>
                </w:p>
              </w:tc>
              <w:tc>
                <w:tcPr>
                  <w:tcW w:w="1080" w:type="dxa"/>
                </w:tcPr>
                <w:p w14:paraId="1B1E69F5" w14:textId="4AE29799" w:rsidR="002A2042" w:rsidRPr="006B16D1" w:rsidRDefault="0080547D" w:rsidP="002A2042">
                  <w:pPr>
                    <w:ind w:right="1038"/>
                    <w:rPr>
                      <w:rFonts w:ascii="Arial" w:eastAsia="Arial" w:hAnsi="Arial" w:cs="Arial"/>
                      <w:sz w:val="20"/>
                      <w:szCs w:val="20"/>
                    </w:rPr>
                  </w:pPr>
                  <w:r w:rsidRPr="006B16D1">
                    <w:rPr>
                      <w:rFonts w:ascii="Arial" w:eastAsia="Arial" w:hAnsi="Arial" w:cs="Arial"/>
                      <w:sz w:val="20"/>
                      <w:szCs w:val="20"/>
                    </w:rPr>
                    <w:t>4</w:t>
                  </w:r>
                </w:p>
              </w:tc>
            </w:tr>
            <w:tr w:rsidR="002A2042" w14:paraId="2D9926AA" w14:textId="158A734B" w:rsidTr="00163D75">
              <w:tc>
                <w:tcPr>
                  <w:tcW w:w="4863" w:type="dxa"/>
                </w:tcPr>
                <w:p w14:paraId="1B8E91D5" w14:textId="0F65BAEE" w:rsidR="002A2042" w:rsidRPr="006B16D1" w:rsidRDefault="002A2042" w:rsidP="00E8731D">
                  <w:pPr>
                    <w:tabs>
                      <w:tab w:val="right" w:pos="4647"/>
                    </w:tabs>
                    <w:rPr>
                      <w:rFonts w:ascii="Arial" w:eastAsia="Arial" w:hAnsi="Arial" w:cs="Arial"/>
                      <w:sz w:val="20"/>
                      <w:szCs w:val="20"/>
                    </w:rPr>
                  </w:pPr>
                  <w:r w:rsidRPr="006B16D1">
                    <w:rPr>
                      <w:rFonts w:ascii="Arial" w:eastAsia="Arial" w:hAnsi="Arial" w:cs="Arial"/>
                      <w:sz w:val="20"/>
                      <w:szCs w:val="20"/>
                    </w:rPr>
                    <w:t xml:space="preserve">Phase 2: </w:t>
                  </w:r>
                  <w:r w:rsidR="00E8731D" w:rsidRPr="00E8731D">
                    <w:rPr>
                      <w:rFonts w:ascii="Arial" w:eastAsia="Arial" w:hAnsi="Arial" w:cs="Arial"/>
                      <w:sz w:val="20"/>
                      <w:szCs w:val="20"/>
                      <w:lang w:val="en-MY"/>
                    </w:rPr>
                    <w:t>Conducting Controlled Environment Testing and User Evaluation</w:t>
                  </w:r>
                  <w:r w:rsidR="00E8731D">
                    <w:rPr>
                      <w:rFonts w:ascii="Arial" w:hAnsi="Arial" w:cs="Arial"/>
                      <w:sz w:val="20"/>
                      <w:szCs w:val="20"/>
                    </w:rPr>
                    <w:tab/>
                  </w:r>
                </w:p>
              </w:tc>
              <w:tc>
                <w:tcPr>
                  <w:tcW w:w="1618" w:type="dxa"/>
                </w:tcPr>
                <w:p w14:paraId="477D6601" w14:textId="6E64AFC9" w:rsidR="002A2042" w:rsidRPr="006B16D1" w:rsidRDefault="002A2042">
                  <w:pPr>
                    <w:rPr>
                      <w:rFonts w:ascii="Arial" w:eastAsia="Arial" w:hAnsi="Arial" w:cs="Arial"/>
                      <w:sz w:val="20"/>
                      <w:szCs w:val="20"/>
                    </w:rPr>
                  </w:pPr>
                  <w:r w:rsidRPr="006B16D1">
                    <w:rPr>
                      <w:rFonts w:ascii="Arial" w:eastAsia="Arial" w:hAnsi="Arial" w:cs="Arial"/>
                      <w:sz w:val="20"/>
                      <w:szCs w:val="20"/>
                    </w:rPr>
                    <w:t>1/</w:t>
                  </w:r>
                  <w:r w:rsidR="007E6AEA" w:rsidRPr="006B16D1">
                    <w:rPr>
                      <w:rFonts w:ascii="Arial" w:eastAsia="Arial" w:hAnsi="Arial" w:cs="Arial"/>
                      <w:sz w:val="20"/>
                      <w:szCs w:val="20"/>
                    </w:rPr>
                    <w:t>0</w:t>
                  </w:r>
                  <w:r w:rsidR="00731920">
                    <w:rPr>
                      <w:rFonts w:ascii="Arial" w:eastAsia="Arial" w:hAnsi="Arial" w:cs="Arial"/>
                      <w:sz w:val="20"/>
                      <w:szCs w:val="20"/>
                    </w:rPr>
                    <w:t>4</w:t>
                  </w:r>
                  <w:r w:rsidRPr="006B16D1">
                    <w:rPr>
                      <w:rFonts w:ascii="Arial" w:eastAsia="Arial" w:hAnsi="Arial" w:cs="Arial"/>
                      <w:sz w:val="20"/>
                      <w:szCs w:val="20"/>
                    </w:rPr>
                    <w:t>/202</w:t>
                  </w:r>
                  <w:r w:rsidR="007E6AEA" w:rsidRPr="006B16D1">
                    <w:rPr>
                      <w:rFonts w:ascii="Arial" w:eastAsia="Arial" w:hAnsi="Arial" w:cs="Arial"/>
                      <w:sz w:val="20"/>
                      <w:szCs w:val="20"/>
                    </w:rPr>
                    <w:t>6</w:t>
                  </w:r>
                </w:p>
              </w:tc>
              <w:tc>
                <w:tcPr>
                  <w:tcW w:w="1440" w:type="dxa"/>
                </w:tcPr>
                <w:p w14:paraId="30BF1519" w14:textId="70108F1D" w:rsidR="002A2042" w:rsidRPr="006B16D1" w:rsidRDefault="0009716E">
                  <w:pPr>
                    <w:rPr>
                      <w:rFonts w:ascii="Arial" w:eastAsia="Arial" w:hAnsi="Arial" w:cs="Arial"/>
                      <w:sz w:val="20"/>
                      <w:szCs w:val="20"/>
                    </w:rPr>
                  </w:pPr>
                  <w:r w:rsidRPr="006B16D1">
                    <w:rPr>
                      <w:rFonts w:ascii="Arial" w:eastAsia="Arial" w:hAnsi="Arial" w:cs="Arial"/>
                      <w:sz w:val="20"/>
                      <w:szCs w:val="20"/>
                    </w:rPr>
                    <w:t>30</w:t>
                  </w:r>
                  <w:r w:rsidR="002A2042" w:rsidRPr="006B16D1">
                    <w:rPr>
                      <w:rFonts w:ascii="Arial" w:eastAsia="Arial" w:hAnsi="Arial" w:cs="Arial"/>
                      <w:sz w:val="20"/>
                      <w:szCs w:val="20"/>
                    </w:rPr>
                    <w:t>/0</w:t>
                  </w:r>
                  <w:r w:rsidR="00731920">
                    <w:rPr>
                      <w:rFonts w:ascii="Arial" w:eastAsia="Arial" w:hAnsi="Arial" w:cs="Arial"/>
                      <w:sz w:val="20"/>
                      <w:szCs w:val="20"/>
                    </w:rPr>
                    <w:t>6</w:t>
                  </w:r>
                  <w:r w:rsidR="002A2042" w:rsidRPr="006B16D1">
                    <w:rPr>
                      <w:rFonts w:ascii="Arial" w:eastAsia="Arial" w:hAnsi="Arial" w:cs="Arial"/>
                      <w:sz w:val="20"/>
                      <w:szCs w:val="20"/>
                    </w:rPr>
                    <w:t>/2026</w:t>
                  </w:r>
                </w:p>
              </w:tc>
              <w:tc>
                <w:tcPr>
                  <w:tcW w:w="1080" w:type="dxa"/>
                </w:tcPr>
                <w:p w14:paraId="7B75B027" w14:textId="49F4CA96" w:rsidR="002A2042" w:rsidRPr="006B16D1" w:rsidRDefault="00F00A00" w:rsidP="002A2042">
                  <w:pPr>
                    <w:ind w:right="1038"/>
                    <w:rPr>
                      <w:rFonts w:ascii="Arial" w:eastAsia="Arial" w:hAnsi="Arial" w:cs="Arial"/>
                      <w:sz w:val="20"/>
                      <w:szCs w:val="20"/>
                    </w:rPr>
                  </w:pPr>
                  <w:r w:rsidRPr="006B16D1">
                    <w:rPr>
                      <w:rFonts w:ascii="Arial" w:eastAsia="Arial" w:hAnsi="Arial" w:cs="Arial"/>
                      <w:sz w:val="20"/>
                      <w:szCs w:val="20"/>
                    </w:rPr>
                    <w:t>3</w:t>
                  </w:r>
                </w:p>
              </w:tc>
            </w:tr>
            <w:tr w:rsidR="002A2042" w14:paraId="2CC2568A" w14:textId="036495AF" w:rsidTr="00163D75">
              <w:tc>
                <w:tcPr>
                  <w:tcW w:w="4863" w:type="dxa"/>
                </w:tcPr>
                <w:p w14:paraId="676D25A4" w14:textId="0E11CA21" w:rsidR="002A2042" w:rsidRPr="00E8731D" w:rsidRDefault="002A2042" w:rsidP="006B16D1">
                  <w:pPr>
                    <w:rPr>
                      <w:rFonts w:ascii="Arial" w:eastAsia="Arial" w:hAnsi="Arial" w:cs="Arial"/>
                      <w:sz w:val="20"/>
                      <w:szCs w:val="20"/>
                      <w:lang w:val="en-MY"/>
                    </w:rPr>
                  </w:pPr>
                  <w:r w:rsidRPr="00E8731D">
                    <w:rPr>
                      <w:rFonts w:ascii="Arial" w:eastAsia="Arial" w:hAnsi="Arial" w:cs="Arial"/>
                      <w:sz w:val="20"/>
                      <w:szCs w:val="20"/>
                      <w:lang w:val="en-MY"/>
                    </w:rPr>
                    <w:t xml:space="preserve">Phase 3: </w:t>
                  </w:r>
                  <w:r w:rsidR="00E8731D" w:rsidRPr="00E8731D">
                    <w:rPr>
                      <w:rFonts w:ascii="Arial" w:eastAsia="Arial" w:hAnsi="Arial" w:cs="Arial"/>
                      <w:sz w:val="20"/>
                      <w:szCs w:val="20"/>
                      <w:lang w:val="en-MY"/>
                    </w:rPr>
                    <w:t>Integrating and Validating Spatial Data Fusion</w:t>
                  </w:r>
                </w:p>
              </w:tc>
              <w:tc>
                <w:tcPr>
                  <w:tcW w:w="1618" w:type="dxa"/>
                </w:tcPr>
                <w:p w14:paraId="6149F545" w14:textId="6A198EFD" w:rsidR="002A2042" w:rsidRPr="006B16D1" w:rsidRDefault="002A2042">
                  <w:pPr>
                    <w:rPr>
                      <w:rFonts w:ascii="Arial" w:eastAsia="Arial" w:hAnsi="Arial" w:cs="Arial"/>
                      <w:sz w:val="20"/>
                      <w:szCs w:val="20"/>
                    </w:rPr>
                  </w:pPr>
                  <w:r w:rsidRPr="006B16D1">
                    <w:rPr>
                      <w:rFonts w:ascii="Arial" w:eastAsia="Arial" w:hAnsi="Arial" w:cs="Arial"/>
                      <w:sz w:val="20"/>
                      <w:szCs w:val="20"/>
                    </w:rPr>
                    <w:t>1/0</w:t>
                  </w:r>
                  <w:r w:rsidR="00731920">
                    <w:rPr>
                      <w:rFonts w:ascii="Arial" w:eastAsia="Arial" w:hAnsi="Arial" w:cs="Arial"/>
                      <w:sz w:val="20"/>
                      <w:szCs w:val="20"/>
                    </w:rPr>
                    <w:t>7</w:t>
                  </w:r>
                  <w:r w:rsidRPr="006B16D1">
                    <w:rPr>
                      <w:rFonts w:ascii="Arial" w:eastAsia="Arial" w:hAnsi="Arial" w:cs="Arial"/>
                      <w:sz w:val="20"/>
                      <w:szCs w:val="20"/>
                    </w:rPr>
                    <w:t>/2026</w:t>
                  </w:r>
                </w:p>
              </w:tc>
              <w:tc>
                <w:tcPr>
                  <w:tcW w:w="1440" w:type="dxa"/>
                </w:tcPr>
                <w:p w14:paraId="6D533919" w14:textId="09912AEB" w:rsidR="002A2042" w:rsidRPr="006B16D1" w:rsidRDefault="002A2042">
                  <w:pPr>
                    <w:rPr>
                      <w:rFonts w:ascii="Arial" w:eastAsia="Arial" w:hAnsi="Arial" w:cs="Arial"/>
                      <w:sz w:val="20"/>
                      <w:szCs w:val="20"/>
                    </w:rPr>
                  </w:pPr>
                  <w:r w:rsidRPr="006B16D1">
                    <w:rPr>
                      <w:rFonts w:ascii="Arial" w:eastAsia="Arial" w:hAnsi="Arial" w:cs="Arial"/>
                      <w:sz w:val="20"/>
                      <w:szCs w:val="20"/>
                    </w:rPr>
                    <w:t>3</w:t>
                  </w:r>
                  <w:r w:rsidR="00A956F5" w:rsidRPr="006B16D1">
                    <w:rPr>
                      <w:rFonts w:ascii="Arial" w:eastAsia="Arial" w:hAnsi="Arial" w:cs="Arial"/>
                      <w:sz w:val="20"/>
                      <w:szCs w:val="20"/>
                    </w:rPr>
                    <w:t>0</w:t>
                  </w:r>
                  <w:r w:rsidRPr="006B16D1">
                    <w:rPr>
                      <w:rFonts w:ascii="Arial" w:eastAsia="Arial" w:hAnsi="Arial" w:cs="Arial"/>
                      <w:sz w:val="20"/>
                      <w:szCs w:val="20"/>
                    </w:rPr>
                    <w:t>/</w:t>
                  </w:r>
                  <w:r w:rsidR="00731920">
                    <w:rPr>
                      <w:rFonts w:ascii="Arial" w:eastAsia="Arial" w:hAnsi="Arial" w:cs="Arial"/>
                      <w:sz w:val="20"/>
                      <w:szCs w:val="20"/>
                    </w:rPr>
                    <w:t>11</w:t>
                  </w:r>
                  <w:r w:rsidRPr="006B16D1">
                    <w:rPr>
                      <w:rFonts w:ascii="Arial" w:eastAsia="Arial" w:hAnsi="Arial" w:cs="Arial"/>
                      <w:sz w:val="20"/>
                      <w:szCs w:val="20"/>
                    </w:rPr>
                    <w:t>/2026</w:t>
                  </w:r>
                </w:p>
              </w:tc>
              <w:tc>
                <w:tcPr>
                  <w:tcW w:w="1080" w:type="dxa"/>
                </w:tcPr>
                <w:p w14:paraId="44CF0D3A" w14:textId="3881AC9C" w:rsidR="002A2042" w:rsidRPr="006B16D1" w:rsidRDefault="00F00A00" w:rsidP="002A2042">
                  <w:pPr>
                    <w:ind w:right="1038"/>
                    <w:rPr>
                      <w:rFonts w:ascii="Arial" w:eastAsia="Arial" w:hAnsi="Arial" w:cs="Arial"/>
                      <w:sz w:val="20"/>
                      <w:szCs w:val="20"/>
                    </w:rPr>
                  </w:pPr>
                  <w:r w:rsidRPr="006B16D1">
                    <w:rPr>
                      <w:rFonts w:ascii="Arial" w:eastAsia="Arial" w:hAnsi="Arial" w:cs="Arial"/>
                      <w:sz w:val="20"/>
                      <w:szCs w:val="20"/>
                    </w:rPr>
                    <w:t>5</w:t>
                  </w:r>
                </w:p>
              </w:tc>
            </w:tr>
            <w:tr w:rsidR="002A2042" w14:paraId="2CA94036" w14:textId="7DA2379F" w:rsidTr="00163D75">
              <w:tc>
                <w:tcPr>
                  <w:tcW w:w="4863" w:type="dxa"/>
                </w:tcPr>
                <w:p w14:paraId="367EB9AF" w14:textId="52F3F554" w:rsidR="002A2042" w:rsidRPr="00E8731D" w:rsidRDefault="002A2042" w:rsidP="006B16D1">
                  <w:pPr>
                    <w:rPr>
                      <w:rFonts w:ascii="Arial" w:eastAsia="Arial" w:hAnsi="Arial" w:cs="Arial"/>
                      <w:sz w:val="20"/>
                      <w:szCs w:val="20"/>
                      <w:lang w:val="en-MY"/>
                    </w:rPr>
                  </w:pPr>
                  <w:r w:rsidRPr="00E8731D">
                    <w:rPr>
                      <w:rFonts w:ascii="Arial" w:eastAsia="Arial" w:hAnsi="Arial" w:cs="Arial"/>
                      <w:sz w:val="20"/>
                      <w:szCs w:val="20"/>
                      <w:lang w:val="en-MY"/>
                    </w:rPr>
                    <w:t xml:space="preserve">Phase 4: </w:t>
                  </w:r>
                  <w:r w:rsidR="00E8731D" w:rsidRPr="00E8731D">
                    <w:rPr>
                      <w:rFonts w:ascii="Arial" w:eastAsia="Arial" w:hAnsi="Arial" w:cs="Arial"/>
                      <w:sz w:val="20"/>
                      <w:szCs w:val="20"/>
                      <w:lang w:val="en-MY"/>
                    </w:rPr>
                    <w:t>Tuning the AI Model and Optimizing Adaptive Feedback</w:t>
                  </w:r>
                </w:p>
              </w:tc>
              <w:tc>
                <w:tcPr>
                  <w:tcW w:w="1618" w:type="dxa"/>
                </w:tcPr>
                <w:p w14:paraId="36A64857" w14:textId="1B536945" w:rsidR="002A2042" w:rsidRPr="006B16D1" w:rsidRDefault="002A2042">
                  <w:pPr>
                    <w:rPr>
                      <w:rFonts w:ascii="Arial" w:eastAsia="Arial" w:hAnsi="Arial" w:cs="Arial"/>
                      <w:sz w:val="20"/>
                      <w:szCs w:val="20"/>
                    </w:rPr>
                  </w:pPr>
                  <w:r w:rsidRPr="006B16D1">
                    <w:rPr>
                      <w:rFonts w:ascii="Arial" w:eastAsia="Arial" w:hAnsi="Arial" w:cs="Arial"/>
                      <w:sz w:val="20"/>
                      <w:szCs w:val="20"/>
                    </w:rPr>
                    <w:t>1/</w:t>
                  </w:r>
                  <w:r w:rsidR="00A956F5" w:rsidRPr="006B16D1">
                    <w:rPr>
                      <w:rFonts w:ascii="Arial" w:eastAsia="Arial" w:hAnsi="Arial" w:cs="Arial"/>
                      <w:sz w:val="20"/>
                      <w:szCs w:val="20"/>
                    </w:rPr>
                    <w:t>1</w:t>
                  </w:r>
                  <w:r w:rsidR="00731920">
                    <w:rPr>
                      <w:rFonts w:ascii="Arial" w:eastAsia="Arial" w:hAnsi="Arial" w:cs="Arial"/>
                      <w:sz w:val="20"/>
                      <w:szCs w:val="20"/>
                    </w:rPr>
                    <w:t>2</w:t>
                  </w:r>
                  <w:r w:rsidRPr="006B16D1">
                    <w:rPr>
                      <w:rFonts w:ascii="Arial" w:eastAsia="Arial" w:hAnsi="Arial" w:cs="Arial"/>
                      <w:sz w:val="20"/>
                      <w:szCs w:val="20"/>
                    </w:rPr>
                    <w:t>/2026</w:t>
                  </w:r>
                </w:p>
              </w:tc>
              <w:tc>
                <w:tcPr>
                  <w:tcW w:w="1440" w:type="dxa"/>
                </w:tcPr>
                <w:p w14:paraId="2431FC50" w14:textId="3D638027" w:rsidR="002A2042" w:rsidRPr="006B16D1" w:rsidRDefault="00FA3E80">
                  <w:pPr>
                    <w:rPr>
                      <w:rFonts w:ascii="Arial" w:eastAsia="Arial" w:hAnsi="Arial" w:cs="Arial"/>
                      <w:sz w:val="20"/>
                      <w:szCs w:val="20"/>
                    </w:rPr>
                  </w:pPr>
                  <w:r>
                    <w:rPr>
                      <w:rFonts w:ascii="Arial" w:eastAsia="Arial" w:hAnsi="Arial" w:cs="Arial"/>
                      <w:sz w:val="20"/>
                      <w:szCs w:val="20"/>
                    </w:rPr>
                    <w:t>3</w:t>
                  </w:r>
                  <w:r w:rsidR="002A2042" w:rsidRPr="006B16D1">
                    <w:rPr>
                      <w:rFonts w:ascii="Arial" w:eastAsia="Arial" w:hAnsi="Arial" w:cs="Arial"/>
                      <w:sz w:val="20"/>
                      <w:szCs w:val="20"/>
                    </w:rPr>
                    <w:t>1/</w:t>
                  </w:r>
                  <w:r>
                    <w:rPr>
                      <w:rFonts w:ascii="Arial" w:eastAsia="Arial" w:hAnsi="Arial" w:cs="Arial"/>
                      <w:sz w:val="20"/>
                      <w:szCs w:val="20"/>
                    </w:rPr>
                    <w:t>0</w:t>
                  </w:r>
                  <w:r w:rsidR="00731920">
                    <w:rPr>
                      <w:rFonts w:ascii="Arial" w:eastAsia="Arial" w:hAnsi="Arial" w:cs="Arial"/>
                      <w:sz w:val="20"/>
                      <w:szCs w:val="20"/>
                    </w:rPr>
                    <w:t>3</w:t>
                  </w:r>
                  <w:r w:rsidR="002A2042" w:rsidRPr="006B16D1">
                    <w:rPr>
                      <w:rFonts w:ascii="Arial" w:eastAsia="Arial" w:hAnsi="Arial" w:cs="Arial"/>
                      <w:sz w:val="20"/>
                      <w:szCs w:val="20"/>
                    </w:rPr>
                    <w:t>/202</w:t>
                  </w:r>
                  <w:r>
                    <w:rPr>
                      <w:rFonts w:ascii="Arial" w:eastAsia="Arial" w:hAnsi="Arial" w:cs="Arial"/>
                      <w:sz w:val="20"/>
                      <w:szCs w:val="20"/>
                    </w:rPr>
                    <w:t>7</w:t>
                  </w:r>
                </w:p>
              </w:tc>
              <w:tc>
                <w:tcPr>
                  <w:tcW w:w="1080" w:type="dxa"/>
                </w:tcPr>
                <w:p w14:paraId="533CC140" w14:textId="736CC485" w:rsidR="002A2042" w:rsidRPr="006B16D1" w:rsidRDefault="00FA3E80" w:rsidP="002A2042">
                  <w:pPr>
                    <w:ind w:right="1038"/>
                    <w:rPr>
                      <w:rFonts w:ascii="Arial" w:eastAsia="Arial" w:hAnsi="Arial" w:cs="Arial"/>
                      <w:sz w:val="20"/>
                      <w:szCs w:val="20"/>
                    </w:rPr>
                  </w:pPr>
                  <w:r>
                    <w:rPr>
                      <w:rFonts w:ascii="Arial" w:eastAsia="Arial" w:hAnsi="Arial" w:cs="Arial"/>
                      <w:sz w:val="20"/>
                      <w:szCs w:val="20"/>
                    </w:rPr>
                    <w:t>4</w:t>
                  </w:r>
                </w:p>
              </w:tc>
            </w:tr>
            <w:tr w:rsidR="002A2042" w14:paraId="38E93A2F" w14:textId="4615E951" w:rsidTr="00163D75">
              <w:tc>
                <w:tcPr>
                  <w:tcW w:w="4863" w:type="dxa"/>
                </w:tcPr>
                <w:p w14:paraId="74112577" w14:textId="1AFE5133" w:rsidR="002A2042" w:rsidRPr="00E8731D" w:rsidRDefault="002A2042" w:rsidP="006B16D1">
                  <w:pPr>
                    <w:rPr>
                      <w:rFonts w:ascii="Arial" w:eastAsia="Arial" w:hAnsi="Arial" w:cs="Arial"/>
                      <w:sz w:val="20"/>
                      <w:szCs w:val="20"/>
                      <w:lang w:val="en-MY"/>
                    </w:rPr>
                  </w:pPr>
                  <w:r w:rsidRPr="00E8731D">
                    <w:rPr>
                      <w:rFonts w:ascii="Arial" w:eastAsia="Arial" w:hAnsi="Arial" w:cs="Arial"/>
                      <w:sz w:val="20"/>
                      <w:szCs w:val="20"/>
                      <w:lang w:val="en-MY"/>
                    </w:rPr>
                    <w:t xml:space="preserve">Phase 5: </w:t>
                  </w:r>
                  <w:r w:rsidR="00E8731D" w:rsidRPr="00E8731D">
                    <w:rPr>
                      <w:rFonts w:ascii="Arial" w:eastAsia="Arial" w:hAnsi="Arial" w:cs="Arial"/>
                      <w:sz w:val="20"/>
                      <w:szCs w:val="20"/>
                      <w:lang w:val="en-MY"/>
                    </w:rPr>
                    <w:t>Implementing Field Pilot Tests and Stakeholder Validation</w:t>
                  </w:r>
                </w:p>
              </w:tc>
              <w:tc>
                <w:tcPr>
                  <w:tcW w:w="1618" w:type="dxa"/>
                </w:tcPr>
                <w:p w14:paraId="50D73BDE" w14:textId="05C542BB" w:rsidR="002A2042" w:rsidRPr="006B16D1" w:rsidRDefault="002A2042">
                  <w:pPr>
                    <w:rPr>
                      <w:rFonts w:ascii="Arial" w:eastAsia="Arial" w:hAnsi="Arial" w:cs="Arial"/>
                      <w:sz w:val="20"/>
                      <w:szCs w:val="20"/>
                    </w:rPr>
                  </w:pPr>
                  <w:r w:rsidRPr="006B16D1">
                    <w:rPr>
                      <w:rFonts w:ascii="Arial" w:eastAsia="Arial" w:hAnsi="Arial" w:cs="Arial"/>
                      <w:sz w:val="20"/>
                      <w:szCs w:val="20"/>
                    </w:rPr>
                    <w:t>1/</w:t>
                  </w:r>
                  <w:r w:rsidR="00A956F5" w:rsidRPr="006B16D1">
                    <w:rPr>
                      <w:rFonts w:ascii="Arial" w:eastAsia="Arial" w:hAnsi="Arial" w:cs="Arial"/>
                      <w:sz w:val="20"/>
                      <w:szCs w:val="20"/>
                    </w:rPr>
                    <w:t>0</w:t>
                  </w:r>
                  <w:r w:rsidR="00D9240E">
                    <w:rPr>
                      <w:rFonts w:ascii="Arial" w:eastAsia="Arial" w:hAnsi="Arial" w:cs="Arial"/>
                      <w:sz w:val="20"/>
                      <w:szCs w:val="20"/>
                    </w:rPr>
                    <w:t>4</w:t>
                  </w:r>
                  <w:r w:rsidRPr="006B16D1">
                    <w:rPr>
                      <w:rFonts w:ascii="Arial" w:eastAsia="Arial" w:hAnsi="Arial" w:cs="Arial"/>
                      <w:sz w:val="20"/>
                      <w:szCs w:val="20"/>
                    </w:rPr>
                    <w:t>/202</w:t>
                  </w:r>
                  <w:r w:rsidR="00A956F5" w:rsidRPr="006B16D1">
                    <w:rPr>
                      <w:rFonts w:ascii="Arial" w:eastAsia="Arial" w:hAnsi="Arial" w:cs="Arial"/>
                      <w:sz w:val="20"/>
                      <w:szCs w:val="20"/>
                    </w:rPr>
                    <w:t>7</w:t>
                  </w:r>
                </w:p>
              </w:tc>
              <w:tc>
                <w:tcPr>
                  <w:tcW w:w="1440" w:type="dxa"/>
                </w:tcPr>
                <w:p w14:paraId="6C209461" w14:textId="6B8B59BA" w:rsidR="002A2042" w:rsidRPr="006B16D1" w:rsidRDefault="00112B0E">
                  <w:pPr>
                    <w:rPr>
                      <w:rFonts w:ascii="Arial" w:eastAsia="Arial" w:hAnsi="Arial" w:cs="Arial"/>
                      <w:sz w:val="20"/>
                      <w:szCs w:val="20"/>
                    </w:rPr>
                  </w:pPr>
                  <w:r w:rsidRPr="006B16D1">
                    <w:rPr>
                      <w:rFonts w:ascii="Arial" w:eastAsia="Arial" w:hAnsi="Arial" w:cs="Arial"/>
                      <w:sz w:val="20"/>
                      <w:szCs w:val="20"/>
                    </w:rPr>
                    <w:t>3</w:t>
                  </w:r>
                  <w:r w:rsidR="00D4510D">
                    <w:rPr>
                      <w:rFonts w:ascii="Arial" w:eastAsia="Arial" w:hAnsi="Arial" w:cs="Arial"/>
                      <w:sz w:val="20"/>
                      <w:szCs w:val="20"/>
                    </w:rPr>
                    <w:t>1</w:t>
                  </w:r>
                  <w:r w:rsidR="002A2042" w:rsidRPr="006B16D1">
                    <w:rPr>
                      <w:rFonts w:ascii="Arial" w:eastAsia="Arial" w:hAnsi="Arial" w:cs="Arial"/>
                      <w:sz w:val="20"/>
                      <w:szCs w:val="20"/>
                    </w:rPr>
                    <w:t>/0</w:t>
                  </w:r>
                  <w:r w:rsidR="00D9240E">
                    <w:rPr>
                      <w:rFonts w:ascii="Arial" w:eastAsia="Arial" w:hAnsi="Arial" w:cs="Arial"/>
                      <w:sz w:val="20"/>
                      <w:szCs w:val="20"/>
                    </w:rPr>
                    <w:t>7</w:t>
                  </w:r>
                  <w:r w:rsidR="002A2042" w:rsidRPr="006B16D1">
                    <w:rPr>
                      <w:rFonts w:ascii="Arial" w:eastAsia="Arial" w:hAnsi="Arial" w:cs="Arial"/>
                      <w:sz w:val="20"/>
                      <w:szCs w:val="20"/>
                    </w:rPr>
                    <w:t>/2027</w:t>
                  </w:r>
                </w:p>
              </w:tc>
              <w:tc>
                <w:tcPr>
                  <w:tcW w:w="1080" w:type="dxa"/>
                </w:tcPr>
                <w:p w14:paraId="51A4B2E6" w14:textId="3F77BB96" w:rsidR="002A2042" w:rsidRPr="006B16D1" w:rsidRDefault="00F00A00" w:rsidP="002A2042">
                  <w:pPr>
                    <w:ind w:right="1038"/>
                    <w:rPr>
                      <w:rFonts w:ascii="Arial" w:eastAsia="Arial" w:hAnsi="Arial" w:cs="Arial"/>
                      <w:sz w:val="20"/>
                      <w:szCs w:val="20"/>
                    </w:rPr>
                  </w:pPr>
                  <w:r w:rsidRPr="006B16D1">
                    <w:rPr>
                      <w:rFonts w:ascii="Arial" w:eastAsia="Arial" w:hAnsi="Arial" w:cs="Arial"/>
                      <w:sz w:val="20"/>
                      <w:szCs w:val="20"/>
                    </w:rPr>
                    <w:t>4</w:t>
                  </w:r>
                </w:p>
              </w:tc>
            </w:tr>
            <w:tr w:rsidR="002A2042" w14:paraId="00D2F54D" w14:textId="576313F1" w:rsidTr="00163D75">
              <w:tc>
                <w:tcPr>
                  <w:tcW w:w="4863" w:type="dxa"/>
                </w:tcPr>
                <w:p w14:paraId="065D7B75" w14:textId="1A55DFF1" w:rsidR="006B16D1" w:rsidRPr="00E8731D" w:rsidRDefault="002A2042">
                  <w:pPr>
                    <w:rPr>
                      <w:rFonts w:ascii="Arial" w:eastAsia="Arial" w:hAnsi="Arial" w:cs="Arial"/>
                      <w:sz w:val="20"/>
                      <w:szCs w:val="20"/>
                      <w:lang w:val="en-MY"/>
                    </w:rPr>
                  </w:pPr>
                  <w:r w:rsidRPr="00E8731D">
                    <w:rPr>
                      <w:rFonts w:ascii="Arial" w:eastAsia="Arial" w:hAnsi="Arial" w:cs="Arial"/>
                      <w:sz w:val="20"/>
                      <w:szCs w:val="20"/>
                      <w:lang w:val="en-MY"/>
                    </w:rPr>
                    <w:t>Phase 6:</w:t>
                  </w:r>
                  <w:r w:rsidR="006B16D1" w:rsidRPr="00E8731D">
                    <w:rPr>
                      <w:rFonts w:ascii="Arial" w:eastAsia="Arial" w:hAnsi="Arial" w:cs="Arial"/>
                      <w:sz w:val="20"/>
                      <w:szCs w:val="20"/>
                      <w:lang w:val="en-MY"/>
                    </w:rPr>
                    <w:t xml:space="preserve"> </w:t>
                  </w:r>
                  <w:r w:rsidR="00E8731D" w:rsidRPr="00E8731D">
                    <w:rPr>
                      <w:rFonts w:ascii="Arial" w:eastAsia="Arial" w:hAnsi="Arial" w:cs="Arial"/>
                      <w:sz w:val="20"/>
                      <w:szCs w:val="20"/>
                      <w:lang w:val="en-MY"/>
                    </w:rPr>
                    <w:t>Finalizing Prototype Validation and Planning for Commercialization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61"/>
                  </w:tblGrid>
                  <w:tr w:rsidR="006B16D1" w:rsidRPr="00E8731D" w14:paraId="5818002B" w14:textId="77777777" w:rsidTr="006B16D1">
                    <w:trPr>
                      <w:tblCellSpacing w:w="15" w:type="dxa"/>
                    </w:trPr>
                    <w:tc>
                      <w:tcPr>
                        <w:tcW w:w="36" w:type="dxa"/>
                        <w:vAlign w:val="center"/>
                        <w:hideMark/>
                      </w:tcPr>
                      <w:p w14:paraId="4B55EFA0" w14:textId="77777777" w:rsidR="006B16D1" w:rsidRPr="00E8731D" w:rsidRDefault="006B16D1" w:rsidP="006B16D1">
                        <w:pPr>
                          <w:spacing w:after="0" w:line="240" w:lineRule="auto"/>
                          <w:rPr>
                            <w:rFonts w:ascii="Arial" w:eastAsia="Arial" w:hAnsi="Arial" w:cs="Arial"/>
                            <w:sz w:val="20"/>
                            <w:szCs w:val="20"/>
                            <w:lang w:val="en-MY"/>
                          </w:rPr>
                        </w:pPr>
                      </w:p>
                    </w:tc>
                    <w:tc>
                      <w:tcPr>
                        <w:tcW w:w="5516" w:type="dxa"/>
                        <w:vAlign w:val="center"/>
                        <w:hideMark/>
                      </w:tcPr>
                      <w:p w14:paraId="3AD6A8D6" w14:textId="3359895F" w:rsidR="006B16D1" w:rsidRPr="00E8731D" w:rsidRDefault="006B16D1" w:rsidP="006B16D1">
                        <w:pPr>
                          <w:spacing w:after="0" w:line="240" w:lineRule="auto"/>
                          <w:rPr>
                            <w:rFonts w:ascii="Arial" w:eastAsia="Arial" w:hAnsi="Arial" w:cs="Arial"/>
                            <w:sz w:val="20"/>
                            <w:szCs w:val="20"/>
                            <w:lang w:val="en-MY"/>
                          </w:rPr>
                        </w:pPr>
                      </w:p>
                    </w:tc>
                  </w:tr>
                </w:tbl>
                <w:p w14:paraId="3A3A7AE9" w14:textId="3EB023E2" w:rsidR="002A2042" w:rsidRPr="006B16D1" w:rsidRDefault="002A2042">
                  <w:pPr>
                    <w:rPr>
                      <w:rFonts w:ascii="Arial" w:eastAsia="Arial" w:hAnsi="Arial" w:cs="Arial"/>
                      <w:sz w:val="20"/>
                      <w:szCs w:val="20"/>
                      <w:lang w:val="en-MY"/>
                    </w:rPr>
                  </w:pPr>
                </w:p>
              </w:tc>
              <w:tc>
                <w:tcPr>
                  <w:tcW w:w="1618" w:type="dxa"/>
                </w:tcPr>
                <w:p w14:paraId="708A083F" w14:textId="42A2DD05" w:rsidR="002A2042" w:rsidRPr="006B16D1" w:rsidRDefault="002A2042">
                  <w:pPr>
                    <w:rPr>
                      <w:rFonts w:ascii="Arial" w:eastAsia="Arial" w:hAnsi="Arial" w:cs="Arial"/>
                      <w:sz w:val="20"/>
                      <w:szCs w:val="20"/>
                    </w:rPr>
                  </w:pPr>
                  <w:r w:rsidRPr="006B16D1">
                    <w:rPr>
                      <w:rFonts w:ascii="Arial" w:eastAsia="Arial" w:hAnsi="Arial" w:cs="Arial"/>
                      <w:sz w:val="20"/>
                      <w:szCs w:val="20"/>
                    </w:rPr>
                    <w:t>1/0</w:t>
                  </w:r>
                  <w:r w:rsidR="00D9240E">
                    <w:rPr>
                      <w:rFonts w:ascii="Arial" w:eastAsia="Arial" w:hAnsi="Arial" w:cs="Arial"/>
                      <w:sz w:val="20"/>
                      <w:szCs w:val="20"/>
                    </w:rPr>
                    <w:t>8</w:t>
                  </w:r>
                  <w:r w:rsidRPr="006B16D1">
                    <w:rPr>
                      <w:rFonts w:ascii="Arial" w:eastAsia="Arial" w:hAnsi="Arial" w:cs="Arial"/>
                      <w:sz w:val="20"/>
                      <w:szCs w:val="20"/>
                    </w:rPr>
                    <w:t>/2027</w:t>
                  </w:r>
                </w:p>
              </w:tc>
              <w:tc>
                <w:tcPr>
                  <w:tcW w:w="1440" w:type="dxa"/>
                </w:tcPr>
                <w:p w14:paraId="7A6B48C0" w14:textId="100D582F" w:rsidR="002A2042" w:rsidRPr="006B16D1" w:rsidRDefault="002A2042">
                  <w:pPr>
                    <w:rPr>
                      <w:rFonts w:ascii="Arial" w:eastAsia="Arial" w:hAnsi="Arial" w:cs="Arial"/>
                      <w:sz w:val="20"/>
                      <w:szCs w:val="20"/>
                    </w:rPr>
                  </w:pPr>
                  <w:r w:rsidRPr="006B16D1">
                    <w:rPr>
                      <w:rFonts w:ascii="Arial" w:eastAsia="Arial" w:hAnsi="Arial" w:cs="Arial"/>
                      <w:sz w:val="20"/>
                      <w:szCs w:val="20"/>
                    </w:rPr>
                    <w:t>3</w:t>
                  </w:r>
                  <w:r w:rsidR="00D4510D">
                    <w:rPr>
                      <w:rFonts w:ascii="Arial" w:eastAsia="Arial" w:hAnsi="Arial" w:cs="Arial"/>
                      <w:sz w:val="20"/>
                      <w:szCs w:val="20"/>
                    </w:rPr>
                    <w:t>0</w:t>
                  </w:r>
                  <w:r w:rsidRPr="006B16D1">
                    <w:rPr>
                      <w:rFonts w:ascii="Arial" w:eastAsia="Arial" w:hAnsi="Arial" w:cs="Arial"/>
                      <w:sz w:val="20"/>
                      <w:szCs w:val="20"/>
                    </w:rPr>
                    <w:t>/</w:t>
                  </w:r>
                  <w:r w:rsidR="00D9240E">
                    <w:rPr>
                      <w:rFonts w:ascii="Arial" w:eastAsia="Arial" w:hAnsi="Arial" w:cs="Arial"/>
                      <w:sz w:val="20"/>
                      <w:szCs w:val="20"/>
                    </w:rPr>
                    <w:t>11</w:t>
                  </w:r>
                  <w:r w:rsidRPr="006B16D1">
                    <w:rPr>
                      <w:rFonts w:ascii="Arial" w:eastAsia="Arial" w:hAnsi="Arial" w:cs="Arial"/>
                      <w:sz w:val="20"/>
                      <w:szCs w:val="20"/>
                    </w:rPr>
                    <w:t>/2027</w:t>
                  </w:r>
                </w:p>
              </w:tc>
              <w:tc>
                <w:tcPr>
                  <w:tcW w:w="1080" w:type="dxa"/>
                </w:tcPr>
                <w:p w14:paraId="0F00E823" w14:textId="021ABEED" w:rsidR="002A2042" w:rsidRPr="006B16D1" w:rsidRDefault="00FA3E80" w:rsidP="002A2042">
                  <w:pPr>
                    <w:ind w:right="1038"/>
                    <w:rPr>
                      <w:rFonts w:ascii="Arial" w:eastAsia="Arial" w:hAnsi="Arial" w:cs="Arial"/>
                      <w:sz w:val="20"/>
                      <w:szCs w:val="20"/>
                    </w:rPr>
                  </w:pPr>
                  <w:r>
                    <w:rPr>
                      <w:rFonts w:ascii="Arial" w:eastAsia="Arial" w:hAnsi="Arial" w:cs="Arial"/>
                      <w:sz w:val="20"/>
                      <w:szCs w:val="20"/>
                    </w:rPr>
                    <w:t>4</w:t>
                  </w:r>
                </w:p>
              </w:tc>
            </w:tr>
          </w:tbl>
          <w:p w14:paraId="6EF8B1FE" w14:textId="77777777" w:rsidR="004B0B10" w:rsidRDefault="004B0B10">
            <w:pPr>
              <w:spacing w:after="0" w:line="240" w:lineRule="auto"/>
              <w:rPr>
                <w:rFonts w:ascii="Arial" w:eastAsia="Arial" w:hAnsi="Arial" w:cs="Arial"/>
                <w:sz w:val="20"/>
                <w:szCs w:val="20"/>
              </w:rPr>
            </w:pPr>
          </w:p>
          <w:p w14:paraId="2E308CAC" w14:textId="77777777" w:rsidR="007C17F7" w:rsidRDefault="007C17F7">
            <w:pPr>
              <w:spacing w:after="0" w:line="240" w:lineRule="auto"/>
              <w:rPr>
                <w:rFonts w:ascii="Arial" w:eastAsia="Arial" w:hAnsi="Arial" w:cs="Arial"/>
                <w:sz w:val="20"/>
                <w:szCs w:val="20"/>
              </w:rPr>
            </w:pPr>
          </w:p>
        </w:tc>
      </w:tr>
      <w:tr w:rsidR="007C17F7" w14:paraId="5F16335B" w14:textId="77777777" w:rsidTr="3131D61D">
        <w:trPr>
          <w:trHeight w:val="104"/>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F0B7F7C"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4. Milestones</w:t>
            </w:r>
          </w:p>
          <w:tbl>
            <w:tblPr>
              <w:tblStyle w:val="TableGrid"/>
              <w:tblW w:w="9085" w:type="dxa"/>
              <w:tblLook w:val="04A0" w:firstRow="1" w:lastRow="0" w:firstColumn="1" w:lastColumn="0" w:noHBand="0" w:noVBand="1"/>
            </w:tblPr>
            <w:tblGrid>
              <w:gridCol w:w="5125"/>
              <w:gridCol w:w="1260"/>
              <w:gridCol w:w="1260"/>
              <w:gridCol w:w="1440"/>
            </w:tblGrid>
            <w:tr w:rsidR="00673FE2" w:rsidRPr="005C240E" w14:paraId="326C2D7B" w14:textId="77777777" w:rsidTr="00673FE2">
              <w:tc>
                <w:tcPr>
                  <w:tcW w:w="5125" w:type="dxa"/>
                </w:tcPr>
                <w:p w14:paraId="0F02F2D2" w14:textId="529C107C" w:rsidR="00673FE2" w:rsidRPr="005C240E" w:rsidRDefault="00673FE2" w:rsidP="00673FE2">
                  <w:pPr>
                    <w:rPr>
                      <w:rFonts w:ascii="Arial" w:eastAsia="Arial" w:hAnsi="Arial" w:cs="Arial"/>
                      <w:b/>
                      <w:bCs/>
                      <w:sz w:val="20"/>
                      <w:szCs w:val="20"/>
                    </w:rPr>
                  </w:pPr>
                  <w:r>
                    <w:rPr>
                      <w:rFonts w:ascii="Arial" w:eastAsia="Arial" w:hAnsi="Arial" w:cs="Arial"/>
                      <w:b/>
                      <w:bCs/>
                      <w:sz w:val="20"/>
                      <w:szCs w:val="20"/>
                    </w:rPr>
                    <w:t>Description</w:t>
                  </w:r>
                </w:p>
              </w:tc>
              <w:tc>
                <w:tcPr>
                  <w:tcW w:w="1260" w:type="dxa"/>
                </w:tcPr>
                <w:p w14:paraId="713165F7" w14:textId="36AF9E8B" w:rsidR="00673FE2" w:rsidRDefault="00673FE2" w:rsidP="00673FE2">
                  <w:pPr>
                    <w:rPr>
                      <w:rFonts w:ascii="Arial" w:eastAsia="Arial" w:hAnsi="Arial" w:cs="Arial"/>
                      <w:b/>
                      <w:bCs/>
                      <w:sz w:val="20"/>
                      <w:szCs w:val="20"/>
                    </w:rPr>
                  </w:pPr>
                  <w:r>
                    <w:rPr>
                      <w:rFonts w:ascii="Arial" w:eastAsia="Arial" w:hAnsi="Arial" w:cs="Arial"/>
                      <w:b/>
                      <w:bCs/>
                      <w:sz w:val="20"/>
                      <w:szCs w:val="20"/>
                    </w:rPr>
                    <w:t>Milestones</w:t>
                  </w:r>
                </w:p>
              </w:tc>
              <w:tc>
                <w:tcPr>
                  <w:tcW w:w="1260" w:type="dxa"/>
                </w:tcPr>
                <w:p w14:paraId="7F2A238C" w14:textId="32D003E0" w:rsidR="00673FE2" w:rsidRPr="005C240E" w:rsidRDefault="00673FE2" w:rsidP="00673FE2">
                  <w:pPr>
                    <w:rPr>
                      <w:rFonts w:ascii="Arial" w:eastAsia="Arial" w:hAnsi="Arial" w:cs="Arial"/>
                      <w:b/>
                      <w:bCs/>
                      <w:sz w:val="20"/>
                      <w:szCs w:val="20"/>
                    </w:rPr>
                  </w:pPr>
                  <w:r>
                    <w:rPr>
                      <w:rFonts w:ascii="Arial" w:eastAsia="Arial" w:hAnsi="Arial" w:cs="Arial"/>
                      <w:b/>
                      <w:bCs/>
                      <w:sz w:val="20"/>
                      <w:szCs w:val="20"/>
                    </w:rPr>
                    <w:t>Date</w:t>
                  </w:r>
                </w:p>
              </w:tc>
              <w:tc>
                <w:tcPr>
                  <w:tcW w:w="1440" w:type="dxa"/>
                </w:tcPr>
                <w:p w14:paraId="0EA2BA15" w14:textId="5E85595F" w:rsidR="00673FE2" w:rsidRPr="005C240E" w:rsidRDefault="00673FE2" w:rsidP="00673FE2">
                  <w:pPr>
                    <w:rPr>
                      <w:rFonts w:ascii="Arial" w:eastAsia="Arial" w:hAnsi="Arial" w:cs="Arial"/>
                      <w:b/>
                      <w:bCs/>
                      <w:sz w:val="20"/>
                      <w:szCs w:val="20"/>
                    </w:rPr>
                  </w:pPr>
                  <w:r>
                    <w:rPr>
                      <w:rFonts w:ascii="Arial" w:eastAsia="Arial" w:hAnsi="Arial" w:cs="Arial"/>
                      <w:b/>
                      <w:bCs/>
                      <w:sz w:val="20"/>
                      <w:szCs w:val="20"/>
                    </w:rPr>
                    <w:t xml:space="preserve">Cumulative Project Completion </w:t>
                  </w:r>
                  <w:r>
                    <w:rPr>
                      <w:rFonts w:ascii="Arial" w:eastAsia="Arial" w:hAnsi="Arial" w:cs="Arial"/>
                      <w:b/>
                      <w:bCs/>
                      <w:sz w:val="20"/>
                      <w:szCs w:val="20"/>
                    </w:rPr>
                    <w:lastRenderedPageBreak/>
                    <w:t>Percentage (%)</w:t>
                  </w:r>
                </w:p>
              </w:tc>
            </w:tr>
            <w:tr w:rsidR="00673FE2" w14:paraId="2FF27FCD" w14:textId="77777777" w:rsidTr="00673FE2">
              <w:tc>
                <w:tcPr>
                  <w:tcW w:w="5125" w:type="dxa"/>
                </w:tcPr>
                <w:p w14:paraId="7B198F63" w14:textId="26F30BBD" w:rsidR="00673FE2" w:rsidRDefault="00BB5A26" w:rsidP="00BB5A26">
                  <w:pPr>
                    <w:jc w:val="both"/>
                    <w:rPr>
                      <w:rFonts w:ascii="Arial" w:eastAsia="Arial" w:hAnsi="Arial" w:cs="Arial"/>
                      <w:sz w:val="20"/>
                      <w:szCs w:val="20"/>
                    </w:rPr>
                  </w:pPr>
                  <w:r w:rsidRPr="00BB5A26">
                    <w:rPr>
                      <w:rFonts w:ascii="Arial" w:eastAsia="Arial" w:hAnsi="Arial" w:cs="Arial"/>
                      <w:sz w:val="20"/>
                      <w:szCs w:val="20"/>
                    </w:rPr>
                    <w:lastRenderedPageBreak/>
                    <w:t>Finalized system architecture, AI design framework, testbed setup plan</w:t>
                  </w:r>
                </w:p>
              </w:tc>
              <w:tc>
                <w:tcPr>
                  <w:tcW w:w="1260" w:type="dxa"/>
                  <w:shd w:val="clear" w:color="auto" w:fill="548DD4" w:themeFill="text2" w:themeFillTint="99"/>
                </w:tcPr>
                <w:p w14:paraId="2AECFE62" w14:textId="0A6210BE" w:rsidR="00673FE2" w:rsidRDefault="00673FE2" w:rsidP="00673FE2">
                  <w:pPr>
                    <w:rPr>
                      <w:rFonts w:ascii="Arial" w:eastAsia="Arial" w:hAnsi="Arial" w:cs="Arial"/>
                      <w:sz w:val="20"/>
                      <w:szCs w:val="20"/>
                    </w:rPr>
                  </w:pPr>
                  <w:r>
                    <w:rPr>
                      <w:rFonts w:ascii="Arial" w:eastAsia="Arial" w:hAnsi="Arial" w:cs="Arial"/>
                      <w:sz w:val="20"/>
                      <w:szCs w:val="20"/>
                    </w:rPr>
                    <w:t>M1</w:t>
                  </w:r>
                </w:p>
              </w:tc>
              <w:tc>
                <w:tcPr>
                  <w:tcW w:w="1260" w:type="dxa"/>
                </w:tcPr>
                <w:p w14:paraId="1E9EC2A7" w14:textId="51CD459D" w:rsidR="00673FE2" w:rsidRDefault="00673FE2" w:rsidP="00673FE2">
                  <w:pPr>
                    <w:rPr>
                      <w:rFonts w:ascii="Arial" w:eastAsia="Arial" w:hAnsi="Arial" w:cs="Arial"/>
                      <w:sz w:val="20"/>
                      <w:szCs w:val="20"/>
                    </w:rPr>
                  </w:pPr>
                  <w:r>
                    <w:rPr>
                      <w:rFonts w:ascii="Arial" w:eastAsia="Arial" w:hAnsi="Arial" w:cs="Arial"/>
                      <w:sz w:val="20"/>
                      <w:szCs w:val="20"/>
                    </w:rPr>
                    <w:t>3</w:t>
                  </w:r>
                  <w:r w:rsidR="00D9240E">
                    <w:rPr>
                      <w:rFonts w:ascii="Arial" w:eastAsia="Arial" w:hAnsi="Arial" w:cs="Arial"/>
                      <w:sz w:val="20"/>
                      <w:szCs w:val="20"/>
                    </w:rPr>
                    <w:t>1</w:t>
                  </w:r>
                  <w:r>
                    <w:rPr>
                      <w:rFonts w:ascii="Arial" w:eastAsia="Arial" w:hAnsi="Arial" w:cs="Arial"/>
                      <w:sz w:val="20"/>
                      <w:szCs w:val="20"/>
                    </w:rPr>
                    <w:t>/</w:t>
                  </w:r>
                  <w:r w:rsidR="00D7639B">
                    <w:rPr>
                      <w:rFonts w:ascii="Arial" w:eastAsia="Arial" w:hAnsi="Arial" w:cs="Arial"/>
                      <w:sz w:val="20"/>
                      <w:szCs w:val="20"/>
                    </w:rPr>
                    <w:t>0</w:t>
                  </w:r>
                  <w:r w:rsidR="00D9240E">
                    <w:rPr>
                      <w:rFonts w:ascii="Arial" w:eastAsia="Arial" w:hAnsi="Arial" w:cs="Arial"/>
                      <w:sz w:val="20"/>
                      <w:szCs w:val="20"/>
                    </w:rPr>
                    <w:t>3</w:t>
                  </w:r>
                  <w:r>
                    <w:rPr>
                      <w:rFonts w:ascii="Arial" w:eastAsia="Arial" w:hAnsi="Arial" w:cs="Arial"/>
                      <w:sz w:val="20"/>
                      <w:szCs w:val="20"/>
                    </w:rPr>
                    <w:t>/202</w:t>
                  </w:r>
                  <w:r w:rsidR="00D7639B">
                    <w:rPr>
                      <w:rFonts w:ascii="Arial" w:eastAsia="Arial" w:hAnsi="Arial" w:cs="Arial"/>
                      <w:sz w:val="20"/>
                      <w:szCs w:val="20"/>
                    </w:rPr>
                    <w:t>6</w:t>
                  </w:r>
                </w:p>
              </w:tc>
              <w:tc>
                <w:tcPr>
                  <w:tcW w:w="1440" w:type="dxa"/>
                </w:tcPr>
                <w:p w14:paraId="4B9E338B" w14:textId="1189BFF5" w:rsidR="00673FE2" w:rsidRDefault="00673FE2" w:rsidP="00673FE2">
                  <w:pPr>
                    <w:jc w:val="center"/>
                    <w:rPr>
                      <w:rFonts w:ascii="Arial" w:eastAsia="Arial" w:hAnsi="Arial" w:cs="Arial"/>
                      <w:sz w:val="20"/>
                      <w:szCs w:val="20"/>
                    </w:rPr>
                  </w:pPr>
                  <w:r>
                    <w:rPr>
                      <w:rFonts w:ascii="Arial" w:eastAsia="Arial" w:hAnsi="Arial" w:cs="Arial"/>
                      <w:sz w:val="20"/>
                      <w:szCs w:val="20"/>
                    </w:rPr>
                    <w:t>20</w:t>
                  </w:r>
                </w:p>
              </w:tc>
            </w:tr>
            <w:tr w:rsidR="00673FE2" w14:paraId="0704780F" w14:textId="77777777" w:rsidTr="00673FE2">
              <w:tc>
                <w:tcPr>
                  <w:tcW w:w="5125" w:type="dxa"/>
                </w:tcPr>
                <w:p w14:paraId="051DA6B4" w14:textId="3C81B6E8" w:rsidR="00673FE2" w:rsidRDefault="00BE55F9" w:rsidP="00BE55F9">
                  <w:pPr>
                    <w:tabs>
                      <w:tab w:val="left" w:pos="3220"/>
                    </w:tabs>
                    <w:jc w:val="both"/>
                    <w:rPr>
                      <w:rFonts w:ascii="Arial" w:eastAsia="Arial" w:hAnsi="Arial" w:cs="Arial"/>
                      <w:sz w:val="20"/>
                      <w:szCs w:val="20"/>
                    </w:rPr>
                  </w:pPr>
                  <w:r w:rsidRPr="00BE55F9">
                    <w:rPr>
                      <w:rFonts w:ascii="Arial" w:eastAsia="Arial" w:hAnsi="Arial" w:cs="Arial"/>
                      <w:sz w:val="20"/>
                      <w:szCs w:val="20"/>
                    </w:rPr>
                    <w:t>Preliminary prototype tested in simulated settings; log of technical issues and stability test</w:t>
                  </w:r>
                </w:p>
              </w:tc>
              <w:tc>
                <w:tcPr>
                  <w:tcW w:w="1260" w:type="dxa"/>
                  <w:shd w:val="clear" w:color="auto" w:fill="548DD4" w:themeFill="text2" w:themeFillTint="99"/>
                </w:tcPr>
                <w:p w14:paraId="6C716763" w14:textId="6F28FF1E" w:rsidR="00673FE2" w:rsidRDefault="00673FE2" w:rsidP="00673FE2">
                  <w:pPr>
                    <w:rPr>
                      <w:rFonts w:ascii="Arial" w:eastAsia="Arial" w:hAnsi="Arial" w:cs="Arial"/>
                      <w:sz w:val="20"/>
                      <w:szCs w:val="20"/>
                    </w:rPr>
                  </w:pPr>
                  <w:r>
                    <w:rPr>
                      <w:rFonts w:ascii="Arial" w:eastAsia="Arial" w:hAnsi="Arial" w:cs="Arial"/>
                      <w:sz w:val="20"/>
                      <w:szCs w:val="20"/>
                    </w:rPr>
                    <w:t>M2</w:t>
                  </w:r>
                </w:p>
              </w:tc>
              <w:tc>
                <w:tcPr>
                  <w:tcW w:w="1260" w:type="dxa"/>
                </w:tcPr>
                <w:p w14:paraId="5D9108F4" w14:textId="213CB378" w:rsidR="00673FE2" w:rsidRDefault="00D7639B" w:rsidP="00673FE2">
                  <w:pPr>
                    <w:rPr>
                      <w:rFonts w:ascii="Arial" w:eastAsia="Arial" w:hAnsi="Arial" w:cs="Arial"/>
                      <w:sz w:val="20"/>
                      <w:szCs w:val="20"/>
                    </w:rPr>
                  </w:pPr>
                  <w:r>
                    <w:rPr>
                      <w:rFonts w:ascii="Arial" w:eastAsia="Arial" w:hAnsi="Arial" w:cs="Arial"/>
                      <w:sz w:val="20"/>
                      <w:szCs w:val="20"/>
                    </w:rPr>
                    <w:t>30</w:t>
                  </w:r>
                  <w:r w:rsidR="00673FE2">
                    <w:rPr>
                      <w:rFonts w:ascii="Arial" w:eastAsia="Arial" w:hAnsi="Arial" w:cs="Arial"/>
                      <w:sz w:val="20"/>
                      <w:szCs w:val="20"/>
                    </w:rPr>
                    <w:t>/0</w:t>
                  </w:r>
                  <w:r w:rsidR="00D9240E">
                    <w:rPr>
                      <w:rFonts w:ascii="Arial" w:eastAsia="Arial" w:hAnsi="Arial" w:cs="Arial"/>
                      <w:sz w:val="20"/>
                      <w:szCs w:val="20"/>
                    </w:rPr>
                    <w:t>6</w:t>
                  </w:r>
                  <w:r w:rsidR="00673FE2">
                    <w:rPr>
                      <w:rFonts w:ascii="Arial" w:eastAsia="Arial" w:hAnsi="Arial" w:cs="Arial"/>
                      <w:sz w:val="20"/>
                      <w:szCs w:val="20"/>
                    </w:rPr>
                    <w:t>/202</w:t>
                  </w:r>
                  <w:r w:rsidR="002625BD">
                    <w:rPr>
                      <w:rFonts w:ascii="Arial" w:eastAsia="Arial" w:hAnsi="Arial" w:cs="Arial"/>
                      <w:sz w:val="20"/>
                      <w:szCs w:val="20"/>
                    </w:rPr>
                    <w:t>6</w:t>
                  </w:r>
                </w:p>
              </w:tc>
              <w:tc>
                <w:tcPr>
                  <w:tcW w:w="1440" w:type="dxa"/>
                </w:tcPr>
                <w:p w14:paraId="20115002" w14:textId="4C939B5A" w:rsidR="00673FE2" w:rsidRDefault="00673FE2" w:rsidP="00673FE2">
                  <w:pPr>
                    <w:jc w:val="center"/>
                    <w:rPr>
                      <w:rFonts w:ascii="Arial" w:eastAsia="Arial" w:hAnsi="Arial" w:cs="Arial"/>
                      <w:sz w:val="20"/>
                      <w:szCs w:val="20"/>
                    </w:rPr>
                  </w:pPr>
                  <w:r>
                    <w:rPr>
                      <w:rFonts w:ascii="Arial" w:eastAsia="Arial" w:hAnsi="Arial" w:cs="Arial"/>
                      <w:sz w:val="20"/>
                      <w:szCs w:val="20"/>
                    </w:rPr>
                    <w:t>30</w:t>
                  </w:r>
                </w:p>
              </w:tc>
            </w:tr>
            <w:tr w:rsidR="00673FE2" w14:paraId="174AA780" w14:textId="77777777" w:rsidTr="00673FE2">
              <w:tc>
                <w:tcPr>
                  <w:tcW w:w="51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E55F9" w:rsidRPr="00BE55F9" w14:paraId="3665043A" w14:textId="77777777" w:rsidTr="00BE55F9">
                    <w:trPr>
                      <w:tblCellSpacing w:w="15" w:type="dxa"/>
                    </w:trPr>
                    <w:tc>
                      <w:tcPr>
                        <w:tcW w:w="36" w:type="dxa"/>
                        <w:vAlign w:val="center"/>
                        <w:hideMark/>
                      </w:tcPr>
                      <w:p w14:paraId="35812494" w14:textId="77777777" w:rsidR="00BE55F9" w:rsidRPr="00BE55F9" w:rsidRDefault="00BE55F9" w:rsidP="00BE55F9">
                        <w:pPr>
                          <w:spacing w:after="0" w:line="240" w:lineRule="auto"/>
                          <w:jc w:val="both"/>
                          <w:rPr>
                            <w:rFonts w:ascii="Arial" w:eastAsia="Arial" w:hAnsi="Arial" w:cs="Arial"/>
                            <w:sz w:val="20"/>
                            <w:szCs w:val="20"/>
                            <w:lang w:val="en-MY"/>
                          </w:rPr>
                        </w:pPr>
                      </w:p>
                    </w:tc>
                  </w:tr>
                </w:tbl>
                <w:p w14:paraId="5C600354" w14:textId="77777777" w:rsidR="00BE55F9" w:rsidRPr="00BE55F9" w:rsidRDefault="00BE55F9" w:rsidP="00BE55F9">
                  <w:pPr>
                    <w:jc w:val="both"/>
                    <w:rPr>
                      <w:rFonts w:ascii="Arial" w:eastAsia="Arial" w:hAnsi="Arial" w:cs="Arial"/>
                      <w:vanish/>
                      <w:sz w:val="20"/>
                      <w:szCs w:val="20"/>
                      <w:lang w:val="en-MY"/>
                    </w:rPr>
                  </w:pPr>
                </w:p>
                <w:p w14:paraId="517E994F" w14:textId="6C2CC017" w:rsidR="00673FE2" w:rsidRPr="00BE55F9" w:rsidRDefault="002E72DB" w:rsidP="002E72DB">
                  <w:pPr>
                    <w:jc w:val="both"/>
                    <w:rPr>
                      <w:rFonts w:ascii="Arial" w:eastAsia="Arial" w:hAnsi="Arial" w:cs="Arial"/>
                      <w:sz w:val="20"/>
                      <w:szCs w:val="20"/>
                      <w:lang w:val="en-MY"/>
                    </w:rPr>
                  </w:pPr>
                  <w:r w:rsidRPr="002E72DB">
                    <w:rPr>
                      <w:rFonts w:ascii="Arial" w:eastAsia="Arial" w:hAnsi="Arial" w:cs="Arial"/>
                      <w:sz w:val="20"/>
                      <w:szCs w:val="20"/>
                    </w:rPr>
                    <w:t>Integrated sensory data streams; report on functionality, delay, and decision logic</w:t>
                  </w:r>
                </w:p>
              </w:tc>
              <w:tc>
                <w:tcPr>
                  <w:tcW w:w="1260" w:type="dxa"/>
                  <w:shd w:val="clear" w:color="auto" w:fill="548DD4" w:themeFill="text2" w:themeFillTint="99"/>
                </w:tcPr>
                <w:p w14:paraId="3604015E" w14:textId="12D027A6" w:rsidR="00673FE2" w:rsidRDefault="00673FE2" w:rsidP="00673FE2">
                  <w:pPr>
                    <w:rPr>
                      <w:rFonts w:ascii="Arial" w:eastAsia="Arial" w:hAnsi="Arial" w:cs="Arial"/>
                      <w:sz w:val="20"/>
                      <w:szCs w:val="20"/>
                    </w:rPr>
                  </w:pPr>
                  <w:r>
                    <w:rPr>
                      <w:rFonts w:ascii="Arial" w:eastAsia="Arial" w:hAnsi="Arial" w:cs="Arial"/>
                      <w:sz w:val="20"/>
                      <w:szCs w:val="20"/>
                    </w:rPr>
                    <w:t>M3</w:t>
                  </w:r>
                </w:p>
              </w:tc>
              <w:tc>
                <w:tcPr>
                  <w:tcW w:w="1260" w:type="dxa"/>
                </w:tcPr>
                <w:p w14:paraId="00CC5EF1" w14:textId="0BD1A3B5" w:rsidR="00673FE2" w:rsidRDefault="00673FE2" w:rsidP="00673FE2">
                  <w:pPr>
                    <w:rPr>
                      <w:rFonts w:ascii="Arial" w:eastAsia="Arial" w:hAnsi="Arial" w:cs="Arial"/>
                      <w:sz w:val="20"/>
                      <w:szCs w:val="20"/>
                    </w:rPr>
                  </w:pPr>
                  <w:r>
                    <w:rPr>
                      <w:rFonts w:ascii="Arial" w:eastAsia="Arial" w:hAnsi="Arial" w:cs="Arial"/>
                      <w:sz w:val="20"/>
                      <w:szCs w:val="20"/>
                    </w:rPr>
                    <w:t>3</w:t>
                  </w:r>
                  <w:r w:rsidR="006D37C8">
                    <w:rPr>
                      <w:rFonts w:ascii="Arial" w:eastAsia="Arial" w:hAnsi="Arial" w:cs="Arial"/>
                      <w:sz w:val="20"/>
                      <w:szCs w:val="20"/>
                    </w:rPr>
                    <w:t>0</w:t>
                  </w:r>
                  <w:r>
                    <w:rPr>
                      <w:rFonts w:ascii="Arial" w:eastAsia="Arial" w:hAnsi="Arial" w:cs="Arial"/>
                      <w:sz w:val="20"/>
                      <w:szCs w:val="20"/>
                    </w:rPr>
                    <w:t>/</w:t>
                  </w:r>
                  <w:r w:rsidR="00D9240E">
                    <w:rPr>
                      <w:rFonts w:ascii="Arial" w:eastAsia="Arial" w:hAnsi="Arial" w:cs="Arial"/>
                      <w:sz w:val="20"/>
                      <w:szCs w:val="20"/>
                    </w:rPr>
                    <w:t>11</w:t>
                  </w:r>
                  <w:r>
                    <w:rPr>
                      <w:rFonts w:ascii="Arial" w:eastAsia="Arial" w:hAnsi="Arial" w:cs="Arial"/>
                      <w:sz w:val="20"/>
                      <w:szCs w:val="20"/>
                    </w:rPr>
                    <w:t>/202</w:t>
                  </w:r>
                  <w:r w:rsidR="002625BD">
                    <w:rPr>
                      <w:rFonts w:ascii="Arial" w:eastAsia="Arial" w:hAnsi="Arial" w:cs="Arial"/>
                      <w:sz w:val="20"/>
                      <w:szCs w:val="20"/>
                    </w:rPr>
                    <w:t>6</w:t>
                  </w:r>
                </w:p>
              </w:tc>
              <w:tc>
                <w:tcPr>
                  <w:tcW w:w="1440" w:type="dxa"/>
                </w:tcPr>
                <w:p w14:paraId="3B6304F7" w14:textId="1B31C5CA" w:rsidR="00673FE2" w:rsidRDefault="00673FE2" w:rsidP="00673FE2">
                  <w:pPr>
                    <w:jc w:val="center"/>
                    <w:rPr>
                      <w:rFonts w:ascii="Arial" w:eastAsia="Arial" w:hAnsi="Arial" w:cs="Arial"/>
                      <w:sz w:val="20"/>
                      <w:szCs w:val="20"/>
                    </w:rPr>
                  </w:pPr>
                  <w:r>
                    <w:rPr>
                      <w:rFonts w:ascii="Arial" w:eastAsia="Arial" w:hAnsi="Arial" w:cs="Arial"/>
                      <w:sz w:val="20"/>
                      <w:szCs w:val="20"/>
                    </w:rPr>
                    <w:t>60</w:t>
                  </w:r>
                </w:p>
              </w:tc>
            </w:tr>
            <w:tr w:rsidR="00673FE2" w14:paraId="344B3A5D" w14:textId="77777777" w:rsidTr="00673FE2">
              <w:tc>
                <w:tcPr>
                  <w:tcW w:w="5125" w:type="dxa"/>
                </w:tcPr>
                <w:p w14:paraId="260898AB" w14:textId="4389B0AC" w:rsidR="00673FE2" w:rsidRDefault="00F75F95" w:rsidP="00F75F95">
                  <w:pPr>
                    <w:tabs>
                      <w:tab w:val="left" w:pos="3777"/>
                    </w:tabs>
                    <w:jc w:val="both"/>
                    <w:rPr>
                      <w:rFonts w:ascii="Arial" w:eastAsia="Arial" w:hAnsi="Arial" w:cs="Arial"/>
                      <w:sz w:val="20"/>
                      <w:szCs w:val="20"/>
                    </w:rPr>
                  </w:pPr>
                  <w:r w:rsidRPr="00F75F95">
                    <w:rPr>
                      <w:rFonts w:ascii="Arial" w:eastAsia="Arial" w:hAnsi="Arial" w:cs="Arial"/>
                      <w:sz w:val="20"/>
                      <w:szCs w:val="20"/>
                    </w:rPr>
                    <w:t>Optimized RL model, real-time prediction accuracy validation, latency reduction improvements</w:t>
                  </w:r>
                </w:p>
              </w:tc>
              <w:tc>
                <w:tcPr>
                  <w:tcW w:w="1260" w:type="dxa"/>
                  <w:shd w:val="clear" w:color="auto" w:fill="548DD4" w:themeFill="text2" w:themeFillTint="99"/>
                </w:tcPr>
                <w:p w14:paraId="77764D13" w14:textId="568DC79F" w:rsidR="00673FE2" w:rsidRDefault="00673FE2" w:rsidP="00673FE2">
                  <w:pPr>
                    <w:rPr>
                      <w:rFonts w:ascii="Arial" w:eastAsia="Arial" w:hAnsi="Arial" w:cs="Arial"/>
                      <w:sz w:val="20"/>
                      <w:szCs w:val="20"/>
                    </w:rPr>
                  </w:pPr>
                  <w:r>
                    <w:rPr>
                      <w:rFonts w:ascii="Arial" w:eastAsia="Arial" w:hAnsi="Arial" w:cs="Arial"/>
                      <w:sz w:val="20"/>
                      <w:szCs w:val="20"/>
                    </w:rPr>
                    <w:t>M4</w:t>
                  </w:r>
                </w:p>
              </w:tc>
              <w:tc>
                <w:tcPr>
                  <w:tcW w:w="1260" w:type="dxa"/>
                </w:tcPr>
                <w:p w14:paraId="32D59052" w14:textId="681BF907" w:rsidR="00673FE2" w:rsidRDefault="00673FE2" w:rsidP="00673FE2">
                  <w:pPr>
                    <w:rPr>
                      <w:rFonts w:ascii="Arial" w:eastAsia="Arial" w:hAnsi="Arial" w:cs="Arial"/>
                      <w:sz w:val="20"/>
                      <w:szCs w:val="20"/>
                    </w:rPr>
                  </w:pPr>
                  <w:r>
                    <w:rPr>
                      <w:rFonts w:ascii="Arial" w:eastAsia="Arial" w:hAnsi="Arial" w:cs="Arial"/>
                      <w:sz w:val="20"/>
                      <w:szCs w:val="20"/>
                    </w:rPr>
                    <w:t>31/</w:t>
                  </w:r>
                  <w:r w:rsidR="002625BD">
                    <w:rPr>
                      <w:rFonts w:ascii="Arial" w:eastAsia="Arial" w:hAnsi="Arial" w:cs="Arial"/>
                      <w:sz w:val="20"/>
                      <w:szCs w:val="20"/>
                    </w:rPr>
                    <w:t>0</w:t>
                  </w:r>
                  <w:r w:rsidR="00D9240E">
                    <w:rPr>
                      <w:rFonts w:ascii="Arial" w:eastAsia="Arial" w:hAnsi="Arial" w:cs="Arial"/>
                      <w:sz w:val="20"/>
                      <w:szCs w:val="20"/>
                    </w:rPr>
                    <w:t>3/</w:t>
                  </w:r>
                  <w:r>
                    <w:rPr>
                      <w:rFonts w:ascii="Arial" w:eastAsia="Arial" w:hAnsi="Arial" w:cs="Arial"/>
                      <w:sz w:val="20"/>
                      <w:szCs w:val="20"/>
                    </w:rPr>
                    <w:t>202</w:t>
                  </w:r>
                  <w:r w:rsidR="006D37C8">
                    <w:rPr>
                      <w:rFonts w:ascii="Arial" w:eastAsia="Arial" w:hAnsi="Arial" w:cs="Arial"/>
                      <w:sz w:val="20"/>
                      <w:szCs w:val="20"/>
                    </w:rPr>
                    <w:t>7</w:t>
                  </w:r>
                </w:p>
              </w:tc>
              <w:tc>
                <w:tcPr>
                  <w:tcW w:w="1440" w:type="dxa"/>
                </w:tcPr>
                <w:p w14:paraId="460E561B" w14:textId="6ED0C693" w:rsidR="00673FE2" w:rsidRDefault="00673FE2" w:rsidP="00673FE2">
                  <w:pPr>
                    <w:jc w:val="center"/>
                    <w:rPr>
                      <w:rFonts w:ascii="Arial" w:eastAsia="Arial" w:hAnsi="Arial" w:cs="Arial"/>
                      <w:sz w:val="20"/>
                      <w:szCs w:val="20"/>
                    </w:rPr>
                  </w:pPr>
                  <w:r>
                    <w:rPr>
                      <w:rFonts w:ascii="Arial" w:eastAsia="Arial" w:hAnsi="Arial" w:cs="Arial"/>
                      <w:sz w:val="20"/>
                      <w:szCs w:val="20"/>
                    </w:rPr>
                    <w:t>70</w:t>
                  </w:r>
                </w:p>
              </w:tc>
            </w:tr>
            <w:tr w:rsidR="00673FE2" w14:paraId="222E34EA" w14:textId="77777777" w:rsidTr="00673FE2">
              <w:tc>
                <w:tcPr>
                  <w:tcW w:w="51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25CD7" w:rsidRPr="00325CD7" w14:paraId="1E7C184F" w14:textId="77777777" w:rsidTr="00325CD7">
                    <w:trPr>
                      <w:tblCellSpacing w:w="15" w:type="dxa"/>
                    </w:trPr>
                    <w:tc>
                      <w:tcPr>
                        <w:tcW w:w="36" w:type="dxa"/>
                        <w:vAlign w:val="center"/>
                        <w:hideMark/>
                      </w:tcPr>
                      <w:p w14:paraId="0B5A33A6" w14:textId="77777777" w:rsidR="00325CD7" w:rsidRPr="00325CD7" w:rsidRDefault="00325CD7" w:rsidP="00325CD7">
                        <w:pPr>
                          <w:tabs>
                            <w:tab w:val="left" w:pos="1739"/>
                          </w:tabs>
                          <w:spacing w:after="0" w:line="240" w:lineRule="auto"/>
                          <w:jc w:val="both"/>
                          <w:rPr>
                            <w:rFonts w:ascii="Arial" w:eastAsia="Arial" w:hAnsi="Arial" w:cs="Arial"/>
                            <w:sz w:val="20"/>
                            <w:szCs w:val="20"/>
                            <w:lang w:val="en-MY"/>
                          </w:rPr>
                        </w:pPr>
                      </w:p>
                    </w:tc>
                  </w:tr>
                </w:tbl>
                <w:p w14:paraId="19BD6099" w14:textId="50CAA1A0" w:rsidR="00325CD7" w:rsidRPr="00325CD7" w:rsidRDefault="00303069" w:rsidP="00303069">
                  <w:pPr>
                    <w:tabs>
                      <w:tab w:val="left" w:pos="1739"/>
                    </w:tabs>
                    <w:jc w:val="both"/>
                    <w:rPr>
                      <w:rFonts w:ascii="Arial" w:eastAsia="Arial" w:hAnsi="Arial" w:cs="Arial"/>
                      <w:vanish/>
                      <w:sz w:val="20"/>
                      <w:szCs w:val="20"/>
                      <w:lang w:val="en-MY"/>
                    </w:rPr>
                  </w:pPr>
                  <w:r w:rsidRPr="00303069">
                    <w:rPr>
                      <w:rFonts w:ascii="Arial" w:eastAsia="Arial" w:hAnsi="Arial" w:cs="Arial"/>
                      <w:sz w:val="20"/>
                      <w:szCs w:val="20"/>
                    </w:rPr>
                    <w:t>Pilot tested in real setting; stakeholder feedback collected and analyzed</w:t>
                  </w:r>
                </w:p>
                <w:p w14:paraId="450AD5DB" w14:textId="690F4F18" w:rsidR="00673FE2" w:rsidRPr="00BE55F9" w:rsidRDefault="00673FE2" w:rsidP="00F75F95">
                  <w:pPr>
                    <w:tabs>
                      <w:tab w:val="left" w:pos="1739"/>
                    </w:tabs>
                    <w:jc w:val="both"/>
                    <w:rPr>
                      <w:rFonts w:ascii="Arial" w:eastAsia="Arial" w:hAnsi="Arial" w:cs="Arial"/>
                      <w:sz w:val="20"/>
                      <w:szCs w:val="20"/>
                      <w:lang w:val="en-MY"/>
                    </w:rPr>
                  </w:pPr>
                </w:p>
              </w:tc>
              <w:tc>
                <w:tcPr>
                  <w:tcW w:w="1260" w:type="dxa"/>
                  <w:shd w:val="clear" w:color="auto" w:fill="548DD4" w:themeFill="text2" w:themeFillTint="99"/>
                </w:tcPr>
                <w:p w14:paraId="137A4CDC" w14:textId="18300112" w:rsidR="00673FE2" w:rsidRDefault="00673FE2" w:rsidP="00673FE2">
                  <w:pPr>
                    <w:rPr>
                      <w:rFonts w:ascii="Arial" w:eastAsia="Arial" w:hAnsi="Arial" w:cs="Arial"/>
                      <w:sz w:val="20"/>
                      <w:szCs w:val="20"/>
                    </w:rPr>
                  </w:pPr>
                  <w:r>
                    <w:rPr>
                      <w:rFonts w:ascii="Arial" w:eastAsia="Arial" w:hAnsi="Arial" w:cs="Arial"/>
                      <w:sz w:val="20"/>
                      <w:szCs w:val="20"/>
                    </w:rPr>
                    <w:t>M5</w:t>
                  </w:r>
                </w:p>
              </w:tc>
              <w:tc>
                <w:tcPr>
                  <w:tcW w:w="1260" w:type="dxa"/>
                </w:tcPr>
                <w:p w14:paraId="4BBB04C1" w14:textId="3039352C" w:rsidR="00673FE2" w:rsidRDefault="006D37C8" w:rsidP="00673FE2">
                  <w:pPr>
                    <w:rPr>
                      <w:rFonts w:ascii="Arial" w:eastAsia="Arial" w:hAnsi="Arial" w:cs="Arial"/>
                      <w:sz w:val="20"/>
                      <w:szCs w:val="20"/>
                    </w:rPr>
                  </w:pPr>
                  <w:r>
                    <w:rPr>
                      <w:rFonts w:ascii="Arial" w:eastAsia="Arial" w:hAnsi="Arial" w:cs="Arial"/>
                      <w:sz w:val="20"/>
                      <w:szCs w:val="20"/>
                    </w:rPr>
                    <w:t>30</w:t>
                  </w:r>
                  <w:r w:rsidR="00673FE2">
                    <w:rPr>
                      <w:rFonts w:ascii="Arial" w:eastAsia="Arial" w:hAnsi="Arial" w:cs="Arial"/>
                      <w:sz w:val="20"/>
                      <w:szCs w:val="20"/>
                    </w:rPr>
                    <w:t>/0</w:t>
                  </w:r>
                  <w:r w:rsidR="00D9240E">
                    <w:rPr>
                      <w:rFonts w:ascii="Arial" w:eastAsia="Arial" w:hAnsi="Arial" w:cs="Arial"/>
                      <w:sz w:val="20"/>
                      <w:szCs w:val="20"/>
                    </w:rPr>
                    <w:t>7</w:t>
                  </w:r>
                  <w:r w:rsidR="00673FE2">
                    <w:rPr>
                      <w:rFonts w:ascii="Arial" w:eastAsia="Arial" w:hAnsi="Arial" w:cs="Arial"/>
                      <w:sz w:val="20"/>
                      <w:szCs w:val="20"/>
                    </w:rPr>
                    <w:t>/2027</w:t>
                  </w:r>
                </w:p>
              </w:tc>
              <w:tc>
                <w:tcPr>
                  <w:tcW w:w="1440" w:type="dxa"/>
                </w:tcPr>
                <w:p w14:paraId="60B243EB" w14:textId="40B71896" w:rsidR="00673FE2" w:rsidRDefault="00673FE2" w:rsidP="00C4116D">
                  <w:pPr>
                    <w:jc w:val="center"/>
                    <w:rPr>
                      <w:rFonts w:ascii="Arial" w:eastAsia="Arial" w:hAnsi="Arial" w:cs="Arial"/>
                      <w:sz w:val="20"/>
                      <w:szCs w:val="20"/>
                    </w:rPr>
                  </w:pPr>
                  <w:r>
                    <w:rPr>
                      <w:rFonts w:ascii="Arial" w:eastAsia="Arial" w:hAnsi="Arial" w:cs="Arial"/>
                      <w:sz w:val="20"/>
                      <w:szCs w:val="20"/>
                    </w:rPr>
                    <w:t>85</w:t>
                  </w:r>
                </w:p>
              </w:tc>
            </w:tr>
            <w:tr w:rsidR="00673FE2" w14:paraId="55961131" w14:textId="77777777" w:rsidTr="00673FE2">
              <w:tc>
                <w:tcPr>
                  <w:tcW w:w="5125" w:type="dxa"/>
                </w:tcPr>
                <w:p w14:paraId="61B0A855" w14:textId="6B746A35" w:rsidR="00673FE2" w:rsidRDefault="00BE683F" w:rsidP="00BE683F">
                  <w:pPr>
                    <w:jc w:val="both"/>
                    <w:rPr>
                      <w:rFonts w:ascii="Arial" w:eastAsia="Arial" w:hAnsi="Arial" w:cs="Arial"/>
                      <w:sz w:val="20"/>
                      <w:szCs w:val="20"/>
                    </w:rPr>
                  </w:pPr>
                  <w:r w:rsidRPr="00BE683F">
                    <w:rPr>
                      <w:rFonts w:ascii="Arial" w:eastAsia="Arial" w:hAnsi="Arial" w:cs="Arial"/>
                      <w:sz w:val="20"/>
                      <w:szCs w:val="20"/>
                    </w:rPr>
                    <w:t>Final prototype version, commercial viability report</w:t>
                  </w:r>
                </w:p>
              </w:tc>
              <w:tc>
                <w:tcPr>
                  <w:tcW w:w="1260" w:type="dxa"/>
                  <w:shd w:val="clear" w:color="auto" w:fill="548DD4" w:themeFill="text2" w:themeFillTint="99"/>
                </w:tcPr>
                <w:p w14:paraId="4E399A4E" w14:textId="04A5CF02" w:rsidR="00673FE2" w:rsidRDefault="00673FE2" w:rsidP="00673FE2">
                  <w:pPr>
                    <w:rPr>
                      <w:rFonts w:ascii="Arial" w:eastAsia="Arial" w:hAnsi="Arial" w:cs="Arial"/>
                      <w:sz w:val="20"/>
                      <w:szCs w:val="20"/>
                    </w:rPr>
                  </w:pPr>
                  <w:r>
                    <w:rPr>
                      <w:rFonts w:ascii="Arial" w:eastAsia="Arial" w:hAnsi="Arial" w:cs="Arial"/>
                      <w:sz w:val="20"/>
                      <w:szCs w:val="20"/>
                    </w:rPr>
                    <w:t>M6</w:t>
                  </w:r>
                </w:p>
              </w:tc>
              <w:tc>
                <w:tcPr>
                  <w:tcW w:w="1260" w:type="dxa"/>
                </w:tcPr>
                <w:p w14:paraId="5136AEFA" w14:textId="179EF6FA" w:rsidR="00673FE2" w:rsidRDefault="00673FE2" w:rsidP="00673FE2">
                  <w:pPr>
                    <w:rPr>
                      <w:rFonts w:ascii="Arial" w:eastAsia="Arial" w:hAnsi="Arial" w:cs="Arial"/>
                      <w:sz w:val="20"/>
                      <w:szCs w:val="20"/>
                    </w:rPr>
                  </w:pPr>
                  <w:r>
                    <w:rPr>
                      <w:rFonts w:ascii="Arial" w:eastAsia="Arial" w:hAnsi="Arial" w:cs="Arial"/>
                      <w:sz w:val="20"/>
                      <w:szCs w:val="20"/>
                    </w:rPr>
                    <w:t>3</w:t>
                  </w:r>
                  <w:r w:rsidR="002625BD">
                    <w:rPr>
                      <w:rFonts w:ascii="Arial" w:eastAsia="Arial" w:hAnsi="Arial" w:cs="Arial"/>
                      <w:sz w:val="20"/>
                      <w:szCs w:val="20"/>
                    </w:rPr>
                    <w:t>0</w:t>
                  </w:r>
                  <w:r>
                    <w:rPr>
                      <w:rFonts w:ascii="Arial" w:eastAsia="Arial" w:hAnsi="Arial" w:cs="Arial"/>
                      <w:sz w:val="20"/>
                      <w:szCs w:val="20"/>
                    </w:rPr>
                    <w:t>/</w:t>
                  </w:r>
                  <w:r w:rsidR="00D9240E">
                    <w:rPr>
                      <w:rFonts w:ascii="Arial" w:eastAsia="Arial" w:hAnsi="Arial" w:cs="Arial"/>
                      <w:sz w:val="20"/>
                      <w:szCs w:val="20"/>
                    </w:rPr>
                    <w:t>11</w:t>
                  </w:r>
                  <w:r>
                    <w:rPr>
                      <w:rFonts w:ascii="Arial" w:eastAsia="Arial" w:hAnsi="Arial" w:cs="Arial"/>
                      <w:sz w:val="20"/>
                      <w:szCs w:val="20"/>
                    </w:rPr>
                    <w:t>/2027</w:t>
                  </w:r>
                </w:p>
              </w:tc>
              <w:tc>
                <w:tcPr>
                  <w:tcW w:w="1440" w:type="dxa"/>
                </w:tcPr>
                <w:p w14:paraId="39E38E74" w14:textId="7FFB0C3A" w:rsidR="00673FE2" w:rsidRDefault="002625BD" w:rsidP="00C4116D">
                  <w:pPr>
                    <w:jc w:val="center"/>
                    <w:rPr>
                      <w:rFonts w:ascii="Arial" w:eastAsia="Arial" w:hAnsi="Arial" w:cs="Arial"/>
                      <w:sz w:val="20"/>
                      <w:szCs w:val="20"/>
                    </w:rPr>
                  </w:pPr>
                  <w:r>
                    <w:rPr>
                      <w:rFonts w:ascii="Arial" w:eastAsia="Arial" w:hAnsi="Arial" w:cs="Arial"/>
                      <w:sz w:val="20"/>
                      <w:szCs w:val="20"/>
                    </w:rPr>
                    <w:t>100</w:t>
                  </w:r>
                </w:p>
              </w:tc>
            </w:tr>
          </w:tbl>
          <w:p w14:paraId="2CFE441F" w14:textId="77777777" w:rsidR="007C17F7" w:rsidRDefault="007C17F7">
            <w:pPr>
              <w:spacing w:after="0" w:line="240" w:lineRule="auto"/>
              <w:rPr>
                <w:rFonts w:ascii="Arial" w:eastAsia="Arial" w:hAnsi="Arial" w:cs="Arial"/>
                <w:sz w:val="20"/>
                <w:szCs w:val="20"/>
              </w:rPr>
            </w:pPr>
          </w:p>
          <w:p w14:paraId="2C0A084D" w14:textId="789FEDA5" w:rsidR="004D573E" w:rsidRDefault="00901306">
            <w:pPr>
              <w:spacing w:after="0" w:line="240" w:lineRule="auto"/>
              <w:rPr>
                <w:rFonts w:ascii="Arial" w:eastAsia="Arial" w:hAnsi="Arial" w:cs="Arial"/>
                <w:sz w:val="20"/>
                <w:szCs w:val="20"/>
              </w:rPr>
            </w:pPr>
            <w:r w:rsidRPr="00901306">
              <w:rPr>
                <w:rFonts w:ascii="Arial" w:eastAsia="Arial" w:hAnsi="Arial" w:cs="Arial"/>
                <w:noProof/>
                <w:sz w:val="20"/>
                <w:szCs w:val="20"/>
              </w:rPr>
              <w:drawing>
                <wp:inline distT="0" distB="0" distL="0" distR="0" wp14:anchorId="2A6CC77E" wp14:editId="2A2E0843">
                  <wp:extent cx="5838190" cy="1088390"/>
                  <wp:effectExtent l="0" t="0" r="0" b="0"/>
                  <wp:docPr id="35624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43921" name=""/>
                          <pic:cNvPicPr/>
                        </pic:nvPicPr>
                        <pic:blipFill>
                          <a:blip r:embed="rId21"/>
                          <a:stretch>
                            <a:fillRect/>
                          </a:stretch>
                        </pic:blipFill>
                        <pic:spPr>
                          <a:xfrm>
                            <a:off x="0" y="0"/>
                            <a:ext cx="5838190" cy="1088390"/>
                          </a:xfrm>
                          <a:prstGeom prst="rect">
                            <a:avLst/>
                          </a:prstGeom>
                        </pic:spPr>
                      </pic:pic>
                    </a:graphicData>
                  </a:graphic>
                </wp:inline>
              </w:drawing>
            </w:r>
          </w:p>
          <w:p w14:paraId="51B87722" w14:textId="77777777" w:rsidR="00B40B02" w:rsidRDefault="00B40B02">
            <w:pPr>
              <w:spacing w:after="0" w:line="240" w:lineRule="auto"/>
              <w:rPr>
                <w:rFonts w:ascii="Arial" w:eastAsia="Arial" w:hAnsi="Arial" w:cs="Arial"/>
                <w:sz w:val="20"/>
                <w:szCs w:val="20"/>
              </w:rPr>
            </w:pPr>
          </w:p>
          <w:p w14:paraId="37269B07" w14:textId="26522E4F" w:rsidR="00B40B02" w:rsidRDefault="00B40B02">
            <w:pPr>
              <w:spacing w:after="0" w:line="240" w:lineRule="auto"/>
              <w:rPr>
                <w:rFonts w:ascii="Arial" w:eastAsia="Arial" w:hAnsi="Arial" w:cs="Arial"/>
                <w:sz w:val="20"/>
                <w:szCs w:val="20"/>
              </w:rPr>
            </w:pPr>
          </w:p>
        </w:tc>
      </w:tr>
      <w:tr w:rsidR="007C17F7" w14:paraId="005EA5C7"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B9D5F1"/>
            <w:tcMar>
              <w:top w:w="75" w:type="dxa"/>
              <w:left w:w="75" w:type="dxa"/>
              <w:bottom w:w="75" w:type="dxa"/>
              <w:right w:w="75" w:type="dxa"/>
            </w:tcMar>
            <w:vAlign w:val="center"/>
          </w:tcPr>
          <w:p w14:paraId="71BD25C3" w14:textId="77777777" w:rsidR="007C17F7" w:rsidRDefault="007A7E98">
            <w:pPr>
              <w:spacing w:after="0" w:line="240" w:lineRule="auto"/>
              <w:rPr>
                <w:rFonts w:ascii="Arial" w:eastAsia="Arial" w:hAnsi="Arial" w:cs="Arial"/>
                <w:b/>
                <w:color w:val="585858"/>
                <w:sz w:val="20"/>
                <w:szCs w:val="20"/>
              </w:rPr>
            </w:pPr>
            <w:r>
              <w:rPr>
                <w:rFonts w:ascii="Arial" w:eastAsia="Arial" w:hAnsi="Arial" w:cs="Arial"/>
                <w:b/>
                <w:color w:val="585858"/>
                <w:sz w:val="20"/>
                <w:szCs w:val="20"/>
              </w:rPr>
              <w:lastRenderedPageBreak/>
              <w:t>(d) Expected Results/Benefit</w:t>
            </w:r>
          </w:p>
        </w:tc>
      </w:tr>
      <w:tr w:rsidR="007C17F7" w14:paraId="3F38969F"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A0A6130"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1. Fully Developed Prototype (Each proposal must produce at least one (1) prototype)</w:t>
            </w:r>
          </w:p>
          <w:p w14:paraId="0B3F5A7D" w14:textId="77777777" w:rsidR="007C17F7" w:rsidRDefault="007C17F7">
            <w:pPr>
              <w:spacing w:after="0" w:line="240" w:lineRule="auto"/>
              <w:rPr>
                <w:rFonts w:ascii="Arial" w:eastAsia="Arial" w:hAnsi="Arial" w:cs="Arial"/>
                <w:sz w:val="20"/>
                <w:szCs w:val="20"/>
              </w:rPr>
            </w:pPr>
          </w:p>
          <w:tbl>
            <w:tblPr>
              <w:tblStyle w:val="aa"/>
              <w:tblW w:w="9116"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2596"/>
              <w:gridCol w:w="4063"/>
              <w:gridCol w:w="2457"/>
            </w:tblGrid>
            <w:tr w:rsidR="007C17F7" w14:paraId="5D5B7742" w14:textId="77777777" w:rsidTr="00043FD9">
              <w:tc>
                <w:tcPr>
                  <w:tcW w:w="259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87F2C6D" w14:textId="77777777" w:rsidR="007C17F7" w:rsidRDefault="007A7E98">
                  <w:pPr>
                    <w:spacing w:after="0" w:line="240" w:lineRule="auto"/>
                    <w:jc w:val="both"/>
                    <w:rPr>
                      <w:rFonts w:ascii="Arial" w:eastAsia="Arial" w:hAnsi="Arial" w:cs="Arial"/>
                      <w:b/>
                      <w:sz w:val="20"/>
                      <w:szCs w:val="20"/>
                    </w:rPr>
                  </w:pPr>
                  <w:r>
                    <w:rPr>
                      <w:rFonts w:ascii="Arial" w:eastAsia="Arial" w:hAnsi="Arial" w:cs="Arial"/>
                      <w:b/>
                      <w:sz w:val="20"/>
                      <w:szCs w:val="20"/>
                    </w:rPr>
                    <w:t>Name of Prototype</w:t>
                  </w:r>
                </w:p>
              </w:tc>
              <w:tc>
                <w:tcPr>
                  <w:tcW w:w="4062"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1D82238" w14:textId="77777777" w:rsidR="007C17F7" w:rsidRDefault="007A7E98">
                  <w:pPr>
                    <w:spacing w:after="0" w:line="240" w:lineRule="auto"/>
                    <w:jc w:val="both"/>
                    <w:rPr>
                      <w:rFonts w:ascii="Arial" w:eastAsia="Arial" w:hAnsi="Arial" w:cs="Arial"/>
                      <w:b/>
                      <w:sz w:val="20"/>
                      <w:szCs w:val="20"/>
                    </w:rPr>
                  </w:pPr>
                  <w:r>
                    <w:rPr>
                      <w:rFonts w:ascii="Arial" w:eastAsia="Arial" w:hAnsi="Arial" w:cs="Arial"/>
                      <w:b/>
                      <w:sz w:val="20"/>
                      <w:szCs w:val="20"/>
                    </w:rPr>
                    <w:t>Description</w:t>
                  </w:r>
                </w:p>
              </w:tc>
              <w:tc>
                <w:tcPr>
                  <w:tcW w:w="2458" w:type="dxa"/>
                  <w:tcBorders>
                    <w:top w:val="single" w:sz="6" w:space="0" w:color="DDDDDD"/>
                    <w:left w:val="single" w:sz="6" w:space="0" w:color="DDDDDD"/>
                    <w:bottom w:val="single" w:sz="6" w:space="0" w:color="DDDDDD"/>
                    <w:right w:val="single" w:sz="6" w:space="0" w:color="DDDDDD"/>
                  </w:tcBorders>
                </w:tcPr>
                <w:p w14:paraId="3BA5A944" w14:textId="77777777" w:rsidR="007C17F7" w:rsidRDefault="007A7E98">
                  <w:pPr>
                    <w:spacing w:after="0" w:line="240" w:lineRule="auto"/>
                    <w:jc w:val="both"/>
                    <w:rPr>
                      <w:rFonts w:ascii="Arial" w:eastAsia="Arial" w:hAnsi="Arial" w:cs="Arial"/>
                      <w:b/>
                      <w:sz w:val="20"/>
                      <w:szCs w:val="20"/>
                    </w:rPr>
                  </w:pPr>
                  <w:r>
                    <w:rPr>
                      <w:rFonts w:ascii="Arial" w:eastAsia="Arial" w:hAnsi="Arial" w:cs="Arial"/>
                      <w:b/>
                      <w:sz w:val="20"/>
                      <w:szCs w:val="20"/>
                    </w:rPr>
                    <w:t>Expected Technology Readiness Level (TRL</w:t>
                  </w:r>
                  <w:r>
                    <w:rPr>
                      <w:rFonts w:ascii="Arial" w:eastAsia="Arial" w:hAnsi="Arial" w:cs="Arial"/>
                      <w:sz w:val="20"/>
                      <w:szCs w:val="20"/>
                    </w:rPr>
                    <w:t>)</w:t>
                  </w:r>
                  <w:r>
                    <w:rPr>
                      <w:rFonts w:ascii="Arial" w:eastAsia="Arial" w:hAnsi="Arial" w:cs="Arial"/>
                      <w:b/>
                      <w:sz w:val="20"/>
                      <w:szCs w:val="20"/>
                    </w:rPr>
                    <w:t xml:space="preserve"> </w:t>
                  </w:r>
                </w:p>
              </w:tc>
            </w:tr>
            <w:tr w:rsidR="007C17F7" w14:paraId="0B71F343" w14:textId="77777777" w:rsidTr="00934FAD">
              <w:tc>
                <w:tcPr>
                  <w:tcW w:w="2596"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8FB0BDA" w14:textId="38ED6C71" w:rsidR="007C17F7" w:rsidRDefault="00EE07F2" w:rsidP="00EE07F2">
                  <w:pPr>
                    <w:spacing w:after="0" w:line="240" w:lineRule="auto"/>
                    <w:rPr>
                      <w:rFonts w:ascii="Arial" w:eastAsia="Arial" w:hAnsi="Arial" w:cs="Arial"/>
                      <w:sz w:val="20"/>
                      <w:szCs w:val="20"/>
                    </w:rPr>
                  </w:pPr>
                  <w:r w:rsidRPr="00EE07F2">
                    <w:rPr>
                      <w:rFonts w:ascii="Arial" w:eastAsia="Arial" w:hAnsi="Arial" w:cs="Arial"/>
                      <w:sz w:val="20"/>
                      <w:szCs w:val="20"/>
                      <w:lang w:val="en-MY"/>
                    </w:rPr>
                    <w:t>Spatial</w:t>
                  </w:r>
                  <w:r>
                    <w:rPr>
                      <w:rFonts w:ascii="Arial" w:eastAsia="Arial" w:hAnsi="Arial" w:cs="Arial"/>
                      <w:sz w:val="20"/>
                      <w:szCs w:val="20"/>
                      <w:lang w:val="en-MY"/>
                    </w:rPr>
                    <w:t xml:space="preserve"> </w:t>
                  </w:r>
                  <w:r w:rsidRPr="00EE07F2">
                    <w:rPr>
                      <w:rFonts w:ascii="Arial" w:eastAsia="Arial" w:hAnsi="Arial" w:cs="Arial"/>
                      <w:sz w:val="20"/>
                      <w:szCs w:val="20"/>
                      <w:lang w:val="en-MY"/>
                    </w:rPr>
                    <w:t>Dynamics</w:t>
                  </w:r>
                  <w:r>
                    <w:rPr>
                      <w:rFonts w:ascii="Arial" w:eastAsia="Arial" w:hAnsi="Arial" w:cs="Arial"/>
                      <w:sz w:val="20"/>
                      <w:szCs w:val="20"/>
                      <w:lang w:val="en-MY"/>
                    </w:rPr>
                    <w:t xml:space="preserve"> </w:t>
                  </w:r>
                  <w:r w:rsidRPr="00EE07F2">
                    <w:rPr>
                      <w:rFonts w:ascii="Arial" w:eastAsia="Arial" w:hAnsi="Arial" w:cs="Arial"/>
                      <w:sz w:val="20"/>
                      <w:szCs w:val="20"/>
                      <w:lang w:val="en-MY"/>
                    </w:rPr>
                    <w:t>Simulation</w:t>
                  </w:r>
                  <w:r>
                    <w:rPr>
                      <w:rFonts w:ascii="Arial" w:eastAsia="Arial" w:hAnsi="Arial" w:cs="Arial"/>
                      <w:sz w:val="20"/>
                      <w:szCs w:val="20"/>
                      <w:lang w:val="en-MY"/>
                    </w:rPr>
                    <w:t xml:space="preserve"> </w:t>
                  </w:r>
                  <w:r w:rsidRPr="00EE07F2">
                    <w:rPr>
                      <w:rFonts w:ascii="Arial" w:eastAsia="Arial" w:hAnsi="Arial" w:cs="Arial"/>
                      <w:sz w:val="20"/>
                      <w:szCs w:val="20"/>
                      <w:lang w:val="en-MY"/>
                    </w:rPr>
                    <w:t>and</w:t>
                  </w:r>
                  <w:r>
                    <w:rPr>
                      <w:rFonts w:ascii="Arial" w:eastAsia="Arial" w:hAnsi="Arial" w:cs="Arial"/>
                      <w:sz w:val="20"/>
                      <w:szCs w:val="20"/>
                      <w:lang w:val="en-MY"/>
                    </w:rPr>
                    <w:t xml:space="preserve"> </w:t>
                  </w:r>
                  <w:r w:rsidRPr="00EE07F2">
                    <w:rPr>
                      <w:rFonts w:ascii="Arial" w:eastAsia="Arial" w:hAnsi="Arial" w:cs="Arial"/>
                      <w:sz w:val="20"/>
                      <w:szCs w:val="20"/>
                      <w:lang w:val="en-MY"/>
                    </w:rPr>
                    <w:t>Optimization</w:t>
                  </w:r>
                  <w:r>
                    <w:rPr>
                      <w:rFonts w:ascii="Arial" w:eastAsia="Arial" w:hAnsi="Arial" w:cs="Arial"/>
                      <w:sz w:val="20"/>
                      <w:szCs w:val="20"/>
                      <w:lang w:val="en-MY"/>
                    </w:rPr>
                    <w:t xml:space="preserve"> </w:t>
                  </w:r>
                  <w:r w:rsidRPr="00EE07F2">
                    <w:rPr>
                      <w:rFonts w:ascii="Arial" w:eastAsia="Arial" w:hAnsi="Arial" w:cs="Arial"/>
                      <w:sz w:val="20"/>
                      <w:szCs w:val="20"/>
                      <w:lang w:val="en-MY"/>
                    </w:rPr>
                    <w:t>System</w:t>
                  </w:r>
                  <w:r>
                    <w:rPr>
                      <w:rFonts w:ascii="Arial" w:eastAsia="Arial" w:hAnsi="Arial" w:cs="Arial"/>
                      <w:sz w:val="20"/>
                      <w:szCs w:val="20"/>
                      <w:lang w:val="en-MY"/>
                    </w:rPr>
                    <w:t xml:space="preserve"> </w:t>
                  </w:r>
                  <w:r w:rsidRPr="00EE07F2">
                    <w:rPr>
                      <w:rFonts w:ascii="Arial" w:eastAsia="Arial" w:hAnsi="Arial" w:cs="Arial"/>
                      <w:sz w:val="20"/>
                      <w:szCs w:val="20"/>
                      <w:lang w:val="en-MY"/>
                    </w:rPr>
                    <w:t>(SDSOS)</w:t>
                  </w:r>
                </w:p>
              </w:tc>
              <w:tc>
                <w:tcPr>
                  <w:tcW w:w="406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2025ABF" w14:textId="71446784" w:rsidR="007C17F7" w:rsidRDefault="00043FD9" w:rsidP="00043FD9">
                  <w:pPr>
                    <w:spacing w:after="0" w:line="240" w:lineRule="auto"/>
                    <w:jc w:val="both"/>
                    <w:rPr>
                      <w:rFonts w:ascii="Arial" w:eastAsia="Arial" w:hAnsi="Arial" w:cs="Arial"/>
                      <w:sz w:val="20"/>
                      <w:szCs w:val="20"/>
                    </w:rPr>
                  </w:pPr>
                  <w:r w:rsidRPr="00043FD9">
                    <w:rPr>
                      <w:rFonts w:ascii="Arial" w:eastAsia="Arial" w:hAnsi="Arial" w:cs="Arial"/>
                      <w:sz w:val="20"/>
                      <w:szCs w:val="20"/>
                      <w:lang w:val="en-MY"/>
                    </w:rPr>
                    <w:t>The Spatial Dynamics Simulation and Optimization System (SDSOS) is a real-time AI-powered spatial analysis and</w:t>
                  </w:r>
                  <w:r>
                    <w:rPr>
                      <w:rFonts w:ascii="Arial" w:eastAsia="Arial" w:hAnsi="Arial" w:cs="Arial"/>
                      <w:sz w:val="20"/>
                      <w:szCs w:val="20"/>
                      <w:lang w:val="en-MY"/>
                    </w:rPr>
                    <w:t xml:space="preserve"> </w:t>
                  </w:r>
                  <w:r w:rsidRPr="00043FD9">
                    <w:rPr>
                      <w:rFonts w:ascii="Arial" w:eastAsia="Arial" w:hAnsi="Arial" w:cs="Arial"/>
                      <w:sz w:val="20"/>
                      <w:szCs w:val="20"/>
                      <w:lang w:val="en-MY"/>
                    </w:rPr>
                    <w:t>manipulation platform designed to optimize movement in confined spaces. It integrates LiDAR-based tracking, AI</w:t>
                  </w:r>
                  <w:r>
                    <w:rPr>
                      <w:rFonts w:ascii="Arial" w:eastAsia="Arial" w:hAnsi="Arial" w:cs="Arial"/>
                      <w:sz w:val="20"/>
                      <w:szCs w:val="20"/>
                      <w:lang w:val="en-MY"/>
                    </w:rPr>
                    <w:t xml:space="preserve"> </w:t>
                  </w:r>
                  <w:r w:rsidRPr="00043FD9">
                    <w:rPr>
                      <w:rFonts w:ascii="Arial" w:eastAsia="Arial" w:hAnsi="Arial" w:cs="Arial"/>
                      <w:sz w:val="20"/>
                      <w:szCs w:val="20"/>
                      <w:lang w:val="en-MY"/>
                    </w:rPr>
                    <w:t>driven</w:t>
                  </w:r>
                  <w:r>
                    <w:rPr>
                      <w:rFonts w:ascii="Arial" w:eastAsia="Arial" w:hAnsi="Arial" w:cs="Arial"/>
                      <w:sz w:val="20"/>
                      <w:szCs w:val="20"/>
                      <w:lang w:val="en-MY"/>
                    </w:rPr>
                    <w:t xml:space="preserve"> </w:t>
                  </w:r>
                  <w:r w:rsidRPr="00043FD9">
                    <w:rPr>
                      <w:rFonts w:ascii="Arial" w:eastAsia="Arial" w:hAnsi="Arial" w:cs="Arial"/>
                      <w:sz w:val="20"/>
                      <w:szCs w:val="20"/>
                      <w:lang w:val="en-MY"/>
                    </w:rPr>
                    <w:t>movement forecasting, and an interactive spatial manipulation interface to simulate and evaluate pedestrian</w:t>
                  </w:r>
                  <w:r>
                    <w:rPr>
                      <w:rFonts w:ascii="Arial" w:eastAsia="Arial" w:hAnsi="Arial" w:cs="Arial"/>
                      <w:sz w:val="20"/>
                      <w:szCs w:val="20"/>
                      <w:lang w:val="en-MY"/>
                    </w:rPr>
                    <w:t xml:space="preserve"> </w:t>
                  </w:r>
                  <w:r w:rsidRPr="00043FD9">
                    <w:rPr>
                      <w:rFonts w:ascii="Arial" w:eastAsia="Arial" w:hAnsi="Arial" w:cs="Arial"/>
                      <w:sz w:val="20"/>
                      <w:szCs w:val="20"/>
                      <w:lang w:val="en-MY"/>
                    </w:rPr>
                    <w:t xml:space="preserve">flow dynamics. Users can modify spatial configurations, introduce occlusions, and </w:t>
                  </w:r>
                  <w:proofErr w:type="spellStart"/>
                  <w:r w:rsidRPr="00043FD9">
                    <w:rPr>
                      <w:rFonts w:ascii="Arial" w:eastAsia="Arial" w:hAnsi="Arial" w:cs="Arial"/>
                      <w:sz w:val="20"/>
                      <w:szCs w:val="20"/>
                      <w:lang w:val="en-MY"/>
                    </w:rPr>
                    <w:t>analyze</w:t>
                  </w:r>
                  <w:proofErr w:type="spellEnd"/>
                  <w:r w:rsidRPr="00043FD9">
                    <w:rPr>
                      <w:rFonts w:ascii="Arial" w:eastAsia="Arial" w:hAnsi="Arial" w:cs="Arial"/>
                      <w:sz w:val="20"/>
                      <w:szCs w:val="20"/>
                      <w:lang w:val="en-MY"/>
                    </w:rPr>
                    <w:t xml:space="preserve"> risk-reward trade-offs,</w:t>
                  </w:r>
                  <w:r>
                    <w:rPr>
                      <w:rFonts w:ascii="Arial" w:eastAsia="Arial" w:hAnsi="Arial" w:cs="Arial"/>
                      <w:sz w:val="20"/>
                      <w:szCs w:val="20"/>
                      <w:lang w:val="en-MY"/>
                    </w:rPr>
                    <w:t xml:space="preserve"> </w:t>
                  </w:r>
                  <w:r w:rsidRPr="00043FD9">
                    <w:rPr>
                      <w:rFonts w:ascii="Arial" w:eastAsia="Arial" w:hAnsi="Arial" w:cs="Arial"/>
                      <w:sz w:val="20"/>
                      <w:szCs w:val="20"/>
                      <w:lang w:val="en-MY"/>
                    </w:rPr>
                    <w:t>enabling optimized space planning for event management, facility layout design, and high-density urban environments.</w:t>
                  </w:r>
                </w:p>
              </w:tc>
              <w:tc>
                <w:tcPr>
                  <w:tcW w:w="2456" w:type="dxa"/>
                  <w:tcBorders>
                    <w:top w:val="single" w:sz="6" w:space="0" w:color="DDDDDD"/>
                    <w:left w:val="single" w:sz="6" w:space="0" w:color="DDDDDD"/>
                    <w:bottom w:val="single" w:sz="6" w:space="0" w:color="DDDDDD"/>
                    <w:right w:val="single" w:sz="6" w:space="0" w:color="DDDDDD"/>
                  </w:tcBorders>
                </w:tcPr>
                <w:p w14:paraId="564B8ACE" w14:textId="77777777" w:rsidR="00934FAD" w:rsidRDefault="00934FAD" w:rsidP="00934FAD">
                  <w:pPr>
                    <w:spacing w:after="0" w:line="240" w:lineRule="auto"/>
                    <w:rPr>
                      <w:rFonts w:ascii="Arial" w:eastAsia="Arial" w:hAnsi="Arial" w:cs="Arial"/>
                      <w:sz w:val="20"/>
                      <w:szCs w:val="20"/>
                      <w:lang w:val="en-MY"/>
                    </w:rPr>
                  </w:pPr>
                  <w:r>
                    <w:rPr>
                      <w:rFonts w:ascii="Arial" w:eastAsia="Arial" w:hAnsi="Arial" w:cs="Arial"/>
                      <w:sz w:val="20"/>
                      <w:szCs w:val="20"/>
                      <w:lang w:val="en-MY"/>
                    </w:rPr>
                    <w:t xml:space="preserve">5- </w:t>
                  </w:r>
                  <w:r w:rsidRPr="00934FAD">
                    <w:rPr>
                      <w:rFonts w:ascii="Arial" w:eastAsia="Arial" w:hAnsi="Arial" w:cs="Arial"/>
                      <w:sz w:val="20"/>
                      <w:szCs w:val="20"/>
                      <w:lang w:val="en-MY"/>
                    </w:rPr>
                    <w:t xml:space="preserve">Validation in relevant environment  </w:t>
                  </w:r>
                </w:p>
                <w:p w14:paraId="09245541" w14:textId="76B9F07B" w:rsidR="00934FAD" w:rsidRPr="00934FAD" w:rsidRDefault="00934FAD" w:rsidP="00934FAD">
                  <w:pPr>
                    <w:spacing w:after="0" w:line="240" w:lineRule="auto"/>
                    <w:rPr>
                      <w:rFonts w:ascii="Arial" w:eastAsia="Arial" w:hAnsi="Arial" w:cs="Arial"/>
                      <w:sz w:val="20"/>
                      <w:szCs w:val="20"/>
                      <w:lang w:val="en-MY"/>
                    </w:rPr>
                  </w:pPr>
                  <w:r w:rsidRPr="00934FAD">
                    <w:rPr>
                      <w:rFonts w:ascii="Arial" w:eastAsia="Arial" w:hAnsi="Arial" w:cs="Arial"/>
                      <w:sz w:val="20"/>
                      <w:szCs w:val="20"/>
                      <w:lang w:val="en-MY"/>
                    </w:rPr>
                    <w:t xml:space="preserve">Ready to enter technology development </w:t>
                  </w:r>
                </w:p>
                <w:p w14:paraId="5F604633" w14:textId="329DB7D6" w:rsidR="007C17F7" w:rsidRDefault="007C17F7" w:rsidP="00650600">
                  <w:pPr>
                    <w:spacing w:after="0" w:line="240" w:lineRule="auto"/>
                    <w:rPr>
                      <w:rFonts w:ascii="Arial" w:eastAsia="Arial" w:hAnsi="Arial" w:cs="Arial"/>
                      <w:sz w:val="20"/>
                      <w:szCs w:val="20"/>
                    </w:rPr>
                  </w:pPr>
                </w:p>
              </w:tc>
            </w:tr>
          </w:tbl>
          <w:p w14:paraId="2D8E17EC" w14:textId="77777777" w:rsidR="007C17F7" w:rsidRDefault="007C17F7">
            <w:pPr>
              <w:spacing w:after="0" w:line="240" w:lineRule="auto"/>
              <w:rPr>
                <w:rFonts w:ascii="Arial" w:eastAsia="Arial" w:hAnsi="Arial" w:cs="Arial"/>
                <w:sz w:val="20"/>
                <w:szCs w:val="20"/>
              </w:rPr>
            </w:pPr>
          </w:p>
        </w:tc>
      </w:tr>
      <w:tr w:rsidR="007C17F7" w14:paraId="1DDABB69"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8F71C16"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2. Intellectual Property (IP) (Each proposal must produce at least one (1) IP)</w:t>
            </w:r>
          </w:p>
          <w:tbl>
            <w:tblPr>
              <w:tblStyle w:val="ab"/>
              <w:tblW w:w="9127"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2928"/>
              <w:gridCol w:w="2019"/>
              <w:gridCol w:w="4180"/>
            </w:tblGrid>
            <w:tr w:rsidR="007C17F7" w14:paraId="172221F0" w14:textId="77777777">
              <w:tc>
                <w:tcPr>
                  <w:tcW w:w="292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AFD7F63"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Intellectual Property (IP)</w:t>
                  </w:r>
                </w:p>
              </w:tc>
              <w:tc>
                <w:tcPr>
                  <w:tcW w:w="201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A0CDB7F"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Expected Number</w:t>
                  </w:r>
                </w:p>
              </w:tc>
              <w:tc>
                <w:tcPr>
                  <w:tcW w:w="4180" w:type="dxa"/>
                  <w:tcBorders>
                    <w:top w:val="single" w:sz="6" w:space="0" w:color="DDDDDD"/>
                    <w:left w:val="single" w:sz="6" w:space="0" w:color="DDDDDD"/>
                    <w:bottom w:val="single" w:sz="6" w:space="0" w:color="DDDDDD"/>
                    <w:right w:val="single" w:sz="6" w:space="0" w:color="DDDDDD"/>
                  </w:tcBorders>
                  <w:vAlign w:val="center"/>
                </w:tcPr>
                <w:p w14:paraId="4A4D6B81"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Title of IP</w:t>
                  </w:r>
                </w:p>
              </w:tc>
            </w:tr>
            <w:tr w:rsidR="000571FE" w14:paraId="24C81048" w14:textId="77777777">
              <w:tc>
                <w:tcPr>
                  <w:tcW w:w="292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37CA126" w14:textId="77777777" w:rsidR="000571FE" w:rsidRDefault="000571FE" w:rsidP="000571FE">
                  <w:pPr>
                    <w:spacing w:after="0" w:line="240" w:lineRule="auto"/>
                    <w:rPr>
                      <w:rFonts w:ascii="Arial" w:eastAsia="Arial" w:hAnsi="Arial" w:cs="Arial"/>
                      <w:sz w:val="20"/>
                      <w:szCs w:val="20"/>
                    </w:rPr>
                  </w:pPr>
                  <w:r>
                    <w:rPr>
                      <w:rFonts w:ascii="Arial" w:eastAsia="Arial" w:hAnsi="Arial" w:cs="Arial"/>
                      <w:sz w:val="20"/>
                      <w:szCs w:val="20"/>
                    </w:rPr>
                    <w:t>Patent</w:t>
                  </w:r>
                </w:p>
              </w:tc>
              <w:tc>
                <w:tcPr>
                  <w:tcW w:w="201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F3EE1AF" w14:textId="19B0DB0B" w:rsidR="000571FE" w:rsidRDefault="000571FE" w:rsidP="000571FE">
                  <w:pPr>
                    <w:spacing w:after="0" w:line="240" w:lineRule="auto"/>
                    <w:rPr>
                      <w:rFonts w:ascii="Arial" w:eastAsia="Arial" w:hAnsi="Arial" w:cs="Arial"/>
                      <w:sz w:val="20"/>
                      <w:szCs w:val="20"/>
                    </w:rPr>
                  </w:pPr>
                  <w:r>
                    <w:rPr>
                      <w:rFonts w:ascii="Arial" w:eastAsia="Arial" w:hAnsi="Arial" w:cs="Arial"/>
                      <w:sz w:val="20"/>
                      <w:szCs w:val="20"/>
                    </w:rPr>
                    <w:t>1</w:t>
                  </w:r>
                </w:p>
              </w:tc>
              <w:tc>
                <w:tcPr>
                  <w:tcW w:w="4180" w:type="dxa"/>
                  <w:tcBorders>
                    <w:top w:val="single" w:sz="6" w:space="0" w:color="DDDDDD"/>
                    <w:left w:val="single" w:sz="6" w:space="0" w:color="DDDDDD"/>
                    <w:bottom w:val="single" w:sz="6" w:space="0" w:color="DDDDDD"/>
                    <w:right w:val="single" w:sz="6" w:space="0" w:color="DDDDDD"/>
                  </w:tcBorders>
                </w:tcPr>
                <w:p w14:paraId="1A64B6DE" w14:textId="30CFF5F6" w:rsidR="000571FE" w:rsidRDefault="000571FE" w:rsidP="000571FE">
                  <w:pPr>
                    <w:spacing w:after="0" w:line="240" w:lineRule="auto"/>
                    <w:rPr>
                      <w:rFonts w:ascii="Arial" w:eastAsia="Arial" w:hAnsi="Arial" w:cs="Arial"/>
                      <w:sz w:val="20"/>
                      <w:szCs w:val="20"/>
                    </w:rPr>
                  </w:pPr>
                  <w:r w:rsidRPr="00EE07F2">
                    <w:rPr>
                      <w:rFonts w:ascii="Arial" w:eastAsia="Arial" w:hAnsi="Arial" w:cs="Arial"/>
                      <w:sz w:val="20"/>
                      <w:szCs w:val="20"/>
                      <w:lang w:val="en-MY"/>
                    </w:rPr>
                    <w:t xml:space="preserve">Intelligent Spatial Navigation </w:t>
                  </w:r>
                  <w:r>
                    <w:rPr>
                      <w:rFonts w:ascii="Arial" w:eastAsia="Arial" w:hAnsi="Arial" w:cs="Arial"/>
                      <w:sz w:val="20"/>
                      <w:szCs w:val="20"/>
                      <w:lang w:val="en-MY"/>
                    </w:rPr>
                    <w:t>Apps</w:t>
                  </w:r>
                  <w:r w:rsidRPr="00EE07F2">
                    <w:rPr>
                      <w:rFonts w:ascii="Arial" w:eastAsia="Arial" w:hAnsi="Arial" w:cs="Arial"/>
                      <w:sz w:val="20"/>
                      <w:szCs w:val="20"/>
                      <w:lang w:val="en-MY"/>
                    </w:rPr>
                    <w:t xml:space="preserve"> for Confined Environments</w:t>
                  </w:r>
                </w:p>
              </w:tc>
            </w:tr>
            <w:tr w:rsidR="000571FE" w14:paraId="7793A030" w14:textId="77777777">
              <w:tc>
                <w:tcPr>
                  <w:tcW w:w="292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A256563" w14:textId="77777777" w:rsidR="000571FE" w:rsidRDefault="000571FE" w:rsidP="000571FE">
                  <w:pPr>
                    <w:spacing w:after="0" w:line="240" w:lineRule="auto"/>
                    <w:rPr>
                      <w:rFonts w:ascii="Arial" w:eastAsia="Arial" w:hAnsi="Arial" w:cs="Arial"/>
                      <w:sz w:val="20"/>
                      <w:szCs w:val="20"/>
                    </w:rPr>
                  </w:pPr>
                  <w:r>
                    <w:rPr>
                      <w:rFonts w:ascii="Arial" w:eastAsia="Arial" w:hAnsi="Arial" w:cs="Arial"/>
                      <w:sz w:val="20"/>
                      <w:szCs w:val="20"/>
                    </w:rPr>
                    <w:t>Industrial Design</w:t>
                  </w:r>
                </w:p>
              </w:tc>
              <w:tc>
                <w:tcPr>
                  <w:tcW w:w="201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7AF4886" w14:textId="77777777" w:rsidR="000571FE" w:rsidRDefault="000571FE" w:rsidP="000571FE">
                  <w:pPr>
                    <w:spacing w:after="0" w:line="240" w:lineRule="auto"/>
                    <w:rPr>
                      <w:rFonts w:ascii="Arial" w:eastAsia="Arial" w:hAnsi="Arial" w:cs="Arial"/>
                      <w:sz w:val="20"/>
                      <w:szCs w:val="20"/>
                    </w:rPr>
                  </w:pPr>
                </w:p>
              </w:tc>
              <w:tc>
                <w:tcPr>
                  <w:tcW w:w="4180" w:type="dxa"/>
                  <w:tcBorders>
                    <w:top w:val="single" w:sz="6" w:space="0" w:color="DDDDDD"/>
                    <w:left w:val="single" w:sz="6" w:space="0" w:color="DDDDDD"/>
                    <w:bottom w:val="single" w:sz="6" w:space="0" w:color="DDDDDD"/>
                    <w:right w:val="single" w:sz="6" w:space="0" w:color="DDDDDD"/>
                  </w:tcBorders>
                </w:tcPr>
                <w:p w14:paraId="1A7E3A69" w14:textId="77777777" w:rsidR="000571FE" w:rsidRDefault="000571FE" w:rsidP="000571FE">
                  <w:pPr>
                    <w:spacing w:after="0" w:line="240" w:lineRule="auto"/>
                    <w:rPr>
                      <w:rFonts w:ascii="Arial" w:eastAsia="Arial" w:hAnsi="Arial" w:cs="Arial"/>
                      <w:sz w:val="20"/>
                      <w:szCs w:val="20"/>
                    </w:rPr>
                  </w:pPr>
                </w:p>
              </w:tc>
            </w:tr>
            <w:tr w:rsidR="000571FE" w14:paraId="712F0CB5" w14:textId="77777777">
              <w:tc>
                <w:tcPr>
                  <w:tcW w:w="292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5754DAA" w14:textId="77777777" w:rsidR="000571FE" w:rsidRDefault="000571FE" w:rsidP="000571FE">
                  <w:pPr>
                    <w:spacing w:after="0" w:line="240" w:lineRule="auto"/>
                    <w:rPr>
                      <w:rFonts w:ascii="Arial" w:eastAsia="Arial" w:hAnsi="Arial" w:cs="Arial"/>
                      <w:sz w:val="20"/>
                      <w:szCs w:val="20"/>
                    </w:rPr>
                  </w:pPr>
                  <w:r>
                    <w:rPr>
                      <w:rFonts w:ascii="Arial" w:eastAsia="Arial" w:hAnsi="Arial" w:cs="Arial"/>
                      <w:sz w:val="20"/>
                      <w:szCs w:val="20"/>
                    </w:rPr>
                    <w:lastRenderedPageBreak/>
                    <w:t>Geographical Indication</w:t>
                  </w:r>
                </w:p>
              </w:tc>
              <w:tc>
                <w:tcPr>
                  <w:tcW w:w="201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0317941" w14:textId="77777777" w:rsidR="000571FE" w:rsidRDefault="000571FE" w:rsidP="000571FE">
                  <w:pPr>
                    <w:spacing w:after="0" w:line="240" w:lineRule="auto"/>
                    <w:rPr>
                      <w:rFonts w:ascii="Arial" w:eastAsia="Arial" w:hAnsi="Arial" w:cs="Arial"/>
                      <w:sz w:val="20"/>
                      <w:szCs w:val="20"/>
                    </w:rPr>
                  </w:pPr>
                </w:p>
              </w:tc>
              <w:tc>
                <w:tcPr>
                  <w:tcW w:w="4180" w:type="dxa"/>
                  <w:tcBorders>
                    <w:top w:val="single" w:sz="6" w:space="0" w:color="DDDDDD"/>
                    <w:left w:val="single" w:sz="6" w:space="0" w:color="DDDDDD"/>
                    <w:bottom w:val="single" w:sz="6" w:space="0" w:color="DDDDDD"/>
                    <w:right w:val="single" w:sz="6" w:space="0" w:color="DDDDDD"/>
                  </w:tcBorders>
                </w:tcPr>
                <w:p w14:paraId="75058E3F" w14:textId="77777777" w:rsidR="000571FE" w:rsidRDefault="000571FE" w:rsidP="000571FE">
                  <w:pPr>
                    <w:spacing w:after="0" w:line="240" w:lineRule="auto"/>
                    <w:rPr>
                      <w:rFonts w:ascii="Arial" w:eastAsia="Arial" w:hAnsi="Arial" w:cs="Arial"/>
                      <w:sz w:val="20"/>
                      <w:szCs w:val="20"/>
                    </w:rPr>
                  </w:pPr>
                </w:p>
              </w:tc>
            </w:tr>
            <w:tr w:rsidR="000571FE" w14:paraId="6FF17C98" w14:textId="77777777">
              <w:tc>
                <w:tcPr>
                  <w:tcW w:w="292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507657B" w14:textId="77777777" w:rsidR="000571FE" w:rsidRDefault="000571FE" w:rsidP="000571FE">
                  <w:pPr>
                    <w:spacing w:after="0" w:line="240" w:lineRule="auto"/>
                    <w:rPr>
                      <w:rFonts w:ascii="Arial" w:eastAsia="Arial" w:hAnsi="Arial" w:cs="Arial"/>
                      <w:sz w:val="20"/>
                      <w:szCs w:val="20"/>
                    </w:rPr>
                  </w:pPr>
                  <w:r>
                    <w:rPr>
                      <w:rFonts w:ascii="Arial" w:eastAsia="Arial" w:hAnsi="Arial" w:cs="Arial"/>
                      <w:sz w:val="20"/>
                      <w:szCs w:val="20"/>
                    </w:rPr>
                    <w:t>Copyright</w:t>
                  </w:r>
                </w:p>
              </w:tc>
              <w:tc>
                <w:tcPr>
                  <w:tcW w:w="201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7CCDE8C" w14:textId="6EF9400A" w:rsidR="000571FE" w:rsidRDefault="000571FE" w:rsidP="000571FE">
                  <w:pPr>
                    <w:spacing w:after="0" w:line="240" w:lineRule="auto"/>
                    <w:rPr>
                      <w:rFonts w:ascii="Arial" w:eastAsia="Arial" w:hAnsi="Arial" w:cs="Arial"/>
                      <w:sz w:val="20"/>
                      <w:szCs w:val="20"/>
                    </w:rPr>
                  </w:pPr>
                </w:p>
              </w:tc>
              <w:tc>
                <w:tcPr>
                  <w:tcW w:w="4180" w:type="dxa"/>
                  <w:tcBorders>
                    <w:top w:val="single" w:sz="6" w:space="0" w:color="DDDDDD"/>
                    <w:left w:val="single" w:sz="6" w:space="0" w:color="DDDDDD"/>
                    <w:bottom w:val="single" w:sz="6" w:space="0" w:color="DDDDDD"/>
                    <w:right w:val="single" w:sz="6" w:space="0" w:color="DDDDDD"/>
                  </w:tcBorders>
                </w:tcPr>
                <w:p w14:paraId="098289EA" w14:textId="0FD81062" w:rsidR="000571FE" w:rsidRDefault="000571FE" w:rsidP="000571FE">
                  <w:pPr>
                    <w:spacing w:after="0" w:line="240" w:lineRule="auto"/>
                    <w:rPr>
                      <w:rFonts w:ascii="Arial" w:eastAsia="Arial" w:hAnsi="Arial" w:cs="Arial"/>
                      <w:sz w:val="20"/>
                      <w:szCs w:val="20"/>
                    </w:rPr>
                  </w:pPr>
                </w:p>
              </w:tc>
            </w:tr>
            <w:tr w:rsidR="000571FE" w14:paraId="28D29166" w14:textId="77777777">
              <w:tc>
                <w:tcPr>
                  <w:tcW w:w="292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E45C1F7" w14:textId="77777777" w:rsidR="000571FE" w:rsidRDefault="000571FE" w:rsidP="000571FE">
                  <w:pPr>
                    <w:spacing w:after="0" w:line="240" w:lineRule="auto"/>
                    <w:rPr>
                      <w:rFonts w:ascii="Arial" w:eastAsia="Arial" w:hAnsi="Arial" w:cs="Arial"/>
                      <w:sz w:val="20"/>
                      <w:szCs w:val="20"/>
                    </w:rPr>
                  </w:pPr>
                  <w:r>
                    <w:rPr>
                      <w:rFonts w:ascii="Arial" w:eastAsia="Arial" w:hAnsi="Arial" w:cs="Arial"/>
                      <w:sz w:val="20"/>
                      <w:szCs w:val="20"/>
                    </w:rPr>
                    <w:t>Layout Design</w:t>
                  </w:r>
                </w:p>
              </w:tc>
              <w:tc>
                <w:tcPr>
                  <w:tcW w:w="201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52EE630" w14:textId="77777777" w:rsidR="000571FE" w:rsidRDefault="000571FE" w:rsidP="000571FE">
                  <w:pPr>
                    <w:spacing w:after="0" w:line="240" w:lineRule="auto"/>
                    <w:rPr>
                      <w:rFonts w:ascii="Arial" w:eastAsia="Arial" w:hAnsi="Arial" w:cs="Arial"/>
                      <w:sz w:val="20"/>
                      <w:szCs w:val="20"/>
                    </w:rPr>
                  </w:pPr>
                </w:p>
              </w:tc>
              <w:tc>
                <w:tcPr>
                  <w:tcW w:w="4180" w:type="dxa"/>
                  <w:tcBorders>
                    <w:top w:val="single" w:sz="6" w:space="0" w:color="DDDDDD"/>
                    <w:left w:val="single" w:sz="6" w:space="0" w:color="DDDDDD"/>
                    <w:bottom w:val="single" w:sz="6" w:space="0" w:color="DDDDDD"/>
                    <w:right w:val="single" w:sz="6" w:space="0" w:color="DDDDDD"/>
                  </w:tcBorders>
                </w:tcPr>
                <w:p w14:paraId="2341A7E4" w14:textId="77777777" w:rsidR="000571FE" w:rsidRDefault="000571FE" w:rsidP="000571FE">
                  <w:pPr>
                    <w:spacing w:after="0" w:line="240" w:lineRule="auto"/>
                    <w:rPr>
                      <w:rFonts w:ascii="Arial" w:eastAsia="Arial" w:hAnsi="Arial" w:cs="Arial"/>
                      <w:sz w:val="20"/>
                      <w:szCs w:val="20"/>
                    </w:rPr>
                  </w:pPr>
                </w:p>
              </w:tc>
            </w:tr>
            <w:tr w:rsidR="000571FE" w14:paraId="160FA53B" w14:textId="77777777">
              <w:tc>
                <w:tcPr>
                  <w:tcW w:w="292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120B90B" w14:textId="77777777" w:rsidR="000571FE" w:rsidRDefault="000571FE" w:rsidP="000571FE">
                  <w:pPr>
                    <w:spacing w:after="0" w:line="240" w:lineRule="auto"/>
                    <w:rPr>
                      <w:rFonts w:ascii="Arial" w:eastAsia="Arial" w:hAnsi="Arial" w:cs="Arial"/>
                      <w:sz w:val="20"/>
                      <w:szCs w:val="20"/>
                    </w:rPr>
                  </w:pPr>
                  <w:r>
                    <w:rPr>
                      <w:rFonts w:ascii="Arial" w:eastAsia="Arial" w:hAnsi="Arial" w:cs="Arial"/>
                      <w:sz w:val="20"/>
                      <w:szCs w:val="20"/>
                    </w:rPr>
                    <w:t>Trade Secret</w:t>
                  </w:r>
                </w:p>
              </w:tc>
              <w:tc>
                <w:tcPr>
                  <w:tcW w:w="201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F679D4F" w14:textId="7859A203" w:rsidR="000571FE" w:rsidRDefault="000571FE" w:rsidP="000571FE">
                  <w:pPr>
                    <w:spacing w:after="0" w:line="240" w:lineRule="auto"/>
                    <w:rPr>
                      <w:rFonts w:ascii="Arial" w:eastAsia="Arial" w:hAnsi="Arial" w:cs="Arial"/>
                      <w:sz w:val="20"/>
                      <w:szCs w:val="20"/>
                    </w:rPr>
                  </w:pPr>
                </w:p>
              </w:tc>
              <w:tc>
                <w:tcPr>
                  <w:tcW w:w="4180" w:type="dxa"/>
                  <w:tcBorders>
                    <w:top w:val="single" w:sz="6" w:space="0" w:color="DDDDDD"/>
                    <w:left w:val="single" w:sz="6" w:space="0" w:color="DDDDDD"/>
                    <w:bottom w:val="single" w:sz="6" w:space="0" w:color="DDDDDD"/>
                    <w:right w:val="single" w:sz="6" w:space="0" w:color="DDDDDD"/>
                  </w:tcBorders>
                </w:tcPr>
                <w:p w14:paraId="550AB005" w14:textId="74C50416" w:rsidR="000571FE" w:rsidRDefault="000571FE" w:rsidP="000571FE">
                  <w:pPr>
                    <w:spacing w:after="0" w:line="240" w:lineRule="auto"/>
                    <w:rPr>
                      <w:rFonts w:ascii="Arial" w:eastAsia="Arial" w:hAnsi="Arial" w:cs="Arial"/>
                      <w:sz w:val="20"/>
                      <w:szCs w:val="20"/>
                    </w:rPr>
                  </w:pPr>
                </w:p>
              </w:tc>
            </w:tr>
            <w:tr w:rsidR="000571FE" w14:paraId="339EC084" w14:textId="77777777">
              <w:tc>
                <w:tcPr>
                  <w:tcW w:w="2928"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142941C" w14:textId="77777777" w:rsidR="000571FE" w:rsidRDefault="000571FE" w:rsidP="000571FE">
                  <w:pPr>
                    <w:spacing w:after="0" w:line="240" w:lineRule="auto"/>
                    <w:rPr>
                      <w:rFonts w:ascii="Arial" w:eastAsia="Arial" w:hAnsi="Arial" w:cs="Arial"/>
                      <w:sz w:val="20"/>
                      <w:szCs w:val="20"/>
                    </w:rPr>
                  </w:pPr>
                  <w:r>
                    <w:rPr>
                      <w:rFonts w:ascii="Arial" w:eastAsia="Arial" w:hAnsi="Arial" w:cs="Arial"/>
                      <w:sz w:val="20"/>
                      <w:szCs w:val="20"/>
                    </w:rPr>
                    <w:t>Others (excluding Trademark)</w:t>
                  </w:r>
                </w:p>
              </w:tc>
              <w:tc>
                <w:tcPr>
                  <w:tcW w:w="2019"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238E18C" w14:textId="77777777" w:rsidR="000571FE" w:rsidRDefault="000571FE" w:rsidP="000571FE">
                  <w:pPr>
                    <w:spacing w:after="0" w:line="240" w:lineRule="auto"/>
                    <w:rPr>
                      <w:rFonts w:ascii="Arial" w:eastAsia="Arial" w:hAnsi="Arial" w:cs="Arial"/>
                      <w:sz w:val="20"/>
                      <w:szCs w:val="20"/>
                    </w:rPr>
                  </w:pPr>
                </w:p>
              </w:tc>
              <w:tc>
                <w:tcPr>
                  <w:tcW w:w="4180" w:type="dxa"/>
                  <w:tcBorders>
                    <w:top w:val="single" w:sz="6" w:space="0" w:color="DDDDDD"/>
                    <w:left w:val="single" w:sz="6" w:space="0" w:color="DDDDDD"/>
                    <w:bottom w:val="single" w:sz="6" w:space="0" w:color="DDDDDD"/>
                    <w:right w:val="single" w:sz="6" w:space="0" w:color="DDDDDD"/>
                  </w:tcBorders>
                </w:tcPr>
                <w:p w14:paraId="7B317692" w14:textId="77777777" w:rsidR="000571FE" w:rsidRDefault="000571FE" w:rsidP="000571FE">
                  <w:pPr>
                    <w:spacing w:after="0" w:line="240" w:lineRule="auto"/>
                    <w:rPr>
                      <w:rFonts w:ascii="Arial" w:eastAsia="Arial" w:hAnsi="Arial" w:cs="Arial"/>
                      <w:sz w:val="20"/>
                      <w:szCs w:val="20"/>
                    </w:rPr>
                  </w:pPr>
                </w:p>
              </w:tc>
            </w:tr>
          </w:tbl>
          <w:p w14:paraId="6C4C5CFF" w14:textId="77777777" w:rsidR="007C17F7" w:rsidRDefault="007C17F7">
            <w:pPr>
              <w:spacing w:after="0" w:line="240" w:lineRule="auto"/>
              <w:rPr>
                <w:rFonts w:ascii="Arial" w:eastAsia="Arial" w:hAnsi="Arial" w:cs="Arial"/>
                <w:sz w:val="20"/>
                <w:szCs w:val="20"/>
              </w:rPr>
            </w:pPr>
          </w:p>
          <w:p w14:paraId="489882B2" w14:textId="77777777" w:rsidR="007C17F7" w:rsidRDefault="007C17F7">
            <w:pPr>
              <w:spacing w:after="0" w:line="240" w:lineRule="auto"/>
              <w:rPr>
                <w:rFonts w:ascii="Arial" w:eastAsia="Arial" w:hAnsi="Arial" w:cs="Arial"/>
                <w:sz w:val="20"/>
                <w:szCs w:val="20"/>
              </w:rPr>
            </w:pPr>
          </w:p>
        </w:tc>
      </w:tr>
      <w:tr w:rsidR="007C17F7" w14:paraId="46C7A61F" w14:textId="77777777" w:rsidTr="3131D61D">
        <w:trPr>
          <w:trHeight w:val="2231"/>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B546F54"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lastRenderedPageBreak/>
              <w:t>3. Research Publications (if any). Total Number of Publications Co-Authored with Industrial Collaborator</w:t>
            </w:r>
          </w:p>
          <w:tbl>
            <w:tblPr>
              <w:tblStyle w:val="ac"/>
              <w:tblW w:w="9180"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1455"/>
              <w:gridCol w:w="2040"/>
              <w:gridCol w:w="5685"/>
            </w:tblGrid>
            <w:tr w:rsidR="007C17F7" w14:paraId="294909CB" w14:textId="77777777" w:rsidTr="3131D61D">
              <w:trPr>
                <w:trHeight w:val="350"/>
              </w:trPr>
              <w:tc>
                <w:tcPr>
                  <w:tcW w:w="1455" w:type="dxa"/>
                  <w:vMerge w:val="restar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13FCE99"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Index Body</w:t>
                  </w:r>
                </w:p>
              </w:tc>
              <w:tc>
                <w:tcPr>
                  <w:tcW w:w="7725" w:type="dxa"/>
                  <w:gridSpan w:val="2"/>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7E57869"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Index Journal</w:t>
                  </w:r>
                </w:p>
              </w:tc>
            </w:tr>
            <w:tr w:rsidR="007C17F7" w14:paraId="22A2A607" w14:textId="77777777" w:rsidTr="3131D61D">
              <w:trPr>
                <w:trHeight w:val="350"/>
              </w:trPr>
              <w:tc>
                <w:tcPr>
                  <w:tcW w:w="1455" w:type="dxa"/>
                  <w:vMerge/>
                  <w:tcMar>
                    <w:top w:w="75" w:type="dxa"/>
                    <w:left w:w="75" w:type="dxa"/>
                    <w:bottom w:w="75" w:type="dxa"/>
                    <w:right w:w="75" w:type="dxa"/>
                  </w:tcMar>
                  <w:vAlign w:val="center"/>
                </w:tcPr>
                <w:p w14:paraId="72098CAE" w14:textId="77777777" w:rsidR="007C17F7" w:rsidRDefault="007C17F7">
                  <w:pPr>
                    <w:spacing w:after="0" w:line="240" w:lineRule="auto"/>
                    <w:jc w:val="both"/>
                    <w:rPr>
                      <w:rFonts w:ascii="Arial" w:eastAsia="Arial" w:hAnsi="Arial" w:cs="Arial"/>
                      <w:sz w:val="20"/>
                      <w:szCs w:val="20"/>
                    </w:rPr>
                  </w:pPr>
                </w:p>
              </w:tc>
              <w:tc>
                <w:tcPr>
                  <w:tcW w:w="204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366EA8A" w14:textId="77777777" w:rsidR="007C17F7" w:rsidRDefault="007A7E98">
                  <w:pPr>
                    <w:spacing w:after="0" w:line="240" w:lineRule="auto"/>
                    <w:jc w:val="center"/>
                    <w:rPr>
                      <w:rFonts w:ascii="Arial" w:eastAsia="Arial" w:hAnsi="Arial" w:cs="Arial"/>
                      <w:sz w:val="20"/>
                      <w:szCs w:val="20"/>
                    </w:rPr>
                  </w:pPr>
                  <w:r>
                    <w:rPr>
                      <w:rFonts w:ascii="Arial" w:eastAsia="Arial" w:hAnsi="Arial" w:cs="Arial"/>
                      <w:b/>
                      <w:sz w:val="20"/>
                      <w:szCs w:val="20"/>
                    </w:rPr>
                    <w:t>Number of Publication</w:t>
                  </w:r>
                </w:p>
              </w:tc>
              <w:tc>
                <w:tcPr>
                  <w:tcW w:w="5685" w:type="dxa"/>
                  <w:tcBorders>
                    <w:top w:val="single" w:sz="6" w:space="0" w:color="DDDDDD"/>
                    <w:left w:val="single" w:sz="6" w:space="0" w:color="DDDDDD"/>
                    <w:bottom w:val="single" w:sz="6" w:space="0" w:color="DDDDDD"/>
                    <w:right w:val="single" w:sz="6" w:space="0" w:color="DDDDDD"/>
                  </w:tcBorders>
                </w:tcPr>
                <w:p w14:paraId="4E40AFBC" w14:textId="77777777" w:rsidR="007C17F7" w:rsidRDefault="007A7E98">
                  <w:pPr>
                    <w:spacing w:after="0" w:line="240" w:lineRule="auto"/>
                    <w:jc w:val="center"/>
                    <w:rPr>
                      <w:rFonts w:ascii="Arial" w:eastAsia="Arial" w:hAnsi="Arial" w:cs="Arial"/>
                      <w:sz w:val="20"/>
                      <w:szCs w:val="20"/>
                    </w:rPr>
                  </w:pPr>
                  <w:r>
                    <w:rPr>
                      <w:rFonts w:ascii="Arial" w:eastAsia="Arial" w:hAnsi="Arial" w:cs="Arial"/>
                      <w:b/>
                      <w:sz w:val="20"/>
                      <w:szCs w:val="20"/>
                    </w:rPr>
                    <w:t>Name of Journal</w:t>
                  </w:r>
                </w:p>
              </w:tc>
            </w:tr>
            <w:tr w:rsidR="007C17F7" w14:paraId="44A11CBD" w14:textId="77777777" w:rsidTr="3131D61D">
              <w:tc>
                <w:tcPr>
                  <w:tcW w:w="145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4C80F24" w14:textId="77777777" w:rsidR="007C17F7" w:rsidRDefault="007A7E98" w:rsidP="3131D61D">
                  <w:pPr>
                    <w:spacing w:after="0" w:line="240" w:lineRule="auto"/>
                    <w:jc w:val="both"/>
                    <w:rPr>
                      <w:rFonts w:ascii="Arial" w:eastAsia="Arial" w:hAnsi="Arial" w:cs="Arial"/>
                      <w:sz w:val="20"/>
                      <w:szCs w:val="20"/>
                      <w:lang w:val="en-US"/>
                    </w:rPr>
                  </w:pPr>
                  <w:proofErr w:type="spellStart"/>
                  <w:r w:rsidRPr="3131D61D">
                    <w:rPr>
                      <w:rFonts w:ascii="Arial" w:eastAsia="Arial" w:hAnsi="Arial" w:cs="Arial"/>
                      <w:sz w:val="20"/>
                      <w:szCs w:val="20"/>
                      <w:lang w:val="en-US"/>
                    </w:rPr>
                    <w:t>WoS</w:t>
                  </w:r>
                  <w:proofErr w:type="spellEnd"/>
                </w:p>
              </w:tc>
              <w:tc>
                <w:tcPr>
                  <w:tcW w:w="204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9F9C58D" w14:textId="77777777" w:rsidR="007C17F7" w:rsidRDefault="007C17F7">
                  <w:pPr>
                    <w:spacing w:after="0" w:line="240" w:lineRule="auto"/>
                    <w:jc w:val="both"/>
                    <w:rPr>
                      <w:rFonts w:ascii="Arial" w:eastAsia="Arial" w:hAnsi="Arial" w:cs="Arial"/>
                      <w:sz w:val="20"/>
                      <w:szCs w:val="20"/>
                    </w:rPr>
                  </w:pPr>
                </w:p>
              </w:tc>
              <w:tc>
                <w:tcPr>
                  <w:tcW w:w="5685" w:type="dxa"/>
                  <w:tcBorders>
                    <w:top w:val="single" w:sz="6" w:space="0" w:color="DDDDDD"/>
                    <w:left w:val="single" w:sz="6" w:space="0" w:color="DDDDDD"/>
                    <w:bottom w:val="single" w:sz="6" w:space="0" w:color="DDDDDD"/>
                    <w:right w:val="single" w:sz="6" w:space="0" w:color="DDDDDD"/>
                  </w:tcBorders>
                </w:tcPr>
                <w:p w14:paraId="1E1C7429" w14:textId="77777777" w:rsidR="007C17F7" w:rsidRDefault="007C17F7">
                  <w:pPr>
                    <w:spacing w:after="0" w:line="240" w:lineRule="auto"/>
                    <w:jc w:val="both"/>
                    <w:rPr>
                      <w:rFonts w:ascii="Arial" w:eastAsia="Arial" w:hAnsi="Arial" w:cs="Arial"/>
                      <w:sz w:val="20"/>
                      <w:szCs w:val="20"/>
                    </w:rPr>
                  </w:pPr>
                </w:p>
              </w:tc>
            </w:tr>
            <w:tr w:rsidR="007C17F7" w14:paraId="401AE089" w14:textId="77777777" w:rsidTr="3131D61D">
              <w:tc>
                <w:tcPr>
                  <w:tcW w:w="145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3D86250" w14:textId="77777777" w:rsidR="007C17F7" w:rsidRDefault="007A7E98">
                  <w:pPr>
                    <w:spacing w:after="0" w:line="240" w:lineRule="auto"/>
                    <w:jc w:val="both"/>
                    <w:rPr>
                      <w:rFonts w:ascii="Arial" w:eastAsia="Arial" w:hAnsi="Arial" w:cs="Arial"/>
                      <w:sz w:val="20"/>
                      <w:szCs w:val="20"/>
                    </w:rPr>
                  </w:pPr>
                  <w:r>
                    <w:rPr>
                      <w:rFonts w:ascii="Arial" w:eastAsia="Arial" w:hAnsi="Arial" w:cs="Arial"/>
                      <w:sz w:val="20"/>
                      <w:szCs w:val="20"/>
                    </w:rPr>
                    <w:t>SCOPUS</w:t>
                  </w:r>
                </w:p>
              </w:tc>
              <w:tc>
                <w:tcPr>
                  <w:tcW w:w="204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F40873B" w14:textId="742F7E47" w:rsidR="007C17F7" w:rsidRDefault="002F600D">
                  <w:pPr>
                    <w:spacing w:after="0" w:line="240" w:lineRule="auto"/>
                    <w:jc w:val="both"/>
                    <w:rPr>
                      <w:rFonts w:ascii="Arial" w:eastAsia="Arial" w:hAnsi="Arial" w:cs="Arial"/>
                      <w:sz w:val="20"/>
                      <w:szCs w:val="20"/>
                    </w:rPr>
                  </w:pPr>
                  <w:r>
                    <w:rPr>
                      <w:rFonts w:ascii="Arial" w:eastAsia="Arial" w:hAnsi="Arial" w:cs="Arial"/>
                      <w:sz w:val="20"/>
                      <w:szCs w:val="20"/>
                    </w:rPr>
                    <w:t>1</w:t>
                  </w:r>
                </w:p>
              </w:tc>
              <w:tc>
                <w:tcPr>
                  <w:tcW w:w="5685" w:type="dxa"/>
                  <w:tcBorders>
                    <w:top w:val="single" w:sz="6" w:space="0" w:color="DDDDDD"/>
                    <w:left w:val="single" w:sz="6" w:space="0" w:color="DDDDDD"/>
                    <w:bottom w:val="single" w:sz="6" w:space="0" w:color="DDDDDD"/>
                    <w:right w:val="single" w:sz="6" w:space="0" w:color="DDDDDD"/>
                  </w:tcBorders>
                </w:tcPr>
                <w:p w14:paraId="7990B91F" w14:textId="01B7D80D" w:rsidR="007C17F7" w:rsidRDefault="002F600D" w:rsidP="002F600D">
                  <w:pPr>
                    <w:spacing w:after="0" w:line="240" w:lineRule="auto"/>
                    <w:jc w:val="both"/>
                    <w:rPr>
                      <w:rFonts w:ascii="Arial" w:eastAsia="Arial" w:hAnsi="Arial" w:cs="Arial"/>
                      <w:sz w:val="20"/>
                      <w:szCs w:val="20"/>
                    </w:rPr>
                  </w:pPr>
                  <w:r w:rsidRPr="002F600D">
                    <w:rPr>
                      <w:rFonts w:ascii="Arial" w:eastAsia="Arial" w:hAnsi="Arial" w:cs="Arial"/>
                      <w:sz w:val="20"/>
                      <w:szCs w:val="20"/>
                      <w:lang w:val="en-MY"/>
                    </w:rPr>
                    <w:t>IAES International Journal of Artificial Intelligence (IJ-AI)</w:t>
                  </w:r>
                </w:p>
              </w:tc>
            </w:tr>
            <w:tr w:rsidR="007C17F7" w14:paraId="0F6AAFBE" w14:textId="77777777" w:rsidTr="3131D61D">
              <w:tc>
                <w:tcPr>
                  <w:tcW w:w="145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224AE6D" w14:textId="77777777" w:rsidR="007C17F7" w:rsidRDefault="007A7E98">
                  <w:pPr>
                    <w:spacing w:after="0" w:line="240" w:lineRule="auto"/>
                    <w:jc w:val="both"/>
                    <w:rPr>
                      <w:rFonts w:ascii="Arial" w:eastAsia="Arial" w:hAnsi="Arial" w:cs="Arial"/>
                      <w:sz w:val="20"/>
                      <w:szCs w:val="20"/>
                    </w:rPr>
                  </w:pPr>
                  <w:r>
                    <w:rPr>
                      <w:rFonts w:ascii="Arial" w:eastAsia="Arial" w:hAnsi="Arial" w:cs="Arial"/>
                      <w:sz w:val="20"/>
                      <w:szCs w:val="20"/>
                    </w:rPr>
                    <w:t>ERA</w:t>
                  </w:r>
                </w:p>
              </w:tc>
              <w:tc>
                <w:tcPr>
                  <w:tcW w:w="204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4447074" w14:textId="77777777" w:rsidR="007C17F7" w:rsidRDefault="007C17F7">
                  <w:pPr>
                    <w:spacing w:after="0" w:line="240" w:lineRule="auto"/>
                    <w:jc w:val="both"/>
                    <w:rPr>
                      <w:rFonts w:ascii="Arial" w:eastAsia="Arial" w:hAnsi="Arial" w:cs="Arial"/>
                      <w:sz w:val="20"/>
                      <w:szCs w:val="20"/>
                    </w:rPr>
                  </w:pPr>
                </w:p>
              </w:tc>
              <w:tc>
                <w:tcPr>
                  <w:tcW w:w="5685" w:type="dxa"/>
                  <w:tcBorders>
                    <w:top w:val="single" w:sz="6" w:space="0" w:color="DDDDDD"/>
                    <w:left w:val="single" w:sz="6" w:space="0" w:color="DDDDDD"/>
                    <w:bottom w:val="single" w:sz="6" w:space="0" w:color="DDDDDD"/>
                    <w:right w:val="single" w:sz="6" w:space="0" w:color="DDDDDD"/>
                  </w:tcBorders>
                </w:tcPr>
                <w:p w14:paraId="409AD859" w14:textId="77777777" w:rsidR="007C17F7" w:rsidRDefault="007C17F7">
                  <w:pPr>
                    <w:spacing w:after="0" w:line="240" w:lineRule="auto"/>
                    <w:jc w:val="both"/>
                    <w:rPr>
                      <w:rFonts w:ascii="Arial" w:eastAsia="Arial" w:hAnsi="Arial" w:cs="Arial"/>
                      <w:sz w:val="20"/>
                      <w:szCs w:val="20"/>
                    </w:rPr>
                  </w:pPr>
                </w:p>
              </w:tc>
            </w:tr>
            <w:tr w:rsidR="007C17F7" w14:paraId="790646E3" w14:textId="77777777" w:rsidTr="3131D61D">
              <w:tc>
                <w:tcPr>
                  <w:tcW w:w="145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AE4C499" w14:textId="77777777" w:rsidR="007C17F7" w:rsidRDefault="007A7E98" w:rsidP="3131D61D">
                  <w:pPr>
                    <w:spacing w:after="0" w:line="240" w:lineRule="auto"/>
                    <w:jc w:val="both"/>
                    <w:rPr>
                      <w:rFonts w:ascii="Arial" w:eastAsia="Arial" w:hAnsi="Arial" w:cs="Arial"/>
                      <w:sz w:val="20"/>
                      <w:szCs w:val="20"/>
                      <w:lang w:val="en-US"/>
                    </w:rPr>
                  </w:pPr>
                  <w:proofErr w:type="spellStart"/>
                  <w:r w:rsidRPr="3131D61D">
                    <w:rPr>
                      <w:rFonts w:ascii="Arial" w:eastAsia="Arial" w:hAnsi="Arial" w:cs="Arial"/>
                      <w:sz w:val="20"/>
                      <w:szCs w:val="20"/>
                      <w:lang w:val="en-US"/>
                    </w:rPr>
                    <w:t>MyCITE</w:t>
                  </w:r>
                  <w:proofErr w:type="spellEnd"/>
                </w:p>
              </w:tc>
              <w:tc>
                <w:tcPr>
                  <w:tcW w:w="2040"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556DA62" w14:textId="77777777" w:rsidR="007C17F7" w:rsidRDefault="007C17F7">
                  <w:pPr>
                    <w:spacing w:after="0" w:line="240" w:lineRule="auto"/>
                    <w:jc w:val="both"/>
                    <w:rPr>
                      <w:rFonts w:ascii="Arial" w:eastAsia="Arial" w:hAnsi="Arial" w:cs="Arial"/>
                      <w:sz w:val="20"/>
                      <w:szCs w:val="20"/>
                    </w:rPr>
                  </w:pPr>
                </w:p>
              </w:tc>
              <w:tc>
                <w:tcPr>
                  <w:tcW w:w="5685" w:type="dxa"/>
                  <w:tcBorders>
                    <w:top w:val="single" w:sz="6" w:space="0" w:color="DDDDDD"/>
                    <w:left w:val="single" w:sz="6" w:space="0" w:color="DDDDDD"/>
                    <w:bottom w:val="single" w:sz="6" w:space="0" w:color="DDDDDD"/>
                    <w:right w:val="single" w:sz="6" w:space="0" w:color="DDDDDD"/>
                  </w:tcBorders>
                </w:tcPr>
                <w:p w14:paraId="700488F0" w14:textId="77777777" w:rsidR="007C17F7" w:rsidRDefault="007C17F7">
                  <w:pPr>
                    <w:spacing w:after="0" w:line="240" w:lineRule="auto"/>
                    <w:jc w:val="both"/>
                    <w:rPr>
                      <w:rFonts w:ascii="Arial" w:eastAsia="Arial" w:hAnsi="Arial" w:cs="Arial"/>
                      <w:sz w:val="20"/>
                      <w:szCs w:val="20"/>
                    </w:rPr>
                  </w:pPr>
                </w:p>
              </w:tc>
            </w:tr>
          </w:tbl>
          <w:p w14:paraId="00DA5B4B" w14:textId="77777777" w:rsidR="007C17F7" w:rsidRDefault="007C17F7">
            <w:pPr>
              <w:spacing w:after="0" w:line="240" w:lineRule="auto"/>
              <w:rPr>
                <w:rFonts w:ascii="Arial" w:eastAsia="Arial" w:hAnsi="Arial" w:cs="Arial"/>
                <w:sz w:val="20"/>
                <w:szCs w:val="20"/>
              </w:rPr>
            </w:pPr>
          </w:p>
          <w:p w14:paraId="53ED0437" w14:textId="77777777" w:rsidR="007C17F7" w:rsidRDefault="007C17F7">
            <w:pPr>
              <w:spacing w:after="0" w:line="240" w:lineRule="auto"/>
              <w:rPr>
                <w:rFonts w:ascii="Arial" w:eastAsia="Arial" w:hAnsi="Arial" w:cs="Arial"/>
                <w:sz w:val="20"/>
                <w:szCs w:val="20"/>
              </w:rPr>
            </w:pPr>
          </w:p>
        </w:tc>
      </w:tr>
      <w:tr w:rsidR="007C17F7" w14:paraId="70508530"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43CC707"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4. </w:t>
            </w:r>
            <w:r>
              <w:rPr>
                <w:rFonts w:ascii="Arial" w:eastAsia="Arial" w:hAnsi="Arial" w:cs="Arial"/>
                <w:sz w:val="20"/>
                <w:szCs w:val="20"/>
                <w:u w:val="single"/>
              </w:rPr>
              <w:t>Targeted Number of Research Officer / Research Assistant (RO / RA)</w:t>
            </w:r>
          </w:p>
          <w:p w14:paraId="5AAC5A97" w14:textId="77777777" w:rsidR="007C17F7" w:rsidRDefault="007C17F7">
            <w:pPr>
              <w:spacing w:after="0" w:line="240" w:lineRule="auto"/>
              <w:rPr>
                <w:rFonts w:ascii="Arial" w:eastAsia="Arial" w:hAnsi="Arial" w:cs="Arial"/>
                <w:sz w:val="20"/>
                <w:szCs w:val="20"/>
              </w:rPr>
            </w:pPr>
          </w:p>
          <w:p w14:paraId="211C4739" w14:textId="5722A8EA" w:rsidR="007C17F7" w:rsidRDefault="007A7E98">
            <w:pPr>
              <w:spacing w:after="0" w:line="240" w:lineRule="auto"/>
              <w:rPr>
                <w:rFonts w:ascii="Arial" w:eastAsia="Arial" w:hAnsi="Arial" w:cs="Arial"/>
                <w:sz w:val="20"/>
                <w:szCs w:val="20"/>
              </w:rPr>
            </w:pPr>
            <w:r>
              <w:rPr>
                <w:rFonts w:ascii="Arial" w:eastAsia="Arial" w:hAnsi="Arial" w:cs="Arial"/>
                <w:sz w:val="20"/>
                <w:szCs w:val="20"/>
              </w:rPr>
              <w:t>Total Number of RO:</w:t>
            </w:r>
            <w:r w:rsidR="00EE2D07">
              <w:rPr>
                <w:rFonts w:ascii="Arial" w:eastAsia="Arial" w:hAnsi="Arial" w:cs="Arial"/>
                <w:sz w:val="20"/>
                <w:szCs w:val="20"/>
              </w:rPr>
              <w:t xml:space="preserve"> </w:t>
            </w:r>
            <w:r w:rsidR="00191C7C">
              <w:rPr>
                <w:rFonts w:ascii="Arial" w:eastAsia="Arial" w:hAnsi="Arial" w:cs="Arial"/>
                <w:sz w:val="20"/>
                <w:szCs w:val="20"/>
              </w:rPr>
              <w:t>NILL</w:t>
            </w:r>
          </w:p>
          <w:p w14:paraId="54E50C8E" w14:textId="7119E27B" w:rsidR="007C17F7" w:rsidRDefault="00EE2D07">
            <w:pPr>
              <w:spacing w:after="0" w:line="240" w:lineRule="auto"/>
              <w:rPr>
                <w:rFonts w:ascii="Arial" w:eastAsia="Arial" w:hAnsi="Arial" w:cs="Arial"/>
                <w:sz w:val="20"/>
                <w:szCs w:val="20"/>
              </w:rPr>
            </w:pPr>
            <w:r>
              <w:rPr>
                <w:rFonts w:ascii="Arial" w:eastAsia="Arial" w:hAnsi="Arial" w:cs="Arial"/>
                <w:sz w:val="20"/>
                <w:szCs w:val="20"/>
              </w:rPr>
              <w:t xml:space="preserve"> </w:t>
            </w:r>
          </w:p>
          <w:p w14:paraId="721F7BEC" w14:textId="73D69ABD" w:rsidR="007C17F7" w:rsidRDefault="007A7E98">
            <w:pPr>
              <w:spacing w:after="0" w:line="240" w:lineRule="auto"/>
              <w:rPr>
                <w:rFonts w:ascii="Arial" w:eastAsia="Arial" w:hAnsi="Arial" w:cs="Arial"/>
                <w:sz w:val="20"/>
                <w:szCs w:val="20"/>
              </w:rPr>
            </w:pPr>
            <w:r>
              <w:rPr>
                <w:rFonts w:ascii="Arial" w:eastAsia="Arial" w:hAnsi="Arial" w:cs="Arial"/>
                <w:sz w:val="20"/>
                <w:szCs w:val="20"/>
              </w:rPr>
              <w:t>Total Number of RA:</w:t>
            </w:r>
            <w:r w:rsidR="00EE2D07">
              <w:rPr>
                <w:rFonts w:ascii="Arial" w:eastAsia="Arial" w:hAnsi="Arial" w:cs="Arial"/>
                <w:sz w:val="20"/>
                <w:szCs w:val="20"/>
              </w:rPr>
              <w:t xml:space="preserve"> </w:t>
            </w:r>
            <w:r w:rsidR="00191C7C">
              <w:rPr>
                <w:rFonts w:ascii="Arial" w:eastAsia="Arial" w:hAnsi="Arial" w:cs="Arial"/>
                <w:sz w:val="20"/>
                <w:szCs w:val="20"/>
              </w:rPr>
              <w:t>1</w:t>
            </w:r>
          </w:p>
          <w:p w14:paraId="3CE212DB" w14:textId="77777777" w:rsidR="007C17F7" w:rsidRDefault="007C17F7">
            <w:pPr>
              <w:spacing w:after="0" w:line="240" w:lineRule="auto"/>
              <w:rPr>
                <w:rFonts w:ascii="Arial" w:eastAsia="Arial" w:hAnsi="Arial" w:cs="Arial"/>
                <w:sz w:val="20"/>
                <w:szCs w:val="20"/>
              </w:rPr>
            </w:pPr>
          </w:p>
          <w:p w14:paraId="47FA3ACB"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Remark (if any):</w:t>
            </w:r>
          </w:p>
          <w:p w14:paraId="6B9C9016" w14:textId="440A67AF" w:rsidR="007C17F7" w:rsidRDefault="00616C3B" w:rsidP="00616C3B">
            <w:pPr>
              <w:spacing w:after="0" w:line="240" w:lineRule="auto"/>
              <w:jc w:val="both"/>
              <w:rPr>
                <w:rFonts w:ascii="Arial" w:eastAsia="Arial" w:hAnsi="Arial" w:cs="Arial"/>
                <w:sz w:val="20"/>
                <w:szCs w:val="20"/>
              </w:rPr>
            </w:pPr>
            <w:r w:rsidRPr="00616C3B">
              <w:rPr>
                <w:rFonts w:ascii="Arial" w:eastAsia="Arial" w:hAnsi="Arial" w:cs="Arial"/>
                <w:sz w:val="20"/>
                <w:szCs w:val="20"/>
              </w:rPr>
              <w:t>The RA will support key phases of the project over 18 months, focusing on data acquisition (LiDAR setup and environment testing), system integration, AI model evaluation, field testing, and documentation. The RA will play a vital role in operational tasks, stakeholder engagement, and ensuring smooth execution across technical and validation stages.</w:t>
            </w:r>
          </w:p>
        </w:tc>
      </w:tr>
      <w:tr w:rsidR="007C17F7" w14:paraId="1AD747C3"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C12838A"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5. Impact Statement on Quintuple Helix:</w:t>
            </w:r>
          </w:p>
          <w:p w14:paraId="4D4D1DC6"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Please delineate:</w:t>
            </w:r>
          </w:p>
          <w:p w14:paraId="227C0A33" w14:textId="428B7B0F" w:rsidR="007C17F7" w:rsidRDefault="0084424A" w:rsidP="0084424A">
            <w:pPr>
              <w:spacing w:after="0" w:line="240" w:lineRule="auto"/>
              <w:jc w:val="both"/>
              <w:rPr>
                <w:rFonts w:ascii="Arial" w:eastAsia="Arial" w:hAnsi="Arial" w:cs="Arial"/>
                <w:sz w:val="20"/>
                <w:szCs w:val="20"/>
              </w:rPr>
            </w:pPr>
            <w:r w:rsidRPr="0084424A">
              <w:rPr>
                <w:rFonts w:ascii="Arial" w:eastAsia="Arial" w:hAnsi="Arial" w:cs="Arial"/>
                <w:sz w:val="20"/>
                <w:szCs w:val="20"/>
                <w:lang w:val="en-MY"/>
              </w:rPr>
              <w:t>The research aligns with the Quintuple Helix Model by integrating academia, industry, government, society, and the environment into</w:t>
            </w:r>
            <w:r>
              <w:rPr>
                <w:rFonts w:ascii="Arial" w:eastAsia="Arial" w:hAnsi="Arial" w:cs="Arial"/>
                <w:sz w:val="20"/>
                <w:szCs w:val="20"/>
                <w:lang w:val="en-MY"/>
              </w:rPr>
              <w:t xml:space="preserve"> </w:t>
            </w:r>
            <w:r w:rsidRPr="0084424A">
              <w:rPr>
                <w:rFonts w:ascii="Arial" w:eastAsia="Arial" w:hAnsi="Arial" w:cs="Arial"/>
                <w:sz w:val="20"/>
                <w:szCs w:val="20"/>
                <w:lang w:val="en-MY"/>
              </w:rPr>
              <w:t>a holistic innovation framework. It contributes to scientific advancement, economic growth, policy development, social well-being,</w:t>
            </w:r>
            <w:r>
              <w:rPr>
                <w:rFonts w:ascii="Arial" w:eastAsia="Arial" w:hAnsi="Arial" w:cs="Arial"/>
                <w:sz w:val="20"/>
                <w:szCs w:val="20"/>
                <w:lang w:val="en-MY"/>
              </w:rPr>
              <w:t xml:space="preserve"> </w:t>
            </w:r>
            <w:r w:rsidRPr="0084424A">
              <w:rPr>
                <w:rFonts w:ascii="Arial" w:eastAsia="Arial" w:hAnsi="Arial" w:cs="Arial"/>
                <w:sz w:val="20"/>
                <w:szCs w:val="20"/>
                <w:lang w:val="en-MY"/>
              </w:rPr>
              <w:t>and environmental</w:t>
            </w:r>
            <w:r>
              <w:rPr>
                <w:rFonts w:ascii="Arial" w:eastAsia="Arial" w:hAnsi="Arial" w:cs="Arial"/>
                <w:sz w:val="20"/>
                <w:szCs w:val="20"/>
                <w:lang w:val="en-MY"/>
              </w:rPr>
              <w:t xml:space="preserve"> </w:t>
            </w:r>
            <w:r w:rsidRPr="0084424A">
              <w:rPr>
                <w:rFonts w:ascii="Arial" w:eastAsia="Arial" w:hAnsi="Arial" w:cs="Arial"/>
                <w:sz w:val="20"/>
                <w:szCs w:val="20"/>
                <w:lang w:val="en-MY"/>
              </w:rPr>
              <w:t>sustainability</w:t>
            </w:r>
            <w:r w:rsidR="006C114C">
              <w:rPr>
                <w:rFonts w:ascii="Arial" w:eastAsia="Arial" w:hAnsi="Arial" w:cs="Arial"/>
                <w:sz w:val="20"/>
                <w:szCs w:val="20"/>
                <w:lang w:val="en-MY"/>
              </w:rPr>
              <w:t xml:space="preserve"> while </w:t>
            </w:r>
            <w:r w:rsidRPr="0084424A">
              <w:rPr>
                <w:rFonts w:ascii="Arial" w:eastAsia="Arial" w:hAnsi="Arial" w:cs="Arial"/>
                <w:sz w:val="20"/>
                <w:szCs w:val="20"/>
                <w:lang w:val="en-MY"/>
              </w:rPr>
              <w:t>positioning Malaysia as a regional leader in AI-driven intelligent decision-making and risk-aware</w:t>
            </w:r>
            <w:r>
              <w:rPr>
                <w:rFonts w:ascii="Arial" w:eastAsia="Arial" w:hAnsi="Arial" w:cs="Arial"/>
                <w:sz w:val="20"/>
                <w:szCs w:val="20"/>
                <w:lang w:val="en-MY"/>
              </w:rPr>
              <w:t xml:space="preserve"> </w:t>
            </w:r>
            <w:r w:rsidRPr="0084424A">
              <w:rPr>
                <w:rFonts w:ascii="Arial" w:eastAsia="Arial" w:hAnsi="Arial" w:cs="Arial"/>
                <w:sz w:val="20"/>
                <w:szCs w:val="20"/>
                <w:lang w:val="en-MY"/>
              </w:rPr>
              <w:t>spatial navigation</w:t>
            </w:r>
          </w:p>
          <w:p w14:paraId="0BA01521" w14:textId="77777777" w:rsidR="007C17F7" w:rsidRDefault="007C17F7">
            <w:pPr>
              <w:spacing w:after="0" w:line="240" w:lineRule="auto"/>
              <w:rPr>
                <w:rFonts w:ascii="Arial" w:eastAsia="Arial" w:hAnsi="Arial" w:cs="Arial"/>
                <w:sz w:val="20"/>
                <w:szCs w:val="20"/>
              </w:rPr>
            </w:pPr>
          </w:p>
          <w:p w14:paraId="17575B39"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Describe expected research deliverables on Society, Academia, Government, Industry and Environment:</w:t>
            </w:r>
          </w:p>
          <w:tbl>
            <w:tblPr>
              <w:tblStyle w:val="ad"/>
              <w:tblW w:w="9127"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2064"/>
              <w:gridCol w:w="7063"/>
            </w:tblGrid>
            <w:tr w:rsidR="007C17F7" w14:paraId="33965C17" w14:textId="77777777">
              <w:tc>
                <w:tcPr>
                  <w:tcW w:w="206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D535115" w14:textId="77777777" w:rsidR="007C17F7" w:rsidRDefault="007A7E98">
                  <w:pPr>
                    <w:spacing w:after="0" w:line="240" w:lineRule="auto"/>
                    <w:jc w:val="both"/>
                    <w:rPr>
                      <w:rFonts w:ascii="Arial" w:eastAsia="Arial" w:hAnsi="Arial" w:cs="Arial"/>
                      <w:sz w:val="20"/>
                      <w:szCs w:val="20"/>
                    </w:rPr>
                  </w:pPr>
                  <w:r>
                    <w:rPr>
                      <w:rFonts w:ascii="Arial" w:eastAsia="Arial" w:hAnsi="Arial" w:cs="Arial"/>
                      <w:sz w:val="20"/>
                      <w:szCs w:val="20"/>
                    </w:rPr>
                    <w:t>Society</w:t>
                  </w:r>
                </w:p>
              </w:tc>
              <w:tc>
                <w:tcPr>
                  <w:tcW w:w="70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05A4F05" w14:textId="4170F254" w:rsidR="007C17F7" w:rsidRDefault="00EE2D07" w:rsidP="00EE2D07">
                  <w:pPr>
                    <w:spacing w:after="0" w:line="240" w:lineRule="auto"/>
                    <w:jc w:val="both"/>
                    <w:rPr>
                      <w:rFonts w:ascii="Arial" w:eastAsia="Arial" w:hAnsi="Arial" w:cs="Arial"/>
                      <w:sz w:val="20"/>
                      <w:szCs w:val="20"/>
                    </w:rPr>
                  </w:pPr>
                  <w:r w:rsidRPr="00EE2D07">
                    <w:rPr>
                      <w:rFonts w:ascii="Arial" w:eastAsia="Arial" w:hAnsi="Arial" w:cs="Arial"/>
                      <w:sz w:val="20"/>
                      <w:szCs w:val="20"/>
                      <w:lang w:val="en-MY"/>
                    </w:rPr>
                    <w:t>Enhances public safety, urban mobility, and workforce AI readiness, contributing to a more inclusive and</w:t>
                  </w:r>
                  <w:r>
                    <w:rPr>
                      <w:rFonts w:ascii="Arial" w:eastAsia="Arial" w:hAnsi="Arial" w:cs="Arial"/>
                      <w:sz w:val="20"/>
                      <w:szCs w:val="20"/>
                      <w:lang w:val="en-MY"/>
                    </w:rPr>
                    <w:t xml:space="preserve"> </w:t>
                  </w:r>
                  <w:r w:rsidRPr="00EE2D07">
                    <w:rPr>
                      <w:rFonts w:ascii="Arial" w:eastAsia="Arial" w:hAnsi="Arial" w:cs="Arial"/>
                      <w:sz w:val="20"/>
                      <w:szCs w:val="20"/>
                      <w:lang w:val="en-MY"/>
                    </w:rPr>
                    <w:t>technologically advanced society.</w:t>
                  </w:r>
                </w:p>
              </w:tc>
            </w:tr>
            <w:tr w:rsidR="007C17F7" w14:paraId="79E084A6" w14:textId="77777777">
              <w:tc>
                <w:tcPr>
                  <w:tcW w:w="206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A57C010" w14:textId="77777777" w:rsidR="007C17F7" w:rsidRDefault="007A7E98">
                  <w:pPr>
                    <w:spacing w:after="0" w:line="240" w:lineRule="auto"/>
                    <w:jc w:val="both"/>
                    <w:rPr>
                      <w:rFonts w:ascii="Arial" w:eastAsia="Arial" w:hAnsi="Arial" w:cs="Arial"/>
                      <w:sz w:val="20"/>
                      <w:szCs w:val="20"/>
                    </w:rPr>
                  </w:pPr>
                  <w:r>
                    <w:rPr>
                      <w:rFonts w:ascii="Arial" w:eastAsia="Arial" w:hAnsi="Arial" w:cs="Arial"/>
                      <w:sz w:val="20"/>
                      <w:szCs w:val="20"/>
                    </w:rPr>
                    <w:t>Academia</w:t>
                  </w:r>
                </w:p>
              </w:tc>
              <w:tc>
                <w:tcPr>
                  <w:tcW w:w="70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36FFA43" w14:textId="76A4F17F" w:rsidR="007C17F7" w:rsidRDefault="00EE2D07" w:rsidP="00EE2D07">
                  <w:pPr>
                    <w:spacing w:after="0" w:line="240" w:lineRule="auto"/>
                    <w:jc w:val="both"/>
                    <w:rPr>
                      <w:rFonts w:ascii="Arial" w:eastAsia="Arial" w:hAnsi="Arial" w:cs="Arial"/>
                      <w:sz w:val="20"/>
                      <w:szCs w:val="20"/>
                    </w:rPr>
                  </w:pPr>
                  <w:r w:rsidRPr="00EE2D07">
                    <w:rPr>
                      <w:rFonts w:ascii="Arial" w:eastAsia="Arial" w:hAnsi="Arial" w:cs="Arial"/>
                      <w:sz w:val="20"/>
                      <w:szCs w:val="20"/>
                      <w:lang w:val="en-MY"/>
                    </w:rPr>
                    <w:t>Enhances Malaysia’s research and innovation ecosystem, positioning the country as a leader in AI-driven decision</w:t>
                  </w:r>
                  <w:r>
                    <w:rPr>
                      <w:rFonts w:ascii="Arial" w:eastAsia="Arial" w:hAnsi="Arial" w:cs="Arial"/>
                      <w:sz w:val="20"/>
                      <w:szCs w:val="20"/>
                      <w:lang w:val="en-MY"/>
                    </w:rPr>
                    <w:t xml:space="preserve"> </w:t>
                  </w:r>
                  <w:r w:rsidRPr="00EE2D07">
                    <w:rPr>
                      <w:rFonts w:ascii="Arial" w:eastAsia="Arial" w:hAnsi="Arial" w:cs="Arial"/>
                      <w:sz w:val="20"/>
                      <w:szCs w:val="20"/>
                      <w:lang w:val="en-MY"/>
                    </w:rPr>
                    <w:t>support systems.</w:t>
                  </w:r>
                </w:p>
              </w:tc>
            </w:tr>
            <w:tr w:rsidR="007C17F7" w14:paraId="11C68458" w14:textId="77777777" w:rsidTr="00EE2D07">
              <w:trPr>
                <w:trHeight w:val="729"/>
              </w:trPr>
              <w:tc>
                <w:tcPr>
                  <w:tcW w:w="206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54DC9DE" w14:textId="77777777" w:rsidR="007C17F7" w:rsidRDefault="007A7E98">
                  <w:pPr>
                    <w:spacing w:after="0" w:line="240" w:lineRule="auto"/>
                    <w:jc w:val="both"/>
                    <w:rPr>
                      <w:rFonts w:ascii="Arial" w:eastAsia="Arial" w:hAnsi="Arial" w:cs="Arial"/>
                      <w:sz w:val="20"/>
                      <w:szCs w:val="20"/>
                    </w:rPr>
                  </w:pPr>
                  <w:r>
                    <w:rPr>
                      <w:rFonts w:ascii="Arial" w:eastAsia="Arial" w:hAnsi="Arial" w:cs="Arial"/>
                      <w:sz w:val="20"/>
                      <w:szCs w:val="20"/>
                    </w:rPr>
                    <w:lastRenderedPageBreak/>
                    <w:t>Government</w:t>
                  </w:r>
                </w:p>
              </w:tc>
              <w:tc>
                <w:tcPr>
                  <w:tcW w:w="70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4462357" w14:textId="13CE333A" w:rsidR="007C17F7" w:rsidRDefault="00EE2D07" w:rsidP="00EE2D07">
                  <w:pPr>
                    <w:spacing w:after="0" w:line="240" w:lineRule="auto"/>
                    <w:jc w:val="both"/>
                    <w:rPr>
                      <w:rFonts w:ascii="Arial" w:eastAsia="Arial" w:hAnsi="Arial" w:cs="Arial"/>
                      <w:sz w:val="20"/>
                      <w:szCs w:val="20"/>
                    </w:rPr>
                  </w:pPr>
                  <w:r w:rsidRPr="00EE2D07">
                    <w:rPr>
                      <w:rFonts w:ascii="Arial" w:eastAsia="Arial" w:hAnsi="Arial" w:cs="Arial"/>
                      <w:sz w:val="20"/>
                      <w:szCs w:val="20"/>
                      <w:lang w:val="en-MY"/>
                    </w:rPr>
                    <w:t>Strengthens government policy making in AI adoption, urban planning, and sustainable infrastructure development.</w:t>
                  </w:r>
                </w:p>
              </w:tc>
            </w:tr>
            <w:tr w:rsidR="007C17F7" w14:paraId="2EBCE403" w14:textId="77777777">
              <w:tc>
                <w:tcPr>
                  <w:tcW w:w="206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7CFDF3E" w14:textId="77777777" w:rsidR="007C17F7" w:rsidRDefault="007A7E98">
                  <w:pPr>
                    <w:spacing w:after="0" w:line="240" w:lineRule="auto"/>
                    <w:jc w:val="both"/>
                    <w:rPr>
                      <w:rFonts w:ascii="Arial" w:eastAsia="Arial" w:hAnsi="Arial" w:cs="Arial"/>
                      <w:sz w:val="20"/>
                      <w:szCs w:val="20"/>
                    </w:rPr>
                  </w:pPr>
                  <w:r>
                    <w:rPr>
                      <w:rFonts w:ascii="Arial" w:eastAsia="Arial" w:hAnsi="Arial" w:cs="Arial"/>
                      <w:sz w:val="20"/>
                      <w:szCs w:val="20"/>
                    </w:rPr>
                    <w:t>Industry</w:t>
                  </w:r>
                </w:p>
              </w:tc>
              <w:tc>
                <w:tcPr>
                  <w:tcW w:w="70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CB3F4A3" w14:textId="4DF9DD8F" w:rsidR="007C17F7" w:rsidRDefault="00EE2D07" w:rsidP="00EE2D07">
                  <w:pPr>
                    <w:spacing w:after="0" w:line="240" w:lineRule="auto"/>
                    <w:jc w:val="both"/>
                    <w:rPr>
                      <w:rFonts w:ascii="Arial" w:eastAsia="Arial" w:hAnsi="Arial" w:cs="Arial"/>
                      <w:sz w:val="20"/>
                      <w:szCs w:val="20"/>
                    </w:rPr>
                  </w:pPr>
                  <w:r w:rsidRPr="00EE2D07">
                    <w:rPr>
                      <w:rFonts w:ascii="Arial" w:eastAsia="Arial" w:hAnsi="Arial" w:cs="Arial"/>
                      <w:sz w:val="20"/>
                      <w:szCs w:val="20"/>
                      <w:lang w:val="en-MY"/>
                    </w:rPr>
                    <w:t>Accelerates technology commercialization, enhances industrial efficiency, and strengthens Malaysia’s digital</w:t>
                  </w:r>
                  <w:r>
                    <w:rPr>
                      <w:rFonts w:ascii="Arial" w:eastAsia="Arial" w:hAnsi="Arial" w:cs="Arial"/>
                      <w:sz w:val="20"/>
                      <w:szCs w:val="20"/>
                      <w:lang w:val="en-MY"/>
                    </w:rPr>
                    <w:t xml:space="preserve"> </w:t>
                  </w:r>
                  <w:r w:rsidRPr="00EE2D07">
                    <w:rPr>
                      <w:rFonts w:ascii="Arial" w:eastAsia="Arial" w:hAnsi="Arial" w:cs="Arial"/>
                      <w:sz w:val="20"/>
                      <w:szCs w:val="20"/>
                      <w:lang w:val="en-MY"/>
                    </w:rPr>
                    <w:t>transformation initiatives.</w:t>
                  </w:r>
                </w:p>
              </w:tc>
            </w:tr>
            <w:tr w:rsidR="007C17F7" w14:paraId="06054FD1" w14:textId="77777777">
              <w:tc>
                <w:tcPr>
                  <w:tcW w:w="206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F8415EB" w14:textId="77777777" w:rsidR="007C17F7" w:rsidRDefault="007A7E98">
                  <w:pPr>
                    <w:spacing w:after="0" w:line="240" w:lineRule="auto"/>
                    <w:jc w:val="both"/>
                    <w:rPr>
                      <w:rFonts w:ascii="Arial" w:eastAsia="Arial" w:hAnsi="Arial" w:cs="Arial"/>
                      <w:sz w:val="20"/>
                      <w:szCs w:val="20"/>
                    </w:rPr>
                  </w:pPr>
                  <w:r>
                    <w:rPr>
                      <w:rFonts w:ascii="Arial" w:eastAsia="Arial" w:hAnsi="Arial" w:cs="Arial"/>
                      <w:sz w:val="20"/>
                      <w:szCs w:val="20"/>
                    </w:rPr>
                    <w:t>Environment</w:t>
                  </w:r>
                </w:p>
              </w:tc>
              <w:tc>
                <w:tcPr>
                  <w:tcW w:w="706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9498F25" w14:textId="6B0AE7CA" w:rsidR="007C17F7" w:rsidRDefault="00EE2D07" w:rsidP="00EE2D07">
                  <w:pPr>
                    <w:spacing w:after="0" w:line="240" w:lineRule="auto"/>
                    <w:jc w:val="both"/>
                    <w:rPr>
                      <w:rFonts w:ascii="Arial" w:eastAsia="Arial" w:hAnsi="Arial" w:cs="Arial"/>
                      <w:sz w:val="20"/>
                      <w:szCs w:val="20"/>
                    </w:rPr>
                  </w:pPr>
                  <w:r w:rsidRPr="00EE2D07">
                    <w:rPr>
                      <w:rFonts w:ascii="Arial" w:eastAsia="Arial" w:hAnsi="Arial" w:cs="Arial"/>
                      <w:sz w:val="20"/>
                      <w:szCs w:val="20"/>
                      <w:lang w:val="en-MY"/>
                    </w:rPr>
                    <w:t>Promotes sustainable AI applications in urban infrastructure, reducing environmental impact and improving energy</w:t>
                  </w:r>
                  <w:r>
                    <w:rPr>
                      <w:rFonts w:ascii="Arial" w:eastAsia="Arial" w:hAnsi="Arial" w:cs="Arial"/>
                      <w:sz w:val="20"/>
                      <w:szCs w:val="20"/>
                      <w:lang w:val="en-MY"/>
                    </w:rPr>
                    <w:t xml:space="preserve"> </w:t>
                  </w:r>
                  <w:r w:rsidRPr="00EE2D07">
                    <w:rPr>
                      <w:rFonts w:ascii="Arial" w:eastAsia="Arial" w:hAnsi="Arial" w:cs="Arial"/>
                      <w:sz w:val="20"/>
                      <w:szCs w:val="20"/>
                      <w:lang w:val="en-MY"/>
                    </w:rPr>
                    <w:t>efficiency.</w:t>
                  </w:r>
                </w:p>
              </w:tc>
            </w:tr>
          </w:tbl>
          <w:p w14:paraId="14D3C272" w14:textId="77777777" w:rsidR="007C17F7" w:rsidRDefault="007C17F7">
            <w:pPr>
              <w:spacing w:after="0" w:line="240" w:lineRule="auto"/>
              <w:rPr>
                <w:rFonts w:ascii="Arial" w:eastAsia="Arial" w:hAnsi="Arial" w:cs="Arial"/>
                <w:sz w:val="20"/>
                <w:szCs w:val="20"/>
              </w:rPr>
            </w:pPr>
          </w:p>
        </w:tc>
      </w:tr>
      <w:tr w:rsidR="007C17F7" w14:paraId="30F0073C" w14:textId="77777777" w:rsidTr="3131D61D">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FE8CE18"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lastRenderedPageBreak/>
              <w:t>6. Application for pre-commercialization funds</w:t>
            </w:r>
          </w:p>
          <w:p w14:paraId="079504F8" w14:textId="77777777" w:rsidR="00B35AF7" w:rsidRDefault="00B35AF7">
            <w:pPr>
              <w:spacing w:after="0" w:line="240" w:lineRule="auto"/>
              <w:rPr>
                <w:rFonts w:ascii="Arial" w:eastAsia="Arial" w:hAnsi="Arial" w:cs="Arial"/>
                <w:sz w:val="20"/>
                <w:szCs w:val="20"/>
              </w:rPr>
            </w:pPr>
          </w:p>
          <w:p w14:paraId="313748C9" w14:textId="57F1C7D5" w:rsidR="007C17F7" w:rsidRDefault="00B35AF7" w:rsidP="00137AC1">
            <w:pPr>
              <w:spacing w:after="0" w:line="240" w:lineRule="auto"/>
              <w:jc w:val="both"/>
              <w:rPr>
                <w:rFonts w:ascii="Arial" w:eastAsia="Arial" w:hAnsi="Arial" w:cs="Arial"/>
                <w:sz w:val="20"/>
                <w:szCs w:val="20"/>
              </w:rPr>
            </w:pPr>
            <w:r w:rsidRPr="00B35AF7">
              <w:rPr>
                <w:rFonts w:ascii="Arial" w:eastAsia="Arial" w:hAnsi="Arial" w:cs="Arial"/>
                <w:sz w:val="20"/>
                <w:szCs w:val="20"/>
                <w:lang w:val="en-MY"/>
              </w:rPr>
              <w:t>To transition this research into a market-ready product, we plan to apply for the Technology Development Fund 1 (TED1) under the</w:t>
            </w:r>
            <w:r>
              <w:rPr>
                <w:rFonts w:ascii="Arial" w:eastAsia="Arial" w:hAnsi="Arial" w:cs="Arial"/>
                <w:sz w:val="20"/>
                <w:szCs w:val="20"/>
                <w:lang w:val="en-MY"/>
              </w:rPr>
              <w:t xml:space="preserve"> </w:t>
            </w:r>
            <w:r w:rsidRPr="00B35AF7">
              <w:rPr>
                <w:rFonts w:ascii="Arial" w:eastAsia="Arial" w:hAnsi="Arial" w:cs="Arial"/>
                <w:sz w:val="20"/>
                <w:szCs w:val="20"/>
                <w:lang w:val="en-MY"/>
              </w:rPr>
              <w:t>Ministry of Science, Technology, and Innovation (MOSTI). This funding will support the pre-commercialization phase, product</w:t>
            </w:r>
            <w:r>
              <w:rPr>
                <w:rFonts w:ascii="Arial" w:eastAsia="Arial" w:hAnsi="Arial" w:cs="Arial"/>
                <w:sz w:val="20"/>
                <w:szCs w:val="20"/>
                <w:lang w:val="en-MY"/>
              </w:rPr>
              <w:t xml:space="preserve"> </w:t>
            </w:r>
            <w:r w:rsidRPr="00B35AF7">
              <w:rPr>
                <w:rFonts w:ascii="Arial" w:eastAsia="Arial" w:hAnsi="Arial" w:cs="Arial"/>
                <w:sz w:val="20"/>
                <w:szCs w:val="20"/>
                <w:lang w:val="en-MY"/>
              </w:rPr>
              <w:t>refinement, and technology validation before full-scale commercialization.</w:t>
            </w:r>
          </w:p>
        </w:tc>
      </w:tr>
    </w:tbl>
    <w:p w14:paraId="035255D4" w14:textId="77777777" w:rsidR="007C17F7" w:rsidRDefault="007C17F7">
      <w:pPr>
        <w:spacing w:after="0"/>
        <w:jc w:val="center"/>
        <w:rPr>
          <w:rFonts w:ascii="Arial" w:eastAsia="Arial" w:hAnsi="Arial" w:cs="Arial"/>
          <w:color w:val="666666"/>
          <w:sz w:val="20"/>
          <w:szCs w:val="20"/>
        </w:rPr>
      </w:pPr>
    </w:p>
    <w:tbl>
      <w:tblPr>
        <w:tblStyle w:val="ae"/>
        <w:tblW w:w="9344" w:type="dxa"/>
        <w:jc w:val="center"/>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9344"/>
      </w:tblGrid>
      <w:tr w:rsidR="007C17F7" w14:paraId="61EA9A8D" w14:textId="77777777">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08B34F01"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t>E. Access to Equipment &amp; Material(s)</w:t>
            </w:r>
          </w:p>
        </w:tc>
      </w:tr>
      <w:tr w:rsidR="007C17F7" w14:paraId="09C0DCD1" w14:textId="77777777">
        <w:trPr>
          <w:jc w:val="center"/>
        </w:trPr>
        <w:tc>
          <w:tcPr>
            <w:tcW w:w="9344"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038051C" w14:textId="77777777" w:rsidR="007C17F7" w:rsidRDefault="007C17F7">
            <w:pPr>
              <w:widowControl w:val="0"/>
              <w:pBdr>
                <w:top w:val="nil"/>
                <w:left w:val="nil"/>
                <w:bottom w:val="nil"/>
                <w:right w:val="nil"/>
                <w:between w:val="nil"/>
              </w:pBdr>
              <w:spacing w:after="0"/>
              <w:rPr>
                <w:rFonts w:ascii="Arial" w:eastAsia="Arial" w:hAnsi="Arial" w:cs="Arial"/>
                <w:b/>
                <w:color w:val="464646"/>
                <w:sz w:val="24"/>
                <w:szCs w:val="24"/>
              </w:rPr>
            </w:pPr>
          </w:p>
          <w:tbl>
            <w:tblPr>
              <w:tblStyle w:val="af"/>
              <w:tblW w:w="9178"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1593"/>
              <w:gridCol w:w="2255"/>
              <w:gridCol w:w="1408"/>
              <w:gridCol w:w="1961"/>
              <w:gridCol w:w="1961"/>
            </w:tblGrid>
            <w:tr w:rsidR="007C17F7" w14:paraId="62B0337E" w14:textId="77777777">
              <w:tc>
                <w:tcPr>
                  <w:tcW w:w="159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028AAF7"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Type</w:t>
                  </w:r>
                </w:p>
              </w:tc>
              <w:tc>
                <w:tcPr>
                  <w:tcW w:w="225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3336427"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Description</w:t>
                  </w:r>
                </w:p>
              </w:tc>
              <w:tc>
                <w:tcPr>
                  <w:tcW w:w="1408" w:type="dxa"/>
                  <w:tcBorders>
                    <w:top w:val="single" w:sz="6" w:space="0" w:color="DDDDDD"/>
                    <w:left w:val="single" w:sz="6" w:space="0" w:color="DDDDDD"/>
                    <w:bottom w:val="single" w:sz="6" w:space="0" w:color="DDDDDD"/>
                    <w:right w:val="single" w:sz="6" w:space="0" w:color="DDDDDD"/>
                  </w:tcBorders>
                  <w:vAlign w:val="center"/>
                </w:tcPr>
                <w:p w14:paraId="55960AA4"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Owner</w:t>
                  </w:r>
                </w:p>
              </w:tc>
              <w:tc>
                <w:tcPr>
                  <w:tcW w:w="1961" w:type="dxa"/>
                  <w:tcBorders>
                    <w:top w:val="single" w:sz="6" w:space="0" w:color="DDDDDD"/>
                    <w:left w:val="single" w:sz="6" w:space="0" w:color="DDDDDD"/>
                    <w:bottom w:val="single" w:sz="6" w:space="0" w:color="DDDDDD"/>
                    <w:right w:val="single" w:sz="6" w:space="0" w:color="DDDDDD"/>
                  </w:tcBorders>
                  <w:vAlign w:val="center"/>
                </w:tcPr>
                <w:p w14:paraId="78230BA1"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Location</w:t>
                  </w:r>
                </w:p>
              </w:tc>
              <w:tc>
                <w:tcPr>
                  <w:tcW w:w="1961" w:type="dxa"/>
                  <w:tcBorders>
                    <w:top w:val="single" w:sz="6" w:space="0" w:color="DDDDDD"/>
                    <w:left w:val="single" w:sz="6" w:space="0" w:color="DDDDDD"/>
                    <w:bottom w:val="single" w:sz="6" w:space="0" w:color="DDDDDD"/>
                    <w:right w:val="single" w:sz="6" w:space="0" w:color="DDDDDD"/>
                  </w:tcBorders>
                  <w:vAlign w:val="center"/>
                </w:tcPr>
                <w:p w14:paraId="7382241C" w14:textId="77777777" w:rsidR="007C17F7" w:rsidRDefault="007A7E98">
                  <w:pPr>
                    <w:spacing w:after="0" w:line="240" w:lineRule="auto"/>
                    <w:jc w:val="center"/>
                    <w:rPr>
                      <w:rFonts w:ascii="Arial" w:eastAsia="Arial" w:hAnsi="Arial" w:cs="Arial"/>
                      <w:b/>
                      <w:sz w:val="20"/>
                      <w:szCs w:val="20"/>
                    </w:rPr>
                  </w:pPr>
                  <w:r>
                    <w:rPr>
                      <w:rFonts w:ascii="Arial" w:eastAsia="Arial" w:hAnsi="Arial" w:cs="Arial"/>
                      <w:b/>
                      <w:sz w:val="20"/>
                      <w:szCs w:val="20"/>
                    </w:rPr>
                    <w:t>Address</w:t>
                  </w:r>
                </w:p>
              </w:tc>
            </w:tr>
            <w:tr w:rsidR="007C17F7" w14:paraId="3811039B" w14:textId="77777777">
              <w:tc>
                <w:tcPr>
                  <w:tcW w:w="1593"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CB44337" w14:textId="77777777" w:rsidR="007C17F7" w:rsidRDefault="007C17F7">
                  <w:pPr>
                    <w:spacing w:after="0" w:line="240" w:lineRule="auto"/>
                    <w:jc w:val="both"/>
                    <w:rPr>
                      <w:rFonts w:ascii="Arial" w:eastAsia="Arial" w:hAnsi="Arial" w:cs="Arial"/>
                      <w:sz w:val="20"/>
                      <w:szCs w:val="20"/>
                    </w:rPr>
                  </w:pPr>
                </w:p>
              </w:tc>
              <w:tc>
                <w:tcPr>
                  <w:tcW w:w="2255"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A8351AC" w14:textId="77777777" w:rsidR="007C17F7" w:rsidRDefault="007C17F7">
                  <w:pPr>
                    <w:spacing w:after="0" w:line="240" w:lineRule="auto"/>
                    <w:jc w:val="both"/>
                    <w:rPr>
                      <w:rFonts w:ascii="Arial" w:eastAsia="Arial" w:hAnsi="Arial" w:cs="Arial"/>
                      <w:sz w:val="20"/>
                      <w:szCs w:val="20"/>
                    </w:rPr>
                  </w:pPr>
                </w:p>
              </w:tc>
              <w:tc>
                <w:tcPr>
                  <w:tcW w:w="1408" w:type="dxa"/>
                  <w:tcBorders>
                    <w:top w:val="single" w:sz="6" w:space="0" w:color="DDDDDD"/>
                    <w:left w:val="single" w:sz="6" w:space="0" w:color="DDDDDD"/>
                    <w:bottom w:val="single" w:sz="6" w:space="0" w:color="DDDDDD"/>
                    <w:right w:val="single" w:sz="6" w:space="0" w:color="DDDDDD"/>
                  </w:tcBorders>
                </w:tcPr>
                <w:p w14:paraId="2AE11245" w14:textId="77777777" w:rsidR="007C17F7" w:rsidRDefault="007C17F7">
                  <w:pPr>
                    <w:spacing w:after="0" w:line="240" w:lineRule="auto"/>
                    <w:jc w:val="both"/>
                    <w:rPr>
                      <w:rFonts w:ascii="Arial" w:eastAsia="Arial" w:hAnsi="Arial" w:cs="Arial"/>
                      <w:sz w:val="20"/>
                      <w:szCs w:val="20"/>
                    </w:rPr>
                  </w:pPr>
                </w:p>
              </w:tc>
              <w:tc>
                <w:tcPr>
                  <w:tcW w:w="1961" w:type="dxa"/>
                  <w:tcBorders>
                    <w:top w:val="single" w:sz="6" w:space="0" w:color="DDDDDD"/>
                    <w:left w:val="single" w:sz="6" w:space="0" w:color="DDDDDD"/>
                    <w:bottom w:val="single" w:sz="6" w:space="0" w:color="DDDDDD"/>
                    <w:right w:val="single" w:sz="6" w:space="0" w:color="DDDDDD"/>
                  </w:tcBorders>
                </w:tcPr>
                <w:p w14:paraId="1786B24B" w14:textId="77777777" w:rsidR="007C17F7" w:rsidRDefault="007C17F7">
                  <w:pPr>
                    <w:spacing w:after="0" w:line="240" w:lineRule="auto"/>
                    <w:jc w:val="both"/>
                    <w:rPr>
                      <w:rFonts w:ascii="Arial" w:eastAsia="Arial" w:hAnsi="Arial" w:cs="Arial"/>
                      <w:sz w:val="20"/>
                      <w:szCs w:val="20"/>
                    </w:rPr>
                  </w:pPr>
                </w:p>
              </w:tc>
              <w:tc>
                <w:tcPr>
                  <w:tcW w:w="1961" w:type="dxa"/>
                  <w:tcBorders>
                    <w:top w:val="single" w:sz="6" w:space="0" w:color="DDDDDD"/>
                    <w:left w:val="single" w:sz="6" w:space="0" w:color="DDDDDD"/>
                    <w:bottom w:val="single" w:sz="6" w:space="0" w:color="DDDDDD"/>
                    <w:right w:val="single" w:sz="6" w:space="0" w:color="DDDDDD"/>
                  </w:tcBorders>
                </w:tcPr>
                <w:p w14:paraId="257296D4" w14:textId="77777777" w:rsidR="007C17F7" w:rsidRDefault="007C17F7">
                  <w:pPr>
                    <w:spacing w:after="0" w:line="240" w:lineRule="auto"/>
                    <w:jc w:val="both"/>
                    <w:rPr>
                      <w:rFonts w:ascii="Arial" w:eastAsia="Arial" w:hAnsi="Arial" w:cs="Arial"/>
                      <w:sz w:val="20"/>
                      <w:szCs w:val="20"/>
                    </w:rPr>
                  </w:pPr>
                </w:p>
              </w:tc>
            </w:tr>
          </w:tbl>
          <w:p w14:paraId="68EA90C6" w14:textId="77777777" w:rsidR="007C17F7" w:rsidRDefault="007C17F7">
            <w:pPr>
              <w:spacing w:after="0" w:line="240" w:lineRule="auto"/>
              <w:rPr>
                <w:rFonts w:ascii="Arial" w:eastAsia="Arial" w:hAnsi="Arial" w:cs="Arial"/>
                <w:b/>
                <w:color w:val="464646"/>
                <w:sz w:val="24"/>
                <w:szCs w:val="24"/>
              </w:rPr>
            </w:pPr>
          </w:p>
        </w:tc>
      </w:tr>
    </w:tbl>
    <w:p w14:paraId="46E3EC15" w14:textId="77777777" w:rsidR="007C17F7" w:rsidRDefault="007C17F7">
      <w:pPr>
        <w:spacing w:after="0"/>
        <w:jc w:val="center"/>
        <w:rPr>
          <w:rFonts w:ascii="Arial" w:eastAsia="Arial" w:hAnsi="Arial" w:cs="Arial"/>
          <w:color w:val="666666"/>
          <w:sz w:val="20"/>
          <w:szCs w:val="20"/>
        </w:rPr>
      </w:pPr>
    </w:p>
    <w:p w14:paraId="499E128E" w14:textId="77777777" w:rsidR="007C17F7" w:rsidRDefault="007C17F7">
      <w:pPr>
        <w:spacing w:after="0"/>
        <w:jc w:val="center"/>
        <w:rPr>
          <w:rFonts w:ascii="Arial" w:eastAsia="Arial" w:hAnsi="Arial" w:cs="Arial"/>
          <w:color w:val="666666"/>
          <w:sz w:val="20"/>
          <w:szCs w:val="20"/>
        </w:rPr>
      </w:pPr>
    </w:p>
    <w:tbl>
      <w:tblPr>
        <w:tblStyle w:val="af2"/>
        <w:tblW w:w="9344" w:type="dxa"/>
        <w:jc w:val="center"/>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445"/>
        <w:gridCol w:w="8899"/>
      </w:tblGrid>
      <w:tr w:rsidR="007C17F7" w14:paraId="7399B7B1" w14:textId="77777777" w:rsidTr="3131D61D">
        <w:trPr>
          <w:jc w:val="center"/>
        </w:trPr>
        <w:tc>
          <w:tcPr>
            <w:tcW w:w="9344" w:type="dxa"/>
            <w:gridSpan w:val="2"/>
            <w:shd w:val="clear" w:color="auto" w:fill="8BB9E8"/>
            <w:tcMar>
              <w:top w:w="75" w:type="dxa"/>
              <w:left w:w="75" w:type="dxa"/>
              <w:bottom w:w="75" w:type="dxa"/>
              <w:right w:w="75" w:type="dxa"/>
            </w:tcMar>
            <w:vAlign w:val="center"/>
          </w:tcPr>
          <w:p w14:paraId="503A9CAF"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t>G. Patent Search (describe how your research output shall produce an innovative idea or technology that has the potential to be a solution for stakeholders (community, industry, government etc.) and offers a unique proposition)</w:t>
            </w:r>
          </w:p>
        </w:tc>
      </w:tr>
      <w:tr w:rsidR="007C17F7" w14:paraId="32AFDCFE" w14:textId="77777777" w:rsidTr="3131D61D">
        <w:trPr>
          <w:jc w:val="center"/>
        </w:trPr>
        <w:tc>
          <w:tcPr>
            <w:tcW w:w="9344" w:type="dxa"/>
            <w:gridSpan w:val="2"/>
            <w:tcMar>
              <w:top w:w="45" w:type="dxa"/>
              <w:left w:w="15" w:type="dxa"/>
              <w:bottom w:w="45" w:type="dxa"/>
              <w:right w:w="15" w:type="dxa"/>
            </w:tcMar>
            <w:vAlign w:val="center"/>
          </w:tcPr>
          <w:p w14:paraId="6B29047F" w14:textId="77777777" w:rsidR="007C17F7" w:rsidRDefault="007A7E98" w:rsidP="3131D61D">
            <w:pPr>
              <w:spacing w:after="0" w:line="240" w:lineRule="auto"/>
              <w:rPr>
                <w:rFonts w:ascii="Arial" w:eastAsia="Arial" w:hAnsi="Arial" w:cs="Arial"/>
                <w:i/>
                <w:iCs/>
                <w:sz w:val="20"/>
                <w:szCs w:val="20"/>
                <w:lang w:val="en-US"/>
              </w:rPr>
            </w:pPr>
            <w:r w:rsidRPr="3131D61D">
              <w:rPr>
                <w:rFonts w:ascii="Arial" w:eastAsia="Arial" w:hAnsi="Arial" w:cs="Arial"/>
                <w:i/>
                <w:iCs/>
                <w:sz w:val="20"/>
                <w:szCs w:val="20"/>
                <w:lang w:val="en-US"/>
              </w:rPr>
              <w:t>To identify if the researcher is able to coherently present a compelling argument for his/her proposal in light of the IP landscape and factors identified in the (Yes/No) Section. The answer would reflect an understanding of the applicant's research advantage and limitations and the prospect of moving the completed research beyond this stage of funding.</w:t>
            </w:r>
          </w:p>
          <w:p w14:paraId="1F9E7E70" w14:textId="77777777" w:rsidR="007C17F7" w:rsidRDefault="007C17F7">
            <w:pPr>
              <w:spacing w:after="0" w:line="240" w:lineRule="auto"/>
              <w:rPr>
                <w:rFonts w:ascii="Arial" w:eastAsia="Arial" w:hAnsi="Arial" w:cs="Arial"/>
                <w:i/>
                <w:sz w:val="20"/>
                <w:szCs w:val="20"/>
              </w:rPr>
            </w:pPr>
          </w:p>
          <w:p w14:paraId="3D242615"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 xml:space="preserve">(Please attach Simplified Patent Search Report) </w:t>
            </w:r>
          </w:p>
          <w:p w14:paraId="599A58E3" w14:textId="77777777" w:rsidR="00670485" w:rsidRDefault="00670485">
            <w:pPr>
              <w:spacing w:after="0" w:line="240" w:lineRule="auto"/>
              <w:rPr>
                <w:rFonts w:ascii="Arial" w:eastAsia="Arial" w:hAnsi="Arial" w:cs="Arial"/>
                <w:sz w:val="20"/>
                <w:szCs w:val="20"/>
              </w:rPr>
            </w:pPr>
          </w:p>
          <w:p w14:paraId="10A716FE" w14:textId="599F3D0A" w:rsidR="00670485" w:rsidRPr="00670485" w:rsidRDefault="00670485" w:rsidP="00670485">
            <w:pPr>
              <w:spacing w:after="0" w:line="240" w:lineRule="auto"/>
              <w:jc w:val="both"/>
              <w:rPr>
                <w:rFonts w:ascii="Arial" w:eastAsia="Arial" w:hAnsi="Arial" w:cs="Arial"/>
                <w:sz w:val="20"/>
                <w:szCs w:val="20"/>
                <w:lang w:val="en-MY"/>
              </w:rPr>
            </w:pPr>
            <w:r w:rsidRPr="00670485">
              <w:rPr>
                <w:rFonts w:ascii="Arial" w:eastAsia="Arial" w:hAnsi="Arial" w:cs="Arial"/>
                <w:sz w:val="20"/>
                <w:szCs w:val="20"/>
                <w:lang w:val="en-MY"/>
              </w:rPr>
              <w:t>The proposed research introduces an AI-powered movement forecasting system that integrates LiDAR-based tracking, reinforcement</w:t>
            </w:r>
            <w:r>
              <w:rPr>
                <w:rFonts w:ascii="Arial" w:eastAsia="Arial" w:hAnsi="Arial" w:cs="Arial"/>
                <w:sz w:val="20"/>
                <w:szCs w:val="20"/>
                <w:lang w:val="en-MY"/>
              </w:rPr>
              <w:t xml:space="preserve"> </w:t>
            </w:r>
            <w:r w:rsidRPr="00670485">
              <w:rPr>
                <w:rFonts w:ascii="Arial" w:eastAsia="Arial" w:hAnsi="Arial" w:cs="Arial"/>
                <w:sz w:val="20"/>
                <w:szCs w:val="20"/>
                <w:lang w:val="en-MY"/>
              </w:rPr>
              <w:t>learning algorithms, and an interactive spatial manipulation interface. This innovation addresses limitations in traditional pedestrian</w:t>
            </w:r>
            <w:r>
              <w:rPr>
                <w:rFonts w:ascii="Arial" w:eastAsia="Arial" w:hAnsi="Arial" w:cs="Arial"/>
                <w:sz w:val="20"/>
                <w:szCs w:val="20"/>
                <w:lang w:val="en-MY"/>
              </w:rPr>
              <w:t xml:space="preserve"> </w:t>
            </w:r>
            <w:r w:rsidRPr="00670485">
              <w:rPr>
                <w:rFonts w:ascii="Arial" w:eastAsia="Arial" w:hAnsi="Arial" w:cs="Arial"/>
                <w:sz w:val="20"/>
                <w:szCs w:val="20"/>
                <w:lang w:val="en-MY"/>
              </w:rPr>
              <w:t>monitoring, which rely on static models and manual observations, lacking real-time adaptability and privacy-compliant tracking</w:t>
            </w:r>
            <w:r>
              <w:rPr>
                <w:rFonts w:ascii="Arial" w:eastAsia="Arial" w:hAnsi="Arial" w:cs="Arial"/>
                <w:sz w:val="20"/>
                <w:szCs w:val="20"/>
                <w:lang w:val="en-MY"/>
              </w:rPr>
              <w:t xml:space="preserve"> </w:t>
            </w:r>
            <w:r w:rsidRPr="00670485">
              <w:rPr>
                <w:rFonts w:ascii="Arial" w:eastAsia="Arial" w:hAnsi="Arial" w:cs="Arial"/>
                <w:sz w:val="20"/>
                <w:szCs w:val="20"/>
                <w:lang w:val="en-MY"/>
              </w:rPr>
              <w:t>solutions. By developing SDSOS (Spatial Dynamics Simulation and Optimization System) and ASNA (Adaptive Spatial Navigation</w:t>
            </w:r>
          </w:p>
          <w:p w14:paraId="611147DC" w14:textId="736DF071" w:rsidR="00670485" w:rsidRDefault="00670485" w:rsidP="00670485">
            <w:pPr>
              <w:spacing w:after="0" w:line="240" w:lineRule="auto"/>
              <w:jc w:val="both"/>
              <w:rPr>
                <w:rFonts w:ascii="Arial" w:eastAsia="Arial" w:hAnsi="Arial" w:cs="Arial"/>
                <w:sz w:val="20"/>
                <w:szCs w:val="20"/>
                <w:lang w:val="en-MY"/>
              </w:rPr>
            </w:pPr>
            <w:r w:rsidRPr="00670485">
              <w:rPr>
                <w:rFonts w:ascii="Arial" w:eastAsia="Arial" w:hAnsi="Arial" w:cs="Arial"/>
                <w:sz w:val="20"/>
                <w:szCs w:val="20"/>
                <w:lang w:val="en-MY"/>
              </w:rPr>
              <w:t>Algorithm), this research enables dynamic space optimization, real-time congestion detection, and efficient movement forecasting for</w:t>
            </w:r>
            <w:r>
              <w:rPr>
                <w:rFonts w:ascii="Arial" w:eastAsia="Arial" w:hAnsi="Arial" w:cs="Arial"/>
                <w:sz w:val="20"/>
                <w:szCs w:val="20"/>
                <w:lang w:val="en-MY"/>
              </w:rPr>
              <w:t xml:space="preserve"> </w:t>
            </w:r>
            <w:r w:rsidRPr="00670485">
              <w:rPr>
                <w:rFonts w:ascii="Arial" w:eastAsia="Arial" w:hAnsi="Arial" w:cs="Arial"/>
                <w:sz w:val="20"/>
                <w:szCs w:val="20"/>
                <w:lang w:val="en-MY"/>
              </w:rPr>
              <w:t>event management, facility planning, and emergency evacuation.</w:t>
            </w:r>
          </w:p>
          <w:p w14:paraId="3EBBB759" w14:textId="77777777" w:rsidR="00670485" w:rsidRPr="00670485" w:rsidRDefault="00670485" w:rsidP="00670485">
            <w:pPr>
              <w:spacing w:after="0" w:line="240" w:lineRule="auto"/>
              <w:jc w:val="both"/>
              <w:rPr>
                <w:rFonts w:ascii="Arial" w:eastAsia="Arial" w:hAnsi="Arial" w:cs="Arial"/>
                <w:sz w:val="20"/>
                <w:szCs w:val="20"/>
                <w:lang w:val="en-MY"/>
              </w:rPr>
            </w:pPr>
          </w:p>
          <w:p w14:paraId="198C6E88" w14:textId="3A3EBD59" w:rsidR="00670485" w:rsidRDefault="00670485" w:rsidP="00670485">
            <w:pPr>
              <w:spacing w:after="0" w:line="240" w:lineRule="auto"/>
              <w:jc w:val="both"/>
              <w:rPr>
                <w:rFonts w:ascii="Arial" w:eastAsia="Arial" w:hAnsi="Arial" w:cs="Arial"/>
                <w:sz w:val="20"/>
                <w:szCs w:val="20"/>
                <w:lang w:val="en-MY"/>
              </w:rPr>
            </w:pPr>
            <w:r w:rsidRPr="00670485">
              <w:rPr>
                <w:rFonts w:ascii="Arial" w:eastAsia="Arial" w:hAnsi="Arial" w:cs="Arial"/>
                <w:sz w:val="20"/>
                <w:szCs w:val="20"/>
                <w:lang w:val="en-MY"/>
              </w:rPr>
              <w:t>A patent search conducted via Lens.org using keywords spatial navigation, risk-aware decision-making, smart space planning, and</w:t>
            </w:r>
            <w:r>
              <w:rPr>
                <w:rFonts w:ascii="Arial" w:eastAsia="Arial" w:hAnsi="Arial" w:cs="Arial"/>
                <w:sz w:val="20"/>
                <w:szCs w:val="20"/>
                <w:lang w:val="en-MY"/>
              </w:rPr>
              <w:t xml:space="preserve"> </w:t>
            </w:r>
            <w:r w:rsidRPr="00670485">
              <w:rPr>
                <w:rFonts w:ascii="Arial" w:eastAsia="Arial" w:hAnsi="Arial" w:cs="Arial"/>
                <w:sz w:val="20"/>
                <w:szCs w:val="20"/>
                <w:lang w:val="en-MY"/>
              </w:rPr>
              <w:t>reinforcement learning identified 1,</w:t>
            </w:r>
            <w:r w:rsidR="00C55B99">
              <w:rPr>
                <w:rFonts w:ascii="Arial" w:eastAsia="Arial" w:hAnsi="Arial" w:cs="Arial"/>
                <w:sz w:val="20"/>
                <w:szCs w:val="20"/>
                <w:lang w:val="en-MY"/>
              </w:rPr>
              <w:t>517</w:t>
            </w:r>
            <w:r w:rsidRPr="00670485">
              <w:rPr>
                <w:rFonts w:ascii="Arial" w:eastAsia="Arial" w:hAnsi="Arial" w:cs="Arial"/>
                <w:sz w:val="20"/>
                <w:szCs w:val="20"/>
                <w:lang w:val="en-MY"/>
              </w:rPr>
              <w:t xml:space="preserve"> relevant patents. The data indicates an upward trend in patent filings, especially post-2020,</w:t>
            </w:r>
            <w:r>
              <w:rPr>
                <w:rFonts w:ascii="Arial" w:eastAsia="Arial" w:hAnsi="Arial" w:cs="Arial"/>
                <w:sz w:val="20"/>
                <w:szCs w:val="20"/>
                <w:lang w:val="en-MY"/>
              </w:rPr>
              <w:t xml:space="preserve"> </w:t>
            </w:r>
            <w:r w:rsidRPr="00670485">
              <w:rPr>
                <w:rFonts w:ascii="Arial" w:eastAsia="Arial" w:hAnsi="Arial" w:cs="Arial"/>
                <w:sz w:val="20"/>
                <w:szCs w:val="20"/>
                <w:lang w:val="en-MY"/>
              </w:rPr>
              <w:t>highlighting growing global interest in AI-driven spatial management solutions. This suggests that smart navigation and optimization</w:t>
            </w:r>
            <w:r>
              <w:rPr>
                <w:rFonts w:ascii="Arial" w:eastAsia="Arial" w:hAnsi="Arial" w:cs="Arial"/>
                <w:sz w:val="20"/>
                <w:szCs w:val="20"/>
                <w:lang w:val="en-MY"/>
              </w:rPr>
              <w:t xml:space="preserve"> </w:t>
            </w:r>
            <w:r w:rsidRPr="00670485">
              <w:rPr>
                <w:rFonts w:ascii="Arial" w:eastAsia="Arial" w:hAnsi="Arial" w:cs="Arial"/>
                <w:sz w:val="20"/>
                <w:szCs w:val="20"/>
                <w:lang w:val="en-MY"/>
              </w:rPr>
              <w:t>technologies are emerging fields with significant commercial and research potential.</w:t>
            </w:r>
            <w:r>
              <w:rPr>
                <w:rFonts w:ascii="Arial" w:eastAsia="Arial" w:hAnsi="Arial" w:cs="Arial"/>
                <w:sz w:val="20"/>
                <w:szCs w:val="20"/>
                <w:lang w:val="en-MY"/>
              </w:rPr>
              <w:t xml:space="preserve"> </w:t>
            </w:r>
            <w:r w:rsidRPr="00670485">
              <w:rPr>
                <w:rFonts w:ascii="Arial" w:eastAsia="Arial" w:hAnsi="Arial" w:cs="Arial"/>
                <w:sz w:val="20"/>
                <w:szCs w:val="20"/>
                <w:lang w:val="en-MY"/>
              </w:rPr>
              <w:t>The patent search revealed key potential collaborators and competitors in the field:</w:t>
            </w:r>
            <w:r>
              <w:rPr>
                <w:rFonts w:ascii="Arial" w:eastAsia="Arial" w:hAnsi="Arial" w:cs="Arial"/>
                <w:sz w:val="20"/>
                <w:szCs w:val="20"/>
                <w:lang w:val="en-MY"/>
              </w:rPr>
              <w:t xml:space="preserve"> </w:t>
            </w:r>
          </w:p>
          <w:p w14:paraId="6C4FF1B6" w14:textId="77777777" w:rsidR="00670485" w:rsidRPr="00670485" w:rsidRDefault="00670485" w:rsidP="00670485">
            <w:pPr>
              <w:spacing w:after="0" w:line="240" w:lineRule="auto"/>
              <w:jc w:val="both"/>
              <w:rPr>
                <w:rFonts w:ascii="Arial" w:eastAsia="Arial" w:hAnsi="Arial" w:cs="Arial"/>
                <w:sz w:val="20"/>
                <w:szCs w:val="20"/>
                <w:lang w:val="en-MY"/>
              </w:rPr>
            </w:pPr>
          </w:p>
          <w:p w14:paraId="5F1CAFE9" w14:textId="0D4E9E92" w:rsidR="00670485" w:rsidRDefault="00670485" w:rsidP="00670485">
            <w:pPr>
              <w:spacing w:after="0" w:line="240" w:lineRule="auto"/>
              <w:jc w:val="both"/>
              <w:rPr>
                <w:rFonts w:ascii="Arial" w:eastAsia="Arial" w:hAnsi="Arial" w:cs="Arial"/>
                <w:sz w:val="20"/>
                <w:szCs w:val="20"/>
                <w:lang w:val="en-MY"/>
              </w:rPr>
            </w:pPr>
            <w:r w:rsidRPr="00670485">
              <w:rPr>
                <w:rFonts w:ascii="Arial" w:eastAsia="Arial" w:hAnsi="Arial" w:cs="Arial"/>
                <w:sz w:val="20"/>
                <w:szCs w:val="20"/>
                <w:lang w:val="en-MY"/>
              </w:rPr>
              <w:lastRenderedPageBreak/>
              <w:t xml:space="preserve">Potential Collaborators: Organizations such as Tran Bao, Strong Force </w:t>
            </w:r>
            <w:proofErr w:type="spellStart"/>
            <w:r w:rsidRPr="00670485">
              <w:rPr>
                <w:rFonts w:ascii="Arial" w:eastAsia="Arial" w:hAnsi="Arial" w:cs="Arial"/>
                <w:sz w:val="20"/>
                <w:szCs w:val="20"/>
                <w:lang w:val="en-MY"/>
              </w:rPr>
              <w:t>Vcn</w:t>
            </w:r>
            <w:proofErr w:type="spellEnd"/>
            <w:r w:rsidRPr="00670485">
              <w:rPr>
                <w:rFonts w:ascii="Arial" w:eastAsia="Arial" w:hAnsi="Arial" w:cs="Arial"/>
                <w:sz w:val="20"/>
                <w:szCs w:val="20"/>
                <w:lang w:val="en-MY"/>
              </w:rPr>
              <w:t xml:space="preserve"> Portfolio 2019 LLC, Automotive Tech Int, Intelligent Tech</w:t>
            </w:r>
            <w:r>
              <w:rPr>
                <w:rFonts w:ascii="Arial" w:eastAsia="Arial" w:hAnsi="Arial" w:cs="Arial"/>
                <w:sz w:val="20"/>
                <w:szCs w:val="20"/>
                <w:lang w:val="en-MY"/>
              </w:rPr>
              <w:t xml:space="preserve"> </w:t>
            </w:r>
            <w:r w:rsidRPr="00670485">
              <w:rPr>
                <w:rFonts w:ascii="Arial" w:eastAsia="Arial" w:hAnsi="Arial" w:cs="Arial"/>
                <w:sz w:val="20"/>
                <w:szCs w:val="20"/>
                <w:lang w:val="en-MY"/>
              </w:rPr>
              <w:t xml:space="preserve">Int INC, and </w:t>
            </w:r>
            <w:proofErr w:type="spellStart"/>
            <w:r w:rsidRPr="00670485">
              <w:rPr>
                <w:rFonts w:ascii="Arial" w:eastAsia="Arial" w:hAnsi="Arial" w:cs="Arial"/>
                <w:sz w:val="20"/>
                <w:szCs w:val="20"/>
                <w:lang w:val="en-MY"/>
              </w:rPr>
              <w:t>Lucomm</w:t>
            </w:r>
            <w:proofErr w:type="spellEnd"/>
            <w:r w:rsidRPr="00670485">
              <w:rPr>
                <w:rFonts w:ascii="Arial" w:eastAsia="Arial" w:hAnsi="Arial" w:cs="Arial"/>
                <w:sz w:val="20"/>
                <w:szCs w:val="20"/>
                <w:lang w:val="en-MY"/>
              </w:rPr>
              <w:t xml:space="preserve"> Tech INC have extensive research in AI-driven navigation and spatial optimization, making them potential</w:t>
            </w:r>
            <w:r>
              <w:rPr>
                <w:rFonts w:ascii="Arial" w:eastAsia="Arial" w:hAnsi="Arial" w:cs="Arial"/>
                <w:sz w:val="20"/>
                <w:szCs w:val="20"/>
                <w:lang w:val="en-MY"/>
              </w:rPr>
              <w:t xml:space="preserve"> </w:t>
            </w:r>
            <w:r w:rsidRPr="00670485">
              <w:rPr>
                <w:rFonts w:ascii="Arial" w:eastAsia="Arial" w:hAnsi="Arial" w:cs="Arial"/>
                <w:sz w:val="20"/>
                <w:szCs w:val="20"/>
                <w:lang w:val="en-MY"/>
              </w:rPr>
              <w:t>collaborators for further innovation.</w:t>
            </w:r>
          </w:p>
          <w:p w14:paraId="76258159" w14:textId="77777777" w:rsidR="00670485" w:rsidRPr="00670485" w:rsidRDefault="00670485" w:rsidP="00670485">
            <w:pPr>
              <w:spacing w:after="0" w:line="240" w:lineRule="auto"/>
              <w:jc w:val="both"/>
              <w:rPr>
                <w:rFonts w:ascii="Arial" w:eastAsia="Arial" w:hAnsi="Arial" w:cs="Arial"/>
                <w:sz w:val="20"/>
                <w:szCs w:val="20"/>
                <w:lang w:val="en-MY"/>
              </w:rPr>
            </w:pPr>
          </w:p>
          <w:p w14:paraId="7DFF4514" w14:textId="5B55F577" w:rsidR="00670485" w:rsidRDefault="00670485" w:rsidP="00670485">
            <w:pPr>
              <w:spacing w:after="0" w:line="240" w:lineRule="auto"/>
              <w:jc w:val="both"/>
              <w:rPr>
                <w:rFonts w:ascii="Arial" w:eastAsia="Arial" w:hAnsi="Arial" w:cs="Arial"/>
                <w:sz w:val="20"/>
                <w:szCs w:val="20"/>
                <w:lang w:val="en-MY"/>
              </w:rPr>
            </w:pPr>
            <w:r w:rsidRPr="00670485">
              <w:rPr>
                <w:rFonts w:ascii="Arial" w:eastAsia="Arial" w:hAnsi="Arial" w:cs="Arial"/>
                <w:sz w:val="20"/>
                <w:szCs w:val="20"/>
                <w:lang w:val="en-MY"/>
              </w:rPr>
              <w:t>Potential Competitors: These same entities represent active patent applicants in similar domains, emphasizing the need for unique</w:t>
            </w:r>
            <w:r>
              <w:rPr>
                <w:rFonts w:ascii="Arial" w:eastAsia="Arial" w:hAnsi="Arial" w:cs="Arial"/>
                <w:sz w:val="20"/>
                <w:szCs w:val="20"/>
                <w:lang w:val="en-MY"/>
              </w:rPr>
              <w:t xml:space="preserve"> </w:t>
            </w:r>
            <w:r w:rsidRPr="00670485">
              <w:rPr>
                <w:rFonts w:ascii="Arial" w:eastAsia="Arial" w:hAnsi="Arial" w:cs="Arial"/>
                <w:sz w:val="20"/>
                <w:szCs w:val="20"/>
                <w:lang w:val="en-MY"/>
              </w:rPr>
              <w:t>differentiation through LiDAR-enhanced tracking, occlusion-aware movement analysis, and reinforcement learning-driven decision</w:t>
            </w:r>
            <w:r>
              <w:rPr>
                <w:rFonts w:ascii="Arial" w:eastAsia="Arial" w:hAnsi="Arial" w:cs="Arial"/>
                <w:sz w:val="20"/>
                <w:szCs w:val="20"/>
                <w:lang w:val="en-MY"/>
              </w:rPr>
              <w:t xml:space="preserve"> </w:t>
            </w:r>
            <w:r w:rsidRPr="00670485">
              <w:rPr>
                <w:rFonts w:ascii="Arial" w:eastAsia="Arial" w:hAnsi="Arial" w:cs="Arial"/>
                <w:sz w:val="20"/>
                <w:szCs w:val="20"/>
                <w:lang w:val="en-MY"/>
              </w:rPr>
              <w:t>making.</w:t>
            </w:r>
          </w:p>
          <w:p w14:paraId="7AE69033" w14:textId="77777777" w:rsidR="00670485" w:rsidRPr="00670485" w:rsidRDefault="00670485" w:rsidP="00670485">
            <w:pPr>
              <w:spacing w:after="0" w:line="240" w:lineRule="auto"/>
              <w:jc w:val="both"/>
              <w:rPr>
                <w:rFonts w:ascii="Arial" w:eastAsia="Arial" w:hAnsi="Arial" w:cs="Arial"/>
                <w:sz w:val="20"/>
                <w:szCs w:val="20"/>
                <w:lang w:val="en-MY"/>
              </w:rPr>
            </w:pPr>
          </w:p>
          <w:p w14:paraId="450A0813" w14:textId="0F1B20E4" w:rsidR="00670485" w:rsidRPr="00670485" w:rsidRDefault="00670485" w:rsidP="00670485">
            <w:pPr>
              <w:spacing w:after="0" w:line="240" w:lineRule="auto"/>
              <w:jc w:val="both"/>
              <w:rPr>
                <w:rFonts w:ascii="Arial" w:eastAsia="Arial" w:hAnsi="Arial" w:cs="Arial"/>
                <w:sz w:val="20"/>
                <w:szCs w:val="20"/>
                <w:lang w:val="en-MY"/>
              </w:rPr>
            </w:pPr>
            <w:r w:rsidRPr="00670485">
              <w:rPr>
                <w:rFonts w:ascii="Arial" w:eastAsia="Arial" w:hAnsi="Arial" w:cs="Arial"/>
                <w:sz w:val="20"/>
                <w:szCs w:val="20"/>
                <w:lang w:val="en-MY"/>
              </w:rPr>
              <w:t>Commercialization Feasibility and Regional Filings</w:t>
            </w:r>
            <w:r>
              <w:rPr>
                <w:rFonts w:ascii="Arial" w:eastAsia="Arial" w:hAnsi="Arial" w:cs="Arial"/>
                <w:sz w:val="20"/>
                <w:szCs w:val="20"/>
                <w:lang w:val="en-MY"/>
              </w:rPr>
              <w:t>:</w:t>
            </w:r>
          </w:p>
          <w:p w14:paraId="1628D6DA" w14:textId="77777777" w:rsidR="00670485" w:rsidRDefault="00670485" w:rsidP="00670485">
            <w:pPr>
              <w:spacing w:after="0" w:line="240" w:lineRule="auto"/>
              <w:jc w:val="both"/>
              <w:rPr>
                <w:rFonts w:ascii="Arial" w:eastAsia="Arial" w:hAnsi="Arial" w:cs="Arial"/>
                <w:sz w:val="20"/>
                <w:szCs w:val="20"/>
                <w:lang w:val="en-MY"/>
              </w:rPr>
            </w:pPr>
            <w:r w:rsidRPr="00670485">
              <w:rPr>
                <w:rFonts w:ascii="Arial" w:eastAsia="Arial" w:hAnsi="Arial" w:cs="Arial"/>
                <w:sz w:val="20"/>
                <w:szCs w:val="20"/>
                <w:lang w:val="en-MY"/>
              </w:rPr>
              <w:t>The patent search confirms that no existing patents directly prevent commercialization, ensuring freedom to operate.</w:t>
            </w:r>
            <w:r>
              <w:rPr>
                <w:rFonts w:ascii="Arial" w:eastAsia="Arial" w:hAnsi="Arial" w:cs="Arial"/>
                <w:sz w:val="20"/>
                <w:szCs w:val="20"/>
                <w:lang w:val="en-MY"/>
              </w:rPr>
              <w:t xml:space="preserve"> </w:t>
            </w:r>
            <w:r w:rsidRPr="00670485">
              <w:rPr>
                <w:rFonts w:ascii="Arial" w:eastAsia="Arial" w:hAnsi="Arial" w:cs="Arial"/>
                <w:sz w:val="20"/>
                <w:szCs w:val="20"/>
                <w:lang w:val="en-MY"/>
              </w:rPr>
              <w:t>Additionally, no similar patents were found in Thailand, Indonesia, or Singapore, presenting a regional market entry opportunity for</w:t>
            </w:r>
            <w:r>
              <w:rPr>
                <w:rFonts w:ascii="Arial" w:eastAsia="Arial" w:hAnsi="Arial" w:cs="Arial"/>
                <w:sz w:val="20"/>
                <w:szCs w:val="20"/>
                <w:lang w:val="en-MY"/>
              </w:rPr>
              <w:t xml:space="preserve"> </w:t>
            </w:r>
            <w:r w:rsidRPr="00670485">
              <w:rPr>
                <w:rFonts w:ascii="Arial" w:eastAsia="Arial" w:hAnsi="Arial" w:cs="Arial"/>
                <w:sz w:val="20"/>
                <w:szCs w:val="20"/>
                <w:lang w:val="en-MY"/>
              </w:rPr>
              <w:t>smart city infrastructure, industrial facility optimization, and emergency evacuation planning.</w:t>
            </w:r>
            <w:r>
              <w:rPr>
                <w:rFonts w:ascii="Arial" w:eastAsia="Arial" w:hAnsi="Arial" w:cs="Arial"/>
                <w:sz w:val="20"/>
                <w:szCs w:val="20"/>
                <w:lang w:val="en-MY"/>
              </w:rPr>
              <w:t xml:space="preserve"> </w:t>
            </w:r>
          </w:p>
          <w:p w14:paraId="6BB80EC2" w14:textId="77777777" w:rsidR="00670485" w:rsidRDefault="00670485" w:rsidP="00670485">
            <w:pPr>
              <w:spacing w:after="0" w:line="240" w:lineRule="auto"/>
              <w:jc w:val="both"/>
              <w:rPr>
                <w:rFonts w:ascii="Arial" w:eastAsia="Arial" w:hAnsi="Arial" w:cs="Arial"/>
                <w:sz w:val="20"/>
                <w:szCs w:val="20"/>
                <w:lang w:val="en-MY"/>
              </w:rPr>
            </w:pPr>
          </w:p>
          <w:p w14:paraId="1E6563BC" w14:textId="6B244EBA" w:rsidR="00670485" w:rsidRDefault="00670485" w:rsidP="00670485">
            <w:pPr>
              <w:spacing w:after="0" w:line="240" w:lineRule="auto"/>
              <w:jc w:val="both"/>
              <w:rPr>
                <w:rFonts w:ascii="Arial" w:eastAsia="Arial" w:hAnsi="Arial" w:cs="Arial"/>
                <w:sz w:val="20"/>
                <w:szCs w:val="20"/>
              </w:rPr>
            </w:pPr>
            <w:r w:rsidRPr="00670485">
              <w:rPr>
                <w:rFonts w:ascii="Arial" w:eastAsia="Arial" w:hAnsi="Arial" w:cs="Arial"/>
                <w:sz w:val="20"/>
                <w:szCs w:val="20"/>
                <w:lang w:val="en-MY"/>
              </w:rPr>
              <w:t>The growing patent trend confirms the relevance and high potential of AI-powered spatial optimization. The absence of blocking</w:t>
            </w:r>
            <w:r>
              <w:rPr>
                <w:rFonts w:ascii="Arial" w:eastAsia="Arial" w:hAnsi="Arial" w:cs="Arial"/>
                <w:sz w:val="20"/>
                <w:szCs w:val="20"/>
                <w:lang w:val="en-MY"/>
              </w:rPr>
              <w:t xml:space="preserve"> </w:t>
            </w:r>
            <w:r w:rsidRPr="00670485">
              <w:rPr>
                <w:rFonts w:ascii="Arial" w:eastAsia="Arial" w:hAnsi="Arial" w:cs="Arial"/>
                <w:sz w:val="20"/>
                <w:szCs w:val="20"/>
                <w:lang w:val="en-MY"/>
              </w:rPr>
              <w:t>patents and regional filings strengthens the viability for commercialization and international expansion. By integrating LiDAR tracking,</w:t>
            </w:r>
            <w:r>
              <w:rPr>
                <w:rFonts w:ascii="Arial" w:eastAsia="Arial" w:hAnsi="Arial" w:cs="Arial"/>
                <w:sz w:val="20"/>
                <w:szCs w:val="20"/>
                <w:lang w:val="en-MY"/>
              </w:rPr>
              <w:t xml:space="preserve"> </w:t>
            </w:r>
            <w:r w:rsidRPr="00670485">
              <w:rPr>
                <w:rFonts w:ascii="Arial" w:eastAsia="Arial" w:hAnsi="Arial" w:cs="Arial"/>
                <w:sz w:val="20"/>
                <w:szCs w:val="20"/>
                <w:lang w:val="en-MY"/>
              </w:rPr>
              <w:t xml:space="preserve">reinforcement learning, and real-time simulation, this research fills critical gaps in AI-driven spatial forecasting. The expected </w:t>
            </w:r>
            <w:r>
              <w:rPr>
                <w:rFonts w:ascii="Arial" w:eastAsia="Arial" w:hAnsi="Arial" w:cs="Arial"/>
                <w:sz w:val="20"/>
                <w:szCs w:val="20"/>
                <w:lang w:val="en-MY"/>
              </w:rPr>
              <w:t xml:space="preserve">outcome </w:t>
            </w:r>
            <w:proofErr w:type="spellStart"/>
            <w:r w:rsidRPr="00670485">
              <w:rPr>
                <w:rFonts w:ascii="Arial" w:eastAsia="Arial" w:hAnsi="Arial" w:cs="Arial"/>
                <w:sz w:val="20"/>
                <w:szCs w:val="20"/>
                <w:lang w:val="en-MY"/>
              </w:rPr>
              <w:t>s</w:t>
            </w:r>
            <w:proofErr w:type="spellEnd"/>
            <w:r w:rsidRPr="00670485">
              <w:rPr>
                <w:rFonts w:ascii="Arial" w:eastAsia="Arial" w:hAnsi="Arial" w:cs="Arial"/>
                <w:sz w:val="20"/>
                <w:szCs w:val="20"/>
                <w:lang w:val="en-MY"/>
              </w:rPr>
              <w:t xml:space="preserve"> a scalable, privacy-compliant, and adaptive navigation optimization tool that significantly benefits industries, government agencies,</w:t>
            </w:r>
            <w:r>
              <w:rPr>
                <w:rFonts w:ascii="Arial" w:eastAsia="Arial" w:hAnsi="Arial" w:cs="Arial"/>
                <w:sz w:val="20"/>
                <w:szCs w:val="20"/>
                <w:lang w:val="en-MY"/>
              </w:rPr>
              <w:t xml:space="preserve"> </w:t>
            </w:r>
            <w:r w:rsidRPr="00670485">
              <w:rPr>
                <w:rFonts w:ascii="Arial" w:eastAsia="Arial" w:hAnsi="Arial" w:cs="Arial"/>
                <w:sz w:val="20"/>
                <w:szCs w:val="20"/>
                <w:lang w:val="en-MY"/>
              </w:rPr>
              <w:t>and smart city initiatives. This study aligns with global trends in smart space management, offering a unique and impactful</w:t>
            </w:r>
            <w:r>
              <w:rPr>
                <w:rFonts w:ascii="Arial" w:eastAsia="Arial" w:hAnsi="Arial" w:cs="Arial"/>
                <w:sz w:val="20"/>
                <w:szCs w:val="20"/>
                <w:lang w:val="en-MY"/>
              </w:rPr>
              <w:t xml:space="preserve"> </w:t>
            </w:r>
            <w:r w:rsidRPr="00670485">
              <w:rPr>
                <w:rFonts w:ascii="Arial" w:eastAsia="Arial" w:hAnsi="Arial" w:cs="Arial"/>
                <w:sz w:val="20"/>
                <w:szCs w:val="20"/>
                <w:lang w:val="en-MY"/>
              </w:rPr>
              <w:t>contribution to real-time movement optimization in confined environments.</w:t>
            </w:r>
          </w:p>
        </w:tc>
      </w:tr>
      <w:tr w:rsidR="007C17F7" w14:paraId="5002B142" w14:textId="77777777" w:rsidTr="3131D61D">
        <w:trPr>
          <w:trHeight w:val="80"/>
          <w:jc w:val="center"/>
        </w:trPr>
        <w:tc>
          <w:tcPr>
            <w:tcW w:w="9344" w:type="dxa"/>
            <w:gridSpan w:val="2"/>
            <w:shd w:val="clear" w:color="auto" w:fill="8BB9E8"/>
            <w:tcMar>
              <w:top w:w="75" w:type="dxa"/>
              <w:left w:w="75" w:type="dxa"/>
              <w:bottom w:w="75" w:type="dxa"/>
              <w:right w:w="75" w:type="dxa"/>
            </w:tcMar>
            <w:vAlign w:val="center"/>
          </w:tcPr>
          <w:p w14:paraId="1FBDD0DF"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lastRenderedPageBreak/>
              <w:t>H. Research Collaborator</w:t>
            </w:r>
          </w:p>
        </w:tc>
      </w:tr>
      <w:tr w:rsidR="007C17F7" w14:paraId="42182E67" w14:textId="77777777" w:rsidTr="3131D61D">
        <w:trPr>
          <w:trHeight w:val="541"/>
          <w:jc w:val="center"/>
        </w:trPr>
        <w:tc>
          <w:tcPr>
            <w:tcW w:w="445" w:type="dxa"/>
            <w:tcMar>
              <w:top w:w="45" w:type="dxa"/>
              <w:left w:w="15" w:type="dxa"/>
              <w:bottom w:w="45" w:type="dxa"/>
              <w:right w:w="15" w:type="dxa"/>
            </w:tcMar>
            <w:vAlign w:val="center"/>
          </w:tcPr>
          <w:p w14:paraId="12571E4D" w14:textId="77777777" w:rsidR="007C17F7" w:rsidRDefault="00000000">
            <w:pPr>
              <w:spacing w:after="0" w:line="240" w:lineRule="auto"/>
              <w:rPr>
                <w:rFonts w:ascii="Arial" w:eastAsia="Arial" w:hAnsi="Arial" w:cs="Arial"/>
                <w:sz w:val="20"/>
                <w:szCs w:val="20"/>
              </w:rPr>
            </w:pPr>
            <w:r>
              <w:rPr>
                <w:rFonts w:ascii="Arial" w:eastAsia="Arial" w:hAnsi="Arial" w:cs="Arial"/>
                <w:noProof/>
                <w:sz w:val="20"/>
                <w:szCs w:val="20"/>
              </w:rPr>
              <w:pict w14:anchorId="0FBC68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85pt;height:17.85pt;mso-width-percent:0;mso-height-percent:0;mso-width-percent:0;mso-height-percent:0">
                  <v:imagedata r:id="rId22" o:title=""/>
                </v:shape>
              </w:pict>
            </w:r>
          </w:p>
        </w:tc>
        <w:tc>
          <w:tcPr>
            <w:tcW w:w="8899" w:type="dxa"/>
            <w:tcMar>
              <w:top w:w="45" w:type="dxa"/>
              <w:left w:w="15" w:type="dxa"/>
              <w:bottom w:w="45" w:type="dxa"/>
              <w:right w:w="15" w:type="dxa"/>
            </w:tcMar>
            <w:vAlign w:val="center"/>
          </w:tcPr>
          <w:p w14:paraId="333223F9"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 xml:space="preserve">Industrial Linkages </w:t>
            </w:r>
          </w:p>
          <w:p w14:paraId="259AE38C"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(Please identify any industry or end-user group involved in the project, and describe its role/contribution to the project)</w:t>
            </w:r>
          </w:p>
        </w:tc>
      </w:tr>
      <w:tr w:rsidR="007C17F7" w14:paraId="5AC50ED0" w14:textId="77777777" w:rsidTr="3131D61D">
        <w:trPr>
          <w:jc w:val="center"/>
        </w:trPr>
        <w:tc>
          <w:tcPr>
            <w:tcW w:w="445" w:type="dxa"/>
            <w:tcMar>
              <w:top w:w="45" w:type="dxa"/>
              <w:left w:w="15" w:type="dxa"/>
              <w:bottom w:w="45" w:type="dxa"/>
              <w:right w:w="15" w:type="dxa"/>
            </w:tcMar>
            <w:vAlign w:val="center"/>
          </w:tcPr>
          <w:p w14:paraId="34B8F644" w14:textId="782613BE" w:rsidR="007C17F7" w:rsidRDefault="00180BDB">
            <w:pPr>
              <w:spacing w:after="0" w:line="240" w:lineRule="auto"/>
              <w:ind w:right="9"/>
              <w:rPr>
                <w:rFonts w:ascii="Arial" w:eastAsia="Arial" w:hAnsi="Arial" w:cs="Arial"/>
                <w:sz w:val="20"/>
                <w:szCs w:val="20"/>
              </w:rPr>
            </w:pPr>
            <w:r>
              <w:rPr>
                <w:rFonts w:ascii="Arial" w:eastAsia="Arial" w:hAnsi="Arial" w:cs="Arial"/>
                <w:noProof/>
                <w:sz w:val="20"/>
                <w:szCs w:val="20"/>
              </w:rPr>
              <w:drawing>
                <wp:inline distT="0" distB="0" distL="0" distR="0" wp14:anchorId="67D065FE" wp14:editId="498E841C">
                  <wp:extent cx="182880" cy="182880"/>
                  <wp:effectExtent l="0" t="0" r="7620" b="7620"/>
                  <wp:docPr id="384948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5183" name="Picture 13772751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tc>
        <w:tc>
          <w:tcPr>
            <w:tcW w:w="8899" w:type="dxa"/>
            <w:tcMar>
              <w:top w:w="45" w:type="dxa"/>
              <w:left w:w="15" w:type="dxa"/>
              <w:bottom w:w="45" w:type="dxa"/>
              <w:right w:w="15" w:type="dxa"/>
            </w:tcMar>
            <w:vAlign w:val="center"/>
          </w:tcPr>
          <w:p w14:paraId="36CC682B"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Agency/</w:t>
            </w:r>
            <w:proofErr w:type="spellStart"/>
            <w:r w:rsidRPr="3131D61D">
              <w:rPr>
                <w:rFonts w:ascii="Arial" w:eastAsia="Arial" w:hAnsi="Arial" w:cs="Arial"/>
                <w:sz w:val="20"/>
                <w:szCs w:val="20"/>
                <w:lang w:val="en-US"/>
              </w:rPr>
              <w:t>Organisation</w:t>
            </w:r>
            <w:proofErr w:type="spellEnd"/>
            <w:r w:rsidRPr="3131D61D">
              <w:rPr>
                <w:rFonts w:ascii="Arial" w:eastAsia="Arial" w:hAnsi="Arial" w:cs="Arial"/>
                <w:sz w:val="20"/>
                <w:szCs w:val="20"/>
                <w:lang w:val="en-US"/>
              </w:rPr>
              <w:t xml:space="preserve"> (Please identify all agencies/</w:t>
            </w:r>
            <w:proofErr w:type="spellStart"/>
            <w:r w:rsidRPr="3131D61D">
              <w:rPr>
                <w:rFonts w:ascii="Arial" w:eastAsia="Arial" w:hAnsi="Arial" w:cs="Arial"/>
                <w:sz w:val="20"/>
                <w:szCs w:val="20"/>
                <w:lang w:val="en-US"/>
              </w:rPr>
              <w:t>organisations</w:t>
            </w:r>
            <w:proofErr w:type="spellEnd"/>
            <w:r w:rsidRPr="3131D61D">
              <w:rPr>
                <w:rFonts w:ascii="Arial" w:eastAsia="Arial" w:hAnsi="Arial" w:cs="Arial"/>
                <w:sz w:val="20"/>
                <w:szCs w:val="20"/>
                <w:lang w:val="en-US"/>
              </w:rPr>
              <w:t xml:space="preserve"> collaborating in the project, and describe their role/contribution to the project)</w:t>
            </w:r>
          </w:p>
        </w:tc>
      </w:tr>
      <w:tr w:rsidR="007C17F7" w14:paraId="37EB4D4D" w14:textId="77777777" w:rsidTr="3131D61D">
        <w:trPr>
          <w:jc w:val="center"/>
        </w:trPr>
        <w:tc>
          <w:tcPr>
            <w:tcW w:w="9344" w:type="dxa"/>
            <w:gridSpan w:val="2"/>
            <w:tcMar>
              <w:top w:w="45" w:type="dxa"/>
              <w:left w:w="15" w:type="dxa"/>
              <w:bottom w:w="45" w:type="dxa"/>
              <w:right w:w="15" w:type="dxa"/>
            </w:tcMar>
            <w:vAlign w:val="center"/>
          </w:tcPr>
          <w:p w14:paraId="080BE4B4"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(Please attach supporting document (s) such as Letter of Intent (</w:t>
            </w:r>
            <w:proofErr w:type="spellStart"/>
            <w:r w:rsidRPr="3131D61D">
              <w:rPr>
                <w:rFonts w:ascii="Arial" w:eastAsia="Arial" w:hAnsi="Arial" w:cs="Arial"/>
                <w:sz w:val="20"/>
                <w:szCs w:val="20"/>
                <w:lang w:val="en-US"/>
              </w:rPr>
              <w:t>LoI</w:t>
            </w:r>
            <w:proofErr w:type="spellEnd"/>
            <w:r w:rsidRPr="3131D61D">
              <w:rPr>
                <w:rFonts w:ascii="Arial" w:eastAsia="Arial" w:hAnsi="Arial" w:cs="Arial"/>
                <w:sz w:val="20"/>
                <w:szCs w:val="20"/>
                <w:lang w:val="en-US"/>
              </w:rPr>
              <w:t>) or any related document)</w:t>
            </w:r>
          </w:p>
          <w:p w14:paraId="38D4DBF3" w14:textId="77777777" w:rsidR="000C281C" w:rsidRDefault="000C281C" w:rsidP="3131D61D">
            <w:pPr>
              <w:spacing w:after="0" w:line="240" w:lineRule="auto"/>
              <w:rPr>
                <w:rFonts w:ascii="Arial" w:eastAsia="Arial" w:hAnsi="Arial" w:cs="Arial"/>
                <w:sz w:val="20"/>
                <w:szCs w:val="20"/>
                <w:lang w:val="en-US"/>
              </w:rPr>
            </w:pPr>
          </w:p>
          <w:p w14:paraId="3B92033F" w14:textId="77777777" w:rsidR="000C281C" w:rsidRP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 xml:space="preserve">Research Collaborator: </w:t>
            </w:r>
            <w:r w:rsidRPr="000C281C">
              <w:rPr>
                <w:rFonts w:ascii="Arial" w:eastAsia="Arial" w:hAnsi="Arial" w:cs="Arial"/>
                <w:b/>
                <w:bCs/>
                <w:sz w:val="20"/>
                <w:szCs w:val="20"/>
                <w:lang w:val="en-MY"/>
              </w:rPr>
              <w:t>RED BEAR GLOBAL</w:t>
            </w:r>
          </w:p>
          <w:p w14:paraId="296FF1BD" w14:textId="77777777" w:rsid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As part of this research project, RED BEAR GLOBAL has been identified as a key collaborating organization due to its expertise in</w:t>
            </w:r>
            <w:r>
              <w:rPr>
                <w:rFonts w:ascii="Arial" w:eastAsia="Arial" w:hAnsi="Arial" w:cs="Arial"/>
                <w:sz w:val="20"/>
                <w:szCs w:val="20"/>
                <w:lang w:val="en-MY"/>
              </w:rPr>
              <w:t xml:space="preserve"> </w:t>
            </w:r>
            <w:r w:rsidRPr="000C281C">
              <w:rPr>
                <w:rFonts w:ascii="Arial" w:eastAsia="Arial" w:hAnsi="Arial" w:cs="Arial"/>
                <w:sz w:val="20"/>
                <w:szCs w:val="20"/>
                <w:lang w:val="en-MY"/>
              </w:rPr>
              <w:t>event organization and marketing campaign management. The company, registered in Selangor, Malaysia, specializes in designing</w:t>
            </w:r>
            <w:r>
              <w:rPr>
                <w:rFonts w:ascii="Arial" w:eastAsia="Arial" w:hAnsi="Arial" w:cs="Arial"/>
                <w:sz w:val="20"/>
                <w:szCs w:val="20"/>
                <w:lang w:val="en-MY"/>
              </w:rPr>
              <w:t xml:space="preserve"> </w:t>
            </w:r>
            <w:r w:rsidRPr="000C281C">
              <w:rPr>
                <w:rFonts w:ascii="Arial" w:eastAsia="Arial" w:hAnsi="Arial" w:cs="Arial"/>
                <w:sz w:val="20"/>
                <w:szCs w:val="20"/>
                <w:lang w:val="en-MY"/>
              </w:rPr>
              <w:t>and implementing large-scale events, spatial planning strategies, and audience engagement techniques, making it a valuable</w:t>
            </w:r>
            <w:r>
              <w:rPr>
                <w:rFonts w:ascii="Arial" w:eastAsia="Arial" w:hAnsi="Arial" w:cs="Arial"/>
                <w:sz w:val="20"/>
                <w:szCs w:val="20"/>
                <w:lang w:val="en-MY"/>
              </w:rPr>
              <w:t xml:space="preserve"> </w:t>
            </w:r>
            <w:r w:rsidRPr="000C281C">
              <w:rPr>
                <w:rFonts w:ascii="Arial" w:eastAsia="Arial" w:hAnsi="Arial" w:cs="Arial"/>
                <w:sz w:val="20"/>
                <w:szCs w:val="20"/>
                <w:lang w:val="en-MY"/>
              </w:rPr>
              <w:t>partner for the project.</w:t>
            </w:r>
            <w:r>
              <w:rPr>
                <w:rFonts w:ascii="Arial" w:eastAsia="Arial" w:hAnsi="Arial" w:cs="Arial"/>
                <w:sz w:val="20"/>
                <w:szCs w:val="20"/>
                <w:lang w:val="en-MY"/>
              </w:rPr>
              <w:t xml:space="preserve"> </w:t>
            </w:r>
          </w:p>
          <w:p w14:paraId="0E0767DF" w14:textId="77777777" w:rsidR="000C281C" w:rsidRDefault="000C281C" w:rsidP="000C281C">
            <w:pPr>
              <w:spacing w:after="0" w:line="240" w:lineRule="auto"/>
              <w:jc w:val="both"/>
              <w:rPr>
                <w:rFonts w:ascii="Arial" w:eastAsia="Arial" w:hAnsi="Arial" w:cs="Arial"/>
                <w:sz w:val="20"/>
                <w:szCs w:val="20"/>
                <w:lang w:val="en-MY"/>
              </w:rPr>
            </w:pPr>
          </w:p>
          <w:p w14:paraId="505A1219" w14:textId="46999C21" w:rsidR="000C281C" w:rsidRP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Role and Contribution to the Project:</w:t>
            </w:r>
          </w:p>
          <w:p w14:paraId="2A753295" w14:textId="77777777" w:rsidR="000C281C" w:rsidRP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a. Real-world Testing and Validation</w:t>
            </w:r>
          </w:p>
          <w:p w14:paraId="3790C4BD" w14:textId="70D2EEAB" w:rsid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RED BEAR GLOBAL will provide real-world event environments for testing the Spatial Dynamics Simulation and Optimization</w:t>
            </w:r>
            <w:r>
              <w:rPr>
                <w:rFonts w:ascii="Arial" w:eastAsia="Arial" w:hAnsi="Arial" w:cs="Arial"/>
                <w:sz w:val="20"/>
                <w:szCs w:val="20"/>
                <w:lang w:val="en-MY"/>
              </w:rPr>
              <w:t xml:space="preserve"> </w:t>
            </w:r>
            <w:r w:rsidRPr="000C281C">
              <w:rPr>
                <w:rFonts w:ascii="Arial" w:eastAsia="Arial" w:hAnsi="Arial" w:cs="Arial"/>
                <w:sz w:val="20"/>
                <w:szCs w:val="20"/>
                <w:lang w:val="en-MY"/>
              </w:rPr>
              <w:t>System (SDSOS) and Adaptive Spatial Navigation Algorithm (ASNA). Their expertise in managing high-traffic event spaces will be</w:t>
            </w:r>
            <w:r>
              <w:rPr>
                <w:rFonts w:ascii="Arial" w:eastAsia="Arial" w:hAnsi="Arial" w:cs="Arial"/>
                <w:sz w:val="20"/>
                <w:szCs w:val="20"/>
                <w:lang w:val="en-MY"/>
              </w:rPr>
              <w:t xml:space="preserve"> </w:t>
            </w:r>
            <w:r w:rsidRPr="000C281C">
              <w:rPr>
                <w:rFonts w:ascii="Arial" w:eastAsia="Arial" w:hAnsi="Arial" w:cs="Arial"/>
                <w:sz w:val="20"/>
                <w:szCs w:val="20"/>
                <w:lang w:val="en-MY"/>
              </w:rPr>
              <w:t>instrumental in validating AI-driven movement forecasting and spatial optimization.</w:t>
            </w:r>
          </w:p>
          <w:p w14:paraId="13DE2F38" w14:textId="77777777" w:rsidR="000C281C" w:rsidRPr="000C281C" w:rsidRDefault="000C281C" w:rsidP="000C281C">
            <w:pPr>
              <w:spacing w:after="0" w:line="240" w:lineRule="auto"/>
              <w:jc w:val="both"/>
              <w:rPr>
                <w:rFonts w:ascii="Arial" w:eastAsia="Arial" w:hAnsi="Arial" w:cs="Arial"/>
                <w:sz w:val="20"/>
                <w:szCs w:val="20"/>
                <w:lang w:val="en-MY"/>
              </w:rPr>
            </w:pPr>
          </w:p>
          <w:p w14:paraId="47D8593B" w14:textId="77777777" w:rsidR="000C281C" w:rsidRP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b. Data Collection and Scenario Implementation</w:t>
            </w:r>
          </w:p>
          <w:p w14:paraId="1260BA6F" w14:textId="1F3E76A2" w:rsidR="000C281C" w:rsidRP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The company will facilitate LiDAR-based data collection in event environments, helping refine the AI models for pedestrian flow</w:t>
            </w:r>
            <w:r>
              <w:rPr>
                <w:rFonts w:ascii="Arial" w:eastAsia="Arial" w:hAnsi="Arial" w:cs="Arial"/>
                <w:sz w:val="20"/>
                <w:szCs w:val="20"/>
                <w:lang w:val="en-MY"/>
              </w:rPr>
              <w:t xml:space="preserve"> </w:t>
            </w:r>
            <w:r w:rsidRPr="000C281C">
              <w:rPr>
                <w:rFonts w:ascii="Arial" w:eastAsia="Arial" w:hAnsi="Arial" w:cs="Arial"/>
                <w:sz w:val="20"/>
                <w:szCs w:val="20"/>
                <w:lang w:val="en-MY"/>
              </w:rPr>
              <w:t>prediction and congestion management.</w:t>
            </w:r>
            <w:r>
              <w:rPr>
                <w:rFonts w:ascii="Arial" w:eastAsia="Arial" w:hAnsi="Arial" w:cs="Arial"/>
                <w:sz w:val="20"/>
                <w:szCs w:val="20"/>
                <w:lang w:val="en-MY"/>
              </w:rPr>
              <w:t xml:space="preserve"> </w:t>
            </w:r>
            <w:r w:rsidRPr="000C281C">
              <w:rPr>
                <w:rFonts w:ascii="Arial" w:eastAsia="Arial" w:hAnsi="Arial" w:cs="Arial"/>
                <w:sz w:val="20"/>
                <w:szCs w:val="20"/>
                <w:lang w:val="en-MY"/>
              </w:rPr>
              <w:t>They will assist in implementing various spatial layouts and movement scenarios, ensuring that the system adapts to dynamic</w:t>
            </w:r>
          </w:p>
          <w:p w14:paraId="23DCFC68" w14:textId="77777777" w:rsid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 xml:space="preserve">crowd </w:t>
            </w:r>
            <w:proofErr w:type="spellStart"/>
            <w:r w:rsidRPr="000C281C">
              <w:rPr>
                <w:rFonts w:ascii="Arial" w:eastAsia="Arial" w:hAnsi="Arial" w:cs="Arial"/>
                <w:sz w:val="20"/>
                <w:szCs w:val="20"/>
                <w:lang w:val="en-MY"/>
              </w:rPr>
              <w:t>behaviors</w:t>
            </w:r>
            <w:proofErr w:type="spellEnd"/>
            <w:r w:rsidRPr="000C281C">
              <w:rPr>
                <w:rFonts w:ascii="Arial" w:eastAsia="Arial" w:hAnsi="Arial" w:cs="Arial"/>
                <w:sz w:val="20"/>
                <w:szCs w:val="20"/>
                <w:lang w:val="en-MY"/>
              </w:rPr>
              <w:t>.</w:t>
            </w:r>
          </w:p>
          <w:p w14:paraId="245F7998" w14:textId="77777777" w:rsidR="000C281C" w:rsidRPr="000C281C" w:rsidRDefault="000C281C" w:rsidP="000C281C">
            <w:pPr>
              <w:spacing w:after="0" w:line="240" w:lineRule="auto"/>
              <w:jc w:val="both"/>
              <w:rPr>
                <w:rFonts w:ascii="Arial" w:eastAsia="Arial" w:hAnsi="Arial" w:cs="Arial"/>
                <w:sz w:val="20"/>
                <w:szCs w:val="20"/>
                <w:lang w:val="en-MY"/>
              </w:rPr>
            </w:pPr>
          </w:p>
          <w:p w14:paraId="6FCBF194" w14:textId="77777777" w:rsidR="000C281C" w:rsidRP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c. Commercialization and Industry Adoption</w:t>
            </w:r>
          </w:p>
          <w:p w14:paraId="7FD8629B" w14:textId="303AD4EC" w:rsidR="000C281C" w:rsidRP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t>As a leader in event space planning, RED BEAR GLOBAL will provide insights into the practical needs of the industry, ensuring</w:t>
            </w:r>
            <w:r>
              <w:rPr>
                <w:rFonts w:ascii="Arial" w:eastAsia="Arial" w:hAnsi="Arial" w:cs="Arial"/>
                <w:sz w:val="20"/>
                <w:szCs w:val="20"/>
                <w:lang w:val="en-MY"/>
              </w:rPr>
              <w:t xml:space="preserve"> </w:t>
            </w:r>
            <w:r w:rsidRPr="000C281C">
              <w:rPr>
                <w:rFonts w:ascii="Arial" w:eastAsia="Arial" w:hAnsi="Arial" w:cs="Arial"/>
                <w:sz w:val="20"/>
                <w:szCs w:val="20"/>
                <w:lang w:val="en-MY"/>
              </w:rPr>
              <w:t>the system aligns with market expectations.</w:t>
            </w:r>
            <w:r>
              <w:rPr>
                <w:rFonts w:ascii="Arial" w:eastAsia="Arial" w:hAnsi="Arial" w:cs="Arial"/>
                <w:sz w:val="20"/>
                <w:szCs w:val="20"/>
                <w:lang w:val="en-MY"/>
              </w:rPr>
              <w:t xml:space="preserve"> </w:t>
            </w:r>
            <w:r w:rsidRPr="000C281C">
              <w:rPr>
                <w:rFonts w:ascii="Arial" w:eastAsia="Arial" w:hAnsi="Arial" w:cs="Arial"/>
                <w:sz w:val="20"/>
                <w:szCs w:val="20"/>
                <w:lang w:val="en-MY"/>
              </w:rPr>
              <w:t>The company’s marketing expertise will support the commercialization and potential deployment of the system in large-scale event</w:t>
            </w:r>
          </w:p>
          <w:p w14:paraId="2B4BD8EF" w14:textId="77777777" w:rsidR="000C281C" w:rsidRDefault="000C281C" w:rsidP="000C281C">
            <w:pPr>
              <w:spacing w:after="0" w:line="240" w:lineRule="auto"/>
              <w:jc w:val="both"/>
              <w:rPr>
                <w:rFonts w:ascii="Arial" w:eastAsia="Arial" w:hAnsi="Arial" w:cs="Arial"/>
                <w:sz w:val="20"/>
                <w:szCs w:val="20"/>
                <w:lang w:val="en-MY"/>
              </w:rPr>
            </w:pPr>
            <w:r w:rsidRPr="000C281C">
              <w:rPr>
                <w:rFonts w:ascii="Arial" w:eastAsia="Arial" w:hAnsi="Arial" w:cs="Arial"/>
                <w:sz w:val="20"/>
                <w:szCs w:val="20"/>
                <w:lang w:val="en-MY"/>
              </w:rPr>
              <w:lastRenderedPageBreak/>
              <w:t>venues, commercial spaces, and public infrastructure projects.</w:t>
            </w:r>
          </w:p>
          <w:p w14:paraId="17E21D7D" w14:textId="77777777" w:rsidR="000C281C" w:rsidRPr="000C281C" w:rsidRDefault="000C281C" w:rsidP="000C281C">
            <w:pPr>
              <w:spacing w:after="0" w:line="240" w:lineRule="auto"/>
              <w:jc w:val="both"/>
              <w:rPr>
                <w:rFonts w:ascii="Arial" w:eastAsia="Arial" w:hAnsi="Arial" w:cs="Arial"/>
                <w:sz w:val="20"/>
                <w:szCs w:val="20"/>
                <w:lang w:val="en-MY"/>
              </w:rPr>
            </w:pPr>
          </w:p>
          <w:p w14:paraId="54D62F8E" w14:textId="63BE1FE2" w:rsidR="000C281C" w:rsidRDefault="000C281C" w:rsidP="000C281C">
            <w:pPr>
              <w:spacing w:after="0" w:line="240" w:lineRule="auto"/>
              <w:jc w:val="both"/>
              <w:rPr>
                <w:rFonts w:ascii="Arial" w:eastAsia="Arial" w:hAnsi="Arial" w:cs="Arial"/>
                <w:sz w:val="20"/>
                <w:szCs w:val="20"/>
                <w:lang w:val="en-US"/>
              </w:rPr>
            </w:pPr>
            <w:r w:rsidRPr="000C281C">
              <w:rPr>
                <w:rFonts w:ascii="Arial" w:eastAsia="Arial" w:hAnsi="Arial" w:cs="Arial"/>
                <w:sz w:val="20"/>
                <w:szCs w:val="20"/>
                <w:lang w:val="en-MY"/>
              </w:rPr>
              <w:t>By collaborating with RED BEAR GLOBAL, this research gains access to real-world deployment opportunities, industry validation,</w:t>
            </w:r>
            <w:r>
              <w:rPr>
                <w:rFonts w:ascii="Arial" w:eastAsia="Arial" w:hAnsi="Arial" w:cs="Arial"/>
                <w:sz w:val="20"/>
                <w:szCs w:val="20"/>
                <w:lang w:val="en-MY"/>
              </w:rPr>
              <w:t xml:space="preserve"> </w:t>
            </w:r>
            <w:r w:rsidRPr="000C281C">
              <w:rPr>
                <w:rFonts w:ascii="Arial" w:eastAsia="Arial" w:hAnsi="Arial" w:cs="Arial"/>
                <w:sz w:val="20"/>
                <w:szCs w:val="20"/>
                <w:lang w:val="en-MY"/>
              </w:rPr>
              <w:t>and a pathway for commercialization in event space optimization and smart city applications.</w:t>
            </w:r>
          </w:p>
        </w:tc>
      </w:tr>
      <w:tr w:rsidR="007C17F7" w14:paraId="24D98328" w14:textId="77777777" w:rsidTr="3131D61D">
        <w:trPr>
          <w:jc w:val="center"/>
        </w:trPr>
        <w:tc>
          <w:tcPr>
            <w:tcW w:w="9344" w:type="dxa"/>
            <w:gridSpan w:val="2"/>
            <w:shd w:val="clear" w:color="auto" w:fill="8BB9E8"/>
            <w:tcMar>
              <w:top w:w="75" w:type="dxa"/>
              <w:left w:w="75" w:type="dxa"/>
              <w:bottom w:w="75" w:type="dxa"/>
              <w:right w:w="75" w:type="dxa"/>
            </w:tcMar>
            <w:vAlign w:val="center"/>
          </w:tcPr>
          <w:p w14:paraId="59016055" w14:textId="77777777" w:rsidR="007C17F7" w:rsidRDefault="007A7E98" w:rsidP="3131D61D">
            <w:pPr>
              <w:spacing w:after="0" w:line="240" w:lineRule="auto"/>
              <w:rPr>
                <w:rFonts w:ascii="Arial" w:eastAsia="Arial" w:hAnsi="Arial" w:cs="Arial"/>
                <w:b/>
                <w:bCs/>
                <w:color w:val="464646"/>
                <w:sz w:val="24"/>
                <w:szCs w:val="24"/>
                <w:lang w:val="en-US"/>
              </w:rPr>
            </w:pPr>
            <w:r w:rsidRPr="3131D61D">
              <w:rPr>
                <w:rFonts w:ascii="Arial" w:eastAsia="Arial" w:hAnsi="Arial" w:cs="Arial"/>
                <w:b/>
                <w:bCs/>
                <w:color w:val="464646"/>
                <w:sz w:val="24"/>
                <w:szCs w:val="24"/>
                <w:lang w:val="en-US"/>
              </w:rPr>
              <w:lastRenderedPageBreak/>
              <w:t>I. Risk Assessment (Please provide justification that may cause delays in, or prevent implementation of, the project as proposed above; estimate also the degree of risk)</w:t>
            </w:r>
          </w:p>
        </w:tc>
      </w:tr>
      <w:tr w:rsidR="007C17F7" w14:paraId="402396F1" w14:textId="77777777" w:rsidTr="3131D61D">
        <w:trPr>
          <w:jc w:val="center"/>
        </w:trPr>
        <w:tc>
          <w:tcPr>
            <w:tcW w:w="9344" w:type="dxa"/>
            <w:gridSpan w:val="2"/>
            <w:tcMar>
              <w:top w:w="45" w:type="dxa"/>
              <w:left w:w="15" w:type="dxa"/>
              <w:bottom w:w="45" w:type="dxa"/>
              <w:right w:w="15" w:type="dxa"/>
            </w:tcMar>
            <w:vAlign w:val="center"/>
          </w:tcPr>
          <w:p w14:paraId="47896D0C" w14:textId="77777777" w:rsidR="007C17F7" w:rsidRDefault="007A7E98" w:rsidP="3131D61D">
            <w:pPr>
              <w:spacing w:after="0" w:line="240" w:lineRule="auto"/>
              <w:rPr>
                <w:rFonts w:ascii="Arial" w:eastAsia="Arial" w:hAnsi="Arial" w:cs="Arial"/>
                <w:i/>
                <w:iCs/>
                <w:sz w:val="20"/>
                <w:szCs w:val="20"/>
                <w:lang w:val="en-US"/>
              </w:rPr>
            </w:pPr>
            <w:r w:rsidRPr="3131D61D">
              <w:rPr>
                <w:rFonts w:ascii="Arial" w:eastAsia="Arial" w:hAnsi="Arial" w:cs="Arial"/>
                <w:i/>
                <w:iCs/>
                <w:sz w:val="20"/>
                <w:szCs w:val="20"/>
                <w:lang w:val="en-US"/>
              </w:rPr>
              <w:t xml:space="preserve">Please consider an appropriate approach to working in the current conditions </w:t>
            </w:r>
          </w:p>
          <w:p w14:paraId="7E294530" w14:textId="77777777" w:rsidR="007C17F7" w:rsidRDefault="007A7E98">
            <w:pPr>
              <w:spacing w:after="0" w:line="240" w:lineRule="auto"/>
              <w:rPr>
                <w:rFonts w:ascii="Arial" w:eastAsia="Arial" w:hAnsi="Arial" w:cs="Arial"/>
                <w:i/>
                <w:sz w:val="20"/>
                <w:szCs w:val="20"/>
              </w:rPr>
            </w:pPr>
            <w:r>
              <w:rPr>
                <w:rFonts w:ascii="Arial" w:eastAsia="Arial" w:hAnsi="Arial" w:cs="Arial"/>
                <w:i/>
                <w:sz w:val="20"/>
                <w:szCs w:val="20"/>
              </w:rPr>
              <w:t>(pandemic, travel ban, social distancing etc.)</w:t>
            </w:r>
          </w:p>
          <w:p w14:paraId="10504EDB" w14:textId="77777777" w:rsidR="007C17F7" w:rsidRDefault="007C17F7">
            <w:pPr>
              <w:spacing w:after="0" w:line="240" w:lineRule="auto"/>
              <w:rPr>
                <w:rFonts w:ascii="Arial" w:eastAsia="Arial" w:hAnsi="Arial" w:cs="Arial"/>
                <w:i/>
                <w:sz w:val="20"/>
                <w:szCs w:val="20"/>
              </w:rPr>
            </w:pPr>
          </w:p>
          <w:tbl>
            <w:tblPr>
              <w:tblStyle w:val="af3"/>
              <w:tblW w:w="9030" w:type="dxa"/>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1290"/>
              <w:gridCol w:w="900"/>
              <w:gridCol w:w="1020"/>
              <w:gridCol w:w="780"/>
              <w:gridCol w:w="5040"/>
            </w:tblGrid>
            <w:tr w:rsidR="007C17F7" w14:paraId="3EA40966" w14:textId="77777777">
              <w:tc>
                <w:tcPr>
                  <w:tcW w:w="1290" w:type="dxa"/>
                  <w:tcBorders>
                    <w:top w:val="single" w:sz="6" w:space="0" w:color="DDDDDD"/>
                    <w:left w:val="single" w:sz="6" w:space="0" w:color="DDDDDD"/>
                    <w:bottom w:val="single" w:sz="6" w:space="0" w:color="DDDDDD"/>
                    <w:right w:val="single" w:sz="6" w:space="0" w:color="DDDDDD"/>
                  </w:tcBorders>
                  <w:shd w:val="clear" w:color="auto" w:fill="E6E6E6"/>
                  <w:tcMar>
                    <w:top w:w="45" w:type="dxa"/>
                    <w:left w:w="75" w:type="dxa"/>
                    <w:bottom w:w="45" w:type="dxa"/>
                    <w:right w:w="75" w:type="dxa"/>
                  </w:tcMar>
                  <w:vAlign w:val="center"/>
                </w:tcPr>
                <w:p w14:paraId="73EDEA51" w14:textId="77777777" w:rsidR="007C17F7" w:rsidRDefault="007A7E98">
                  <w:pPr>
                    <w:spacing w:after="0" w:line="240" w:lineRule="auto"/>
                    <w:rPr>
                      <w:rFonts w:ascii="Arial" w:eastAsia="Arial" w:hAnsi="Arial" w:cs="Arial"/>
                      <w:b/>
                      <w:color w:val="6B6B6B"/>
                      <w:sz w:val="20"/>
                      <w:szCs w:val="20"/>
                    </w:rPr>
                  </w:pPr>
                  <w:r>
                    <w:rPr>
                      <w:rFonts w:ascii="Arial" w:eastAsia="Arial" w:hAnsi="Arial" w:cs="Arial"/>
                      <w:b/>
                      <w:color w:val="6B6B6B"/>
                      <w:sz w:val="20"/>
                      <w:szCs w:val="20"/>
                    </w:rPr>
                    <w:t>Risk</w:t>
                  </w:r>
                </w:p>
              </w:tc>
              <w:tc>
                <w:tcPr>
                  <w:tcW w:w="900" w:type="dxa"/>
                  <w:tcBorders>
                    <w:top w:val="single" w:sz="6" w:space="0" w:color="DDDDDD"/>
                    <w:left w:val="single" w:sz="6" w:space="0" w:color="DDDDDD"/>
                    <w:bottom w:val="single" w:sz="6" w:space="0" w:color="DDDDDD"/>
                    <w:right w:val="single" w:sz="6" w:space="0" w:color="DDDDDD"/>
                  </w:tcBorders>
                  <w:shd w:val="clear" w:color="auto" w:fill="E6E6E6"/>
                  <w:tcMar>
                    <w:top w:w="45" w:type="dxa"/>
                    <w:left w:w="75" w:type="dxa"/>
                    <w:bottom w:w="45" w:type="dxa"/>
                    <w:right w:w="75" w:type="dxa"/>
                  </w:tcMar>
                  <w:vAlign w:val="center"/>
                </w:tcPr>
                <w:p w14:paraId="09431F90" w14:textId="77777777" w:rsidR="007C17F7" w:rsidRDefault="007A7E98">
                  <w:pPr>
                    <w:spacing w:after="0" w:line="240" w:lineRule="auto"/>
                    <w:rPr>
                      <w:rFonts w:ascii="Arial" w:eastAsia="Arial" w:hAnsi="Arial" w:cs="Arial"/>
                      <w:b/>
                      <w:color w:val="6B6B6B"/>
                      <w:sz w:val="20"/>
                      <w:szCs w:val="20"/>
                    </w:rPr>
                  </w:pPr>
                  <w:r>
                    <w:rPr>
                      <w:rFonts w:ascii="Arial" w:eastAsia="Arial" w:hAnsi="Arial" w:cs="Arial"/>
                      <w:b/>
                      <w:color w:val="6B6B6B"/>
                      <w:sz w:val="20"/>
                      <w:szCs w:val="20"/>
                    </w:rPr>
                    <w:t>Low</w:t>
                  </w:r>
                </w:p>
              </w:tc>
              <w:tc>
                <w:tcPr>
                  <w:tcW w:w="1020" w:type="dxa"/>
                  <w:tcBorders>
                    <w:top w:val="single" w:sz="6" w:space="0" w:color="DDDDDD"/>
                    <w:left w:val="single" w:sz="6" w:space="0" w:color="DDDDDD"/>
                    <w:bottom w:val="single" w:sz="6" w:space="0" w:color="DDDDDD"/>
                    <w:right w:val="single" w:sz="6" w:space="0" w:color="DDDDDD"/>
                  </w:tcBorders>
                  <w:shd w:val="clear" w:color="auto" w:fill="E6E6E6"/>
                  <w:tcMar>
                    <w:top w:w="45" w:type="dxa"/>
                    <w:left w:w="75" w:type="dxa"/>
                    <w:bottom w:w="45" w:type="dxa"/>
                    <w:right w:w="75" w:type="dxa"/>
                  </w:tcMar>
                  <w:vAlign w:val="center"/>
                </w:tcPr>
                <w:p w14:paraId="6F1E8DC8" w14:textId="77777777" w:rsidR="007C17F7" w:rsidRDefault="007A7E98">
                  <w:pPr>
                    <w:spacing w:after="0" w:line="240" w:lineRule="auto"/>
                    <w:rPr>
                      <w:rFonts w:ascii="Arial" w:eastAsia="Arial" w:hAnsi="Arial" w:cs="Arial"/>
                      <w:b/>
                      <w:color w:val="6B6B6B"/>
                      <w:sz w:val="20"/>
                      <w:szCs w:val="20"/>
                    </w:rPr>
                  </w:pPr>
                  <w:r>
                    <w:rPr>
                      <w:rFonts w:ascii="Arial" w:eastAsia="Arial" w:hAnsi="Arial" w:cs="Arial"/>
                      <w:b/>
                      <w:color w:val="6B6B6B"/>
                      <w:sz w:val="20"/>
                      <w:szCs w:val="20"/>
                    </w:rPr>
                    <w:t>Medium</w:t>
                  </w:r>
                </w:p>
              </w:tc>
              <w:tc>
                <w:tcPr>
                  <w:tcW w:w="780" w:type="dxa"/>
                  <w:tcBorders>
                    <w:top w:val="single" w:sz="6" w:space="0" w:color="DDDDDD"/>
                    <w:left w:val="single" w:sz="6" w:space="0" w:color="DDDDDD"/>
                    <w:bottom w:val="single" w:sz="6" w:space="0" w:color="DDDDDD"/>
                    <w:right w:val="single" w:sz="6" w:space="0" w:color="DDDDDD"/>
                  </w:tcBorders>
                  <w:shd w:val="clear" w:color="auto" w:fill="E6E6E6"/>
                  <w:tcMar>
                    <w:top w:w="45" w:type="dxa"/>
                    <w:left w:w="75" w:type="dxa"/>
                    <w:bottom w:w="45" w:type="dxa"/>
                    <w:right w:w="75" w:type="dxa"/>
                  </w:tcMar>
                  <w:vAlign w:val="center"/>
                </w:tcPr>
                <w:p w14:paraId="023233E3" w14:textId="77777777" w:rsidR="007C17F7" w:rsidRDefault="007A7E98">
                  <w:pPr>
                    <w:spacing w:after="0" w:line="240" w:lineRule="auto"/>
                    <w:rPr>
                      <w:rFonts w:ascii="Arial" w:eastAsia="Arial" w:hAnsi="Arial" w:cs="Arial"/>
                      <w:b/>
                      <w:color w:val="6B6B6B"/>
                      <w:sz w:val="20"/>
                      <w:szCs w:val="20"/>
                    </w:rPr>
                  </w:pPr>
                  <w:r>
                    <w:rPr>
                      <w:rFonts w:ascii="Arial" w:eastAsia="Arial" w:hAnsi="Arial" w:cs="Arial"/>
                      <w:b/>
                      <w:color w:val="6B6B6B"/>
                      <w:sz w:val="20"/>
                      <w:szCs w:val="20"/>
                    </w:rPr>
                    <w:t>High</w:t>
                  </w:r>
                </w:p>
              </w:tc>
              <w:tc>
                <w:tcPr>
                  <w:tcW w:w="5040" w:type="dxa"/>
                  <w:tcBorders>
                    <w:top w:val="single" w:sz="6" w:space="0" w:color="DDDDDD"/>
                    <w:left w:val="single" w:sz="6" w:space="0" w:color="DDDDDD"/>
                    <w:bottom w:val="single" w:sz="6" w:space="0" w:color="DDDDDD"/>
                    <w:right w:val="single" w:sz="6" w:space="0" w:color="DDDDDD"/>
                  </w:tcBorders>
                  <w:shd w:val="clear" w:color="auto" w:fill="E6E6E6"/>
                </w:tcPr>
                <w:p w14:paraId="5AFD3340" w14:textId="77777777" w:rsidR="007C17F7" w:rsidRDefault="007A7E98">
                  <w:pPr>
                    <w:spacing w:after="0" w:line="240" w:lineRule="auto"/>
                    <w:rPr>
                      <w:rFonts w:ascii="Arial" w:eastAsia="Arial" w:hAnsi="Arial" w:cs="Arial"/>
                      <w:b/>
                      <w:color w:val="6B6B6B"/>
                      <w:sz w:val="20"/>
                      <w:szCs w:val="20"/>
                    </w:rPr>
                  </w:pPr>
                  <w:r>
                    <w:rPr>
                      <w:rFonts w:ascii="Arial" w:eastAsia="Arial" w:hAnsi="Arial" w:cs="Arial"/>
                      <w:b/>
                      <w:color w:val="6B6B6B"/>
                      <w:sz w:val="20"/>
                      <w:szCs w:val="20"/>
                    </w:rPr>
                    <w:t>Justification</w:t>
                  </w:r>
                </w:p>
              </w:tc>
            </w:tr>
            <w:tr w:rsidR="007C17F7" w14:paraId="1DBA7252" w14:textId="77777777">
              <w:tc>
                <w:tcPr>
                  <w:tcW w:w="1290" w:type="dxa"/>
                  <w:tcBorders>
                    <w:top w:val="single" w:sz="6" w:space="0" w:color="DDDDDD"/>
                    <w:left w:val="single" w:sz="6" w:space="0" w:color="DDDDDD"/>
                    <w:bottom w:val="single" w:sz="6" w:space="0" w:color="DDDDDD"/>
                    <w:right w:val="single" w:sz="6" w:space="0" w:color="DDDDDD"/>
                  </w:tcBorders>
                  <w:shd w:val="clear" w:color="auto" w:fill="E6E6E6"/>
                  <w:tcMar>
                    <w:top w:w="45" w:type="dxa"/>
                    <w:left w:w="75" w:type="dxa"/>
                    <w:bottom w:w="45" w:type="dxa"/>
                    <w:right w:w="75" w:type="dxa"/>
                  </w:tcMar>
                  <w:vAlign w:val="center"/>
                </w:tcPr>
                <w:p w14:paraId="36097528" w14:textId="77777777" w:rsidR="007C17F7" w:rsidRDefault="007A7E98">
                  <w:pPr>
                    <w:spacing w:after="0" w:line="240" w:lineRule="auto"/>
                    <w:rPr>
                      <w:rFonts w:ascii="Arial" w:eastAsia="Arial" w:hAnsi="Arial" w:cs="Arial"/>
                      <w:b/>
                      <w:color w:val="6B6B6B"/>
                      <w:sz w:val="20"/>
                      <w:szCs w:val="20"/>
                    </w:rPr>
                  </w:pPr>
                  <w:r>
                    <w:rPr>
                      <w:rFonts w:ascii="Arial" w:eastAsia="Arial" w:hAnsi="Arial" w:cs="Arial"/>
                      <w:b/>
                      <w:color w:val="6B6B6B"/>
                      <w:sz w:val="20"/>
                      <w:szCs w:val="20"/>
                    </w:rPr>
                    <w:t>1. Technical</w:t>
                  </w:r>
                </w:p>
              </w:tc>
              <w:tc>
                <w:tcPr>
                  <w:tcW w:w="900" w:type="dxa"/>
                  <w:tcBorders>
                    <w:top w:val="single" w:sz="6" w:space="0" w:color="DDDDDD"/>
                    <w:left w:val="single" w:sz="6" w:space="0" w:color="DDDDDD"/>
                    <w:bottom w:val="single" w:sz="6" w:space="0" w:color="DDDDDD"/>
                    <w:right w:val="single" w:sz="6" w:space="0" w:color="DDDDDD"/>
                  </w:tcBorders>
                  <w:tcMar>
                    <w:top w:w="45" w:type="dxa"/>
                    <w:left w:w="75" w:type="dxa"/>
                    <w:bottom w:w="45" w:type="dxa"/>
                    <w:right w:w="75" w:type="dxa"/>
                  </w:tcMar>
                  <w:vAlign w:val="center"/>
                </w:tcPr>
                <w:p w14:paraId="23E056F9" w14:textId="77777777" w:rsidR="007C17F7" w:rsidRDefault="00000000">
                  <w:pPr>
                    <w:spacing w:after="0" w:line="240" w:lineRule="auto"/>
                    <w:jc w:val="center"/>
                    <w:rPr>
                      <w:rFonts w:ascii="Arial" w:eastAsia="Arial" w:hAnsi="Arial" w:cs="Arial"/>
                      <w:sz w:val="20"/>
                      <w:szCs w:val="20"/>
                    </w:rPr>
                  </w:pPr>
                  <w:r>
                    <w:rPr>
                      <w:rFonts w:ascii="Arial" w:eastAsia="Arial" w:hAnsi="Arial" w:cs="Arial"/>
                      <w:noProof/>
                      <w:sz w:val="20"/>
                      <w:szCs w:val="20"/>
                    </w:rPr>
                    <w:pict w14:anchorId="30C5A4B9">
                      <v:shape id="_x0000_i1026" type="#_x0000_t75" alt="" style="width:17.85pt;height:17.85pt;mso-width-percent:0;mso-height-percent:0;mso-width-percent:0;mso-height-percent:0">
                        <v:imagedata r:id="rId22" o:title=""/>
                      </v:shape>
                    </w:pict>
                  </w:r>
                </w:p>
              </w:tc>
              <w:tc>
                <w:tcPr>
                  <w:tcW w:w="1020" w:type="dxa"/>
                  <w:tcBorders>
                    <w:top w:val="single" w:sz="6" w:space="0" w:color="DDDDDD"/>
                    <w:left w:val="single" w:sz="6" w:space="0" w:color="DDDDDD"/>
                    <w:bottom w:val="single" w:sz="6" w:space="0" w:color="DDDDDD"/>
                    <w:right w:val="single" w:sz="6" w:space="0" w:color="DDDDDD"/>
                  </w:tcBorders>
                  <w:tcMar>
                    <w:top w:w="45" w:type="dxa"/>
                    <w:left w:w="75" w:type="dxa"/>
                    <w:bottom w:w="45" w:type="dxa"/>
                    <w:right w:w="75" w:type="dxa"/>
                  </w:tcMar>
                  <w:vAlign w:val="center"/>
                </w:tcPr>
                <w:p w14:paraId="70756752" w14:textId="7E67F5D0" w:rsidR="007C17F7" w:rsidRDefault="00180BDB">
                  <w:pPr>
                    <w:spacing w:after="0" w:line="240"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754E311C" wp14:editId="4EDE8483">
                        <wp:extent cx="182880" cy="182880"/>
                        <wp:effectExtent l="0" t="0" r="7620" b="7620"/>
                        <wp:docPr id="1094425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5183" name="Picture 13772751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tc>
              <w:tc>
                <w:tcPr>
                  <w:tcW w:w="780" w:type="dxa"/>
                  <w:tcBorders>
                    <w:top w:val="single" w:sz="6" w:space="0" w:color="DDDDDD"/>
                    <w:left w:val="single" w:sz="6" w:space="0" w:color="DDDDDD"/>
                    <w:bottom w:val="single" w:sz="6" w:space="0" w:color="DDDDDD"/>
                    <w:right w:val="single" w:sz="6" w:space="0" w:color="DDDDDD"/>
                  </w:tcBorders>
                  <w:tcMar>
                    <w:top w:w="45" w:type="dxa"/>
                    <w:left w:w="75" w:type="dxa"/>
                    <w:bottom w:w="45" w:type="dxa"/>
                    <w:right w:w="75" w:type="dxa"/>
                  </w:tcMar>
                  <w:vAlign w:val="center"/>
                </w:tcPr>
                <w:p w14:paraId="63099EF6" w14:textId="77777777" w:rsidR="007C17F7" w:rsidRDefault="00000000">
                  <w:pPr>
                    <w:spacing w:after="0" w:line="240" w:lineRule="auto"/>
                    <w:jc w:val="center"/>
                    <w:rPr>
                      <w:rFonts w:ascii="Arial" w:eastAsia="Arial" w:hAnsi="Arial" w:cs="Arial"/>
                      <w:sz w:val="20"/>
                      <w:szCs w:val="20"/>
                    </w:rPr>
                  </w:pPr>
                  <w:r>
                    <w:rPr>
                      <w:rFonts w:ascii="Arial" w:eastAsia="Arial" w:hAnsi="Arial" w:cs="Arial"/>
                      <w:noProof/>
                      <w:sz w:val="20"/>
                      <w:szCs w:val="20"/>
                    </w:rPr>
                    <w:pict w14:anchorId="0EE2D46A">
                      <v:shape id="_x0000_i1027" type="#_x0000_t75" alt="" style="width:17.85pt;height:17.85pt;mso-width-percent:0;mso-height-percent:0;mso-width-percent:0;mso-height-percent:0">
                        <v:imagedata r:id="rId22" o:title=""/>
                      </v:shape>
                    </w:pict>
                  </w:r>
                </w:p>
              </w:tc>
              <w:tc>
                <w:tcPr>
                  <w:tcW w:w="5040" w:type="dxa"/>
                  <w:tcBorders>
                    <w:top w:val="single" w:sz="6" w:space="0" w:color="DDDDDD"/>
                    <w:left w:val="single" w:sz="6" w:space="0" w:color="DDDDDD"/>
                    <w:bottom w:val="single" w:sz="6" w:space="0" w:color="DDDDDD"/>
                    <w:right w:val="single" w:sz="6" w:space="0" w:color="DDDDDD"/>
                  </w:tcBorders>
                </w:tcPr>
                <w:p w14:paraId="03242C0C" w14:textId="2F49E236" w:rsidR="007C17F7" w:rsidRDefault="001E6F2C" w:rsidP="001E6F2C">
                  <w:pPr>
                    <w:spacing w:after="0" w:line="240" w:lineRule="auto"/>
                    <w:jc w:val="both"/>
                    <w:rPr>
                      <w:rFonts w:ascii="Arial" w:eastAsia="Arial" w:hAnsi="Arial" w:cs="Arial"/>
                      <w:sz w:val="20"/>
                      <w:szCs w:val="20"/>
                    </w:rPr>
                  </w:pPr>
                  <w:r w:rsidRPr="001E6F2C">
                    <w:rPr>
                      <w:rFonts w:ascii="Arial" w:eastAsia="Arial" w:hAnsi="Arial" w:cs="Arial"/>
                      <w:sz w:val="20"/>
                      <w:szCs w:val="20"/>
                      <w:lang w:val="en-MY"/>
                    </w:rPr>
                    <w:t>The development of SDSOS (Spatial Dynamics Simulation and Optimization</w:t>
                  </w:r>
                  <w:r>
                    <w:rPr>
                      <w:rFonts w:ascii="Arial" w:eastAsia="Arial" w:hAnsi="Arial" w:cs="Arial"/>
                      <w:sz w:val="20"/>
                      <w:szCs w:val="20"/>
                      <w:lang w:val="en-MY"/>
                    </w:rPr>
                    <w:t xml:space="preserve"> </w:t>
                  </w:r>
                  <w:r w:rsidRPr="001E6F2C">
                    <w:rPr>
                      <w:rFonts w:ascii="Arial" w:eastAsia="Arial" w:hAnsi="Arial" w:cs="Arial"/>
                      <w:sz w:val="20"/>
                      <w:szCs w:val="20"/>
                      <w:lang w:val="en-MY"/>
                    </w:rPr>
                    <w:t>System) and ASNA (Adaptive Spatial Navigation Algorithm) requires integration of</w:t>
                  </w:r>
                  <w:r>
                    <w:rPr>
                      <w:rFonts w:ascii="Arial" w:eastAsia="Arial" w:hAnsi="Arial" w:cs="Arial"/>
                      <w:sz w:val="20"/>
                      <w:szCs w:val="20"/>
                      <w:lang w:val="en-MY"/>
                    </w:rPr>
                    <w:t xml:space="preserve"> </w:t>
                  </w:r>
                  <w:r w:rsidRPr="001E6F2C">
                    <w:rPr>
                      <w:rFonts w:ascii="Arial" w:eastAsia="Arial" w:hAnsi="Arial" w:cs="Arial"/>
                      <w:sz w:val="20"/>
                      <w:szCs w:val="20"/>
                      <w:lang w:val="en-MY"/>
                    </w:rPr>
                    <w:t>LiDAR-based tracking, reinforcement learning models, and real-time spatial</w:t>
                  </w:r>
                  <w:r>
                    <w:rPr>
                      <w:rFonts w:ascii="Arial" w:eastAsia="Arial" w:hAnsi="Arial" w:cs="Arial"/>
                      <w:sz w:val="20"/>
                      <w:szCs w:val="20"/>
                      <w:lang w:val="en-MY"/>
                    </w:rPr>
                    <w:t xml:space="preserve"> </w:t>
                  </w:r>
                  <w:r w:rsidRPr="001E6F2C">
                    <w:rPr>
                      <w:rFonts w:ascii="Arial" w:eastAsia="Arial" w:hAnsi="Arial" w:cs="Arial"/>
                      <w:sz w:val="20"/>
                      <w:szCs w:val="20"/>
                      <w:lang w:val="en-MY"/>
                    </w:rPr>
                    <w:t>simulation. Challenges may arise in data processing, algorithm tuning, and multiagent</w:t>
                  </w:r>
                  <w:r>
                    <w:rPr>
                      <w:rFonts w:ascii="Arial" w:eastAsia="Arial" w:hAnsi="Arial" w:cs="Arial"/>
                      <w:sz w:val="20"/>
                      <w:szCs w:val="20"/>
                      <w:lang w:val="en-MY"/>
                    </w:rPr>
                    <w:t xml:space="preserve"> </w:t>
                  </w:r>
                  <w:r w:rsidRPr="001E6F2C">
                    <w:rPr>
                      <w:rFonts w:ascii="Arial" w:eastAsia="Arial" w:hAnsi="Arial" w:cs="Arial"/>
                      <w:sz w:val="20"/>
                      <w:szCs w:val="20"/>
                      <w:lang w:val="en-MY"/>
                    </w:rPr>
                    <w:t xml:space="preserve">interaction </w:t>
                  </w:r>
                  <w:proofErr w:type="spellStart"/>
                  <w:r w:rsidRPr="001E6F2C">
                    <w:rPr>
                      <w:rFonts w:ascii="Arial" w:eastAsia="Arial" w:hAnsi="Arial" w:cs="Arial"/>
                      <w:sz w:val="20"/>
                      <w:szCs w:val="20"/>
                      <w:lang w:val="en-MY"/>
                    </w:rPr>
                    <w:t>modeling</w:t>
                  </w:r>
                  <w:proofErr w:type="spellEnd"/>
                  <w:r w:rsidRPr="001E6F2C">
                    <w:rPr>
                      <w:rFonts w:ascii="Arial" w:eastAsia="Arial" w:hAnsi="Arial" w:cs="Arial"/>
                      <w:sz w:val="20"/>
                      <w:szCs w:val="20"/>
                      <w:lang w:val="en-MY"/>
                    </w:rPr>
                    <w:t>, especially in ensuring occlusion-aware decision</w:t>
                  </w:r>
                  <w:r>
                    <w:rPr>
                      <w:rFonts w:ascii="Arial" w:eastAsia="Arial" w:hAnsi="Arial" w:cs="Arial"/>
                      <w:sz w:val="20"/>
                      <w:szCs w:val="20"/>
                      <w:lang w:val="en-MY"/>
                    </w:rPr>
                    <w:t xml:space="preserve"> </w:t>
                  </w:r>
                  <w:r w:rsidRPr="001E6F2C">
                    <w:rPr>
                      <w:rFonts w:ascii="Arial" w:eastAsia="Arial" w:hAnsi="Arial" w:cs="Arial"/>
                      <w:sz w:val="20"/>
                      <w:szCs w:val="20"/>
                      <w:lang w:val="en-MY"/>
                    </w:rPr>
                    <w:t>making.</w:t>
                  </w:r>
                  <w:r>
                    <w:rPr>
                      <w:rFonts w:ascii="Arial" w:eastAsia="Arial" w:hAnsi="Arial" w:cs="Arial"/>
                      <w:sz w:val="20"/>
                      <w:szCs w:val="20"/>
                      <w:lang w:val="en-MY"/>
                    </w:rPr>
                    <w:t xml:space="preserve"> </w:t>
                  </w:r>
                  <w:r w:rsidRPr="001E6F2C">
                    <w:rPr>
                      <w:rFonts w:ascii="Arial" w:eastAsia="Arial" w:hAnsi="Arial" w:cs="Arial"/>
                      <w:sz w:val="20"/>
                      <w:szCs w:val="20"/>
                      <w:lang w:val="en-MY"/>
                    </w:rPr>
                    <w:t>Potential issues with hardware compatibility and software optimization</w:t>
                  </w:r>
                  <w:r>
                    <w:rPr>
                      <w:rFonts w:ascii="Arial" w:eastAsia="Arial" w:hAnsi="Arial" w:cs="Arial"/>
                      <w:sz w:val="20"/>
                      <w:szCs w:val="20"/>
                      <w:lang w:val="en-MY"/>
                    </w:rPr>
                    <w:t xml:space="preserve"> </w:t>
                  </w:r>
                  <w:r w:rsidRPr="001E6F2C">
                    <w:rPr>
                      <w:rFonts w:ascii="Arial" w:eastAsia="Arial" w:hAnsi="Arial" w:cs="Arial"/>
                      <w:sz w:val="20"/>
                      <w:szCs w:val="20"/>
                      <w:lang w:val="en-MY"/>
                    </w:rPr>
                    <w:t>may lead to debugging delays. Mitigation Strategy: a. Adopt an iterative</w:t>
                  </w:r>
                  <w:r>
                    <w:rPr>
                      <w:rFonts w:ascii="Arial" w:eastAsia="Arial" w:hAnsi="Arial" w:cs="Arial"/>
                      <w:sz w:val="20"/>
                      <w:szCs w:val="20"/>
                      <w:lang w:val="en-MY"/>
                    </w:rPr>
                    <w:t xml:space="preserve"> </w:t>
                  </w:r>
                  <w:r w:rsidRPr="001E6F2C">
                    <w:rPr>
                      <w:rFonts w:ascii="Arial" w:eastAsia="Arial" w:hAnsi="Arial" w:cs="Arial"/>
                      <w:sz w:val="20"/>
                      <w:szCs w:val="20"/>
                      <w:lang w:val="en-MY"/>
                    </w:rPr>
                    <w:t>development approach, starting with a basic prototype and incremental</w:t>
                  </w:r>
                  <w:r>
                    <w:rPr>
                      <w:rFonts w:ascii="Arial" w:eastAsia="Arial" w:hAnsi="Arial" w:cs="Arial"/>
                      <w:sz w:val="20"/>
                      <w:szCs w:val="20"/>
                      <w:lang w:val="en-MY"/>
                    </w:rPr>
                    <w:t xml:space="preserve"> </w:t>
                  </w:r>
                  <w:r w:rsidRPr="001E6F2C">
                    <w:rPr>
                      <w:rFonts w:ascii="Arial" w:eastAsia="Arial" w:hAnsi="Arial" w:cs="Arial"/>
                      <w:sz w:val="20"/>
                      <w:szCs w:val="20"/>
                      <w:lang w:val="en-MY"/>
                    </w:rPr>
                    <w:t>enhancements. b. Engage with industry experts and AI specialists to troubleshoot</w:t>
                  </w:r>
                  <w:r>
                    <w:rPr>
                      <w:rFonts w:ascii="Arial" w:eastAsia="Arial" w:hAnsi="Arial" w:cs="Arial"/>
                      <w:sz w:val="20"/>
                      <w:szCs w:val="20"/>
                      <w:lang w:val="en-MY"/>
                    </w:rPr>
                    <w:t xml:space="preserve"> </w:t>
                  </w:r>
                  <w:r w:rsidRPr="001E6F2C">
                    <w:rPr>
                      <w:rFonts w:ascii="Arial" w:eastAsia="Arial" w:hAnsi="Arial" w:cs="Arial"/>
                      <w:sz w:val="20"/>
                      <w:szCs w:val="20"/>
                      <w:lang w:val="en-MY"/>
                    </w:rPr>
                    <w:t>challenges early in the process. c. Utilize open-source reinforcement learning</w:t>
                  </w:r>
                  <w:r>
                    <w:rPr>
                      <w:rFonts w:ascii="Arial" w:eastAsia="Arial" w:hAnsi="Arial" w:cs="Arial"/>
                      <w:sz w:val="20"/>
                      <w:szCs w:val="20"/>
                      <w:lang w:val="en-MY"/>
                    </w:rPr>
                    <w:t xml:space="preserve"> </w:t>
                  </w:r>
                  <w:r w:rsidRPr="001E6F2C">
                    <w:rPr>
                      <w:rFonts w:ascii="Arial" w:eastAsia="Arial" w:hAnsi="Arial" w:cs="Arial"/>
                      <w:sz w:val="20"/>
                      <w:szCs w:val="20"/>
                      <w:lang w:val="en-MY"/>
                    </w:rPr>
                    <w:t>frameworks to reduce development complexity.</w:t>
                  </w:r>
                </w:p>
              </w:tc>
            </w:tr>
            <w:tr w:rsidR="007C17F7" w14:paraId="596BF2CF" w14:textId="77777777">
              <w:tc>
                <w:tcPr>
                  <w:tcW w:w="1290" w:type="dxa"/>
                  <w:tcBorders>
                    <w:top w:val="single" w:sz="6" w:space="0" w:color="DDDDDD"/>
                    <w:left w:val="single" w:sz="6" w:space="0" w:color="DDDDDD"/>
                    <w:bottom w:val="single" w:sz="6" w:space="0" w:color="DDDDDD"/>
                    <w:right w:val="single" w:sz="6" w:space="0" w:color="DDDDDD"/>
                  </w:tcBorders>
                  <w:shd w:val="clear" w:color="auto" w:fill="E6E6E6"/>
                  <w:tcMar>
                    <w:top w:w="45" w:type="dxa"/>
                    <w:left w:w="75" w:type="dxa"/>
                    <w:bottom w:w="45" w:type="dxa"/>
                    <w:right w:w="75" w:type="dxa"/>
                  </w:tcMar>
                  <w:vAlign w:val="center"/>
                </w:tcPr>
                <w:p w14:paraId="14C082D8" w14:textId="77777777" w:rsidR="007C17F7" w:rsidRDefault="007A7E98">
                  <w:pPr>
                    <w:spacing w:after="0" w:line="240" w:lineRule="auto"/>
                    <w:rPr>
                      <w:rFonts w:ascii="Arial" w:eastAsia="Arial" w:hAnsi="Arial" w:cs="Arial"/>
                      <w:b/>
                      <w:color w:val="6B6B6B"/>
                      <w:sz w:val="20"/>
                      <w:szCs w:val="20"/>
                    </w:rPr>
                  </w:pPr>
                  <w:r>
                    <w:rPr>
                      <w:rFonts w:ascii="Arial" w:eastAsia="Arial" w:hAnsi="Arial" w:cs="Arial"/>
                      <w:b/>
                      <w:color w:val="6B6B6B"/>
                      <w:sz w:val="20"/>
                      <w:szCs w:val="20"/>
                    </w:rPr>
                    <w:t>2. Timing</w:t>
                  </w:r>
                </w:p>
              </w:tc>
              <w:tc>
                <w:tcPr>
                  <w:tcW w:w="900" w:type="dxa"/>
                  <w:tcBorders>
                    <w:top w:val="single" w:sz="6" w:space="0" w:color="DDDDDD"/>
                    <w:left w:val="single" w:sz="6" w:space="0" w:color="DDDDDD"/>
                    <w:bottom w:val="single" w:sz="6" w:space="0" w:color="DDDDDD"/>
                    <w:right w:val="single" w:sz="6" w:space="0" w:color="DDDDDD"/>
                  </w:tcBorders>
                  <w:tcMar>
                    <w:top w:w="45" w:type="dxa"/>
                    <w:left w:w="75" w:type="dxa"/>
                    <w:bottom w:w="45" w:type="dxa"/>
                    <w:right w:w="75" w:type="dxa"/>
                  </w:tcMar>
                  <w:vAlign w:val="center"/>
                </w:tcPr>
                <w:p w14:paraId="386854C9" w14:textId="77777777" w:rsidR="007C17F7" w:rsidRDefault="00000000">
                  <w:pPr>
                    <w:spacing w:after="0" w:line="240" w:lineRule="auto"/>
                    <w:jc w:val="center"/>
                    <w:rPr>
                      <w:rFonts w:ascii="Arial" w:eastAsia="Arial" w:hAnsi="Arial" w:cs="Arial"/>
                      <w:sz w:val="20"/>
                      <w:szCs w:val="20"/>
                    </w:rPr>
                  </w:pPr>
                  <w:r>
                    <w:rPr>
                      <w:rFonts w:ascii="Arial" w:eastAsia="Arial" w:hAnsi="Arial" w:cs="Arial"/>
                      <w:noProof/>
                      <w:sz w:val="20"/>
                      <w:szCs w:val="20"/>
                    </w:rPr>
                    <w:pict w14:anchorId="2EFBAAEB">
                      <v:shape id="_x0000_i1028" type="#_x0000_t75" alt="" style="width:17.85pt;height:17.85pt;mso-width-percent:0;mso-height-percent:0;mso-width-percent:0;mso-height-percent:0">
                        <v:imagedata r:id="rId22" o:title=""/>
                      </v:shape>
                    </w:pict>
                  </w:r>
                </w:p>
              </w:tc>
              <w:tc>
                <w:tcPr>
                  <w:tcW w:w="1020" w:type="dxa"/>
                  <w:tcBorders>
                    <w:top w:val="single" w:sz="6" w:space="0" w:color="DDDDDD"/>
                    <w:left w:val="single" w:sz="6" w:space="0" w:color="DDDDDD"/>
                    <w:bottom w:val="single" w:sz="6" w:space="0" w:color="DDDDDD"/>
                    <w:right w:val="single" w:sz="6" w:space="0" w:color="DDDDDD"/>
                  </w:tcBorders>
                  <w:tcMar>
                    <w:top w:w="45" w:type="dxa"/>
                    <w:left w:w="75" w:type="dxa"/>
                    <w:bottom w:w="45" w:type="dxa"/>
                    <w:right w:w="75" w:type="dxa"/>
                  </w:tcMar>
                  <w:vAlign w:val="center"/>
                </w:tcPr>
                <w:p w14:paraId="15898554" w14:textId="68443C89" w:rsidR="007C17F7" w:rsidRDefault="00180BDB">
                  <w:pPr>
                    <w:spacing w:after="0" w:line="240"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1CD34A3C" wp14:editId="78EA4824">
                        <wp:extent cx="182880" cy="182880"/>
                        <wp:effectExtent l="0" t="0" r="7620" b="7620"/>
                        <wp:docPr id="404415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5183" name="Picture 13772751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tc>
              <w:tc>
                <w:tcPr>
                  <w:tcW w:w="780" w:type="dxa"/>
                  <w:tcBorders>
                    <w:top w:val="single" w:sz="6" w:space="0" w:color="DDDDDD"/>
                    <w:left w:val="single" w:sz="6" w:space="0" w:color="DDDDDD"/>
                    <w:bottom w:val="single" w:sz="6" w:space="0" w:color="DDDDDD"/>
                    <w:right w:val="single" w:sz="6" w:space="0" w:color="DDDDDD"/>
                  </w:tcBorders>
                  <w:tcMar>
                    <w:top w:w="45" w:type="dxa"/>
                    <w:left w:w="75" w:type="dxa"/>
                    <w:bottom w:w="45" w:type="dxa"/>
                    <w:right w:w="75" w:type="dxa"/>
                  </w:tcMar>
                  <w:vAlign w:val="center"/>
                </w:tcPr>
                <w:p w14:paraId="57CCA6FB" w14:textId="77777777" w:rsidR="007C17F7" w:rsidRDefault="00000000">
                  <w:pPr>
                    <w:spacing w:after="0" w:line="240" w:lineRule="auto"/>
                    <w:jc w:val="center"/>
                    <w:rPr>
                      <w:rFonts w:ascii="Arial" w:eastAsia="Arial" w:hAnsi="Arial" w:cs="Arial"/>
                      <w:sz w:val="20"/>
                      <w:szCs w:val="20"/>
                    </w:rPr>
                  </w:pPr>
                  <w:r>
                    <w:rPr>
                      <w:rFonts w:ascii="Arial" w:eastAsia="Arial" w:hAnsi="Arial" w:cs="Arial"/>
                      <w:noProof/>
                      <w:sz w:val="20"/>
                      <w:szCs w:val="20"/>
                    </w:rPr>
                    <w:pict w14:anchorId="233CFB06">
                      <v:shape id="_x0000_i1029" type="#_x0000_t75" alt="" style="width:17.85pt;height:17.85pt;mso-width-percent:0;mso-height-percent:0;mso-width-percent:0;mso-height-percent:0">
                        <v:imagedata r:id="rId22" o:title=""/>
                      </v:shape>
                    </w:pict>
                  </w:r>
                </w:p>
              </w:tc>
              <w:tc>
                <w:tcPr>
                  <w:tcW w:w="5040" w:type="dxa"/>
                  <w:tcBorders>
                    <w:top w:val="single" w:sz="6" w:space="0" w:color="DDDDDD"/>
                    <w:left w:val="single" w:sz="6" w:space="0" w:color="DDDDDD"/>
                    <w:bottom w:val="single" w:sz="6" w:space="0" w:color="DDDDDD"/>
                    <w:right w:val="single" w:sz="6" w:space="0" w:color="DDDDDD"/>
                  </w:tcBorders>
                </w:tcPr>
                <w:p w14:paraId="612EBF40" w14:textId="54979BFE" w:rsidR="007C17F7" w:rsidRDefault="00180BDB" w:rsidP="00180BDB">
                  <w:pPr>
                    <w:spacing w:after="0" w:line="240" w:lineRule="auto"/>
                    <w:jc w:val="both"/>
                    <w:rPr>
                      <w:rFonts w:ascii="Arial" w:eastAsia="Arial" w:hAnsi="Arial" w:cs="Arial"/>
                      <w:sz w:val="20"/>
                      <w:szCs w:val="20"/>
                    </w:rPr>
                  </w:pPr>
                  <w:r w:rsidRPr="00180BDB">
                    <w:rPr>
                      <w:rFonts w:ascii="Arial" w:eastAsia="Arial" w:hAnsi="Arial" w:cs="Arial"/>
                      <w:sz w:val="20"/>
                      <w:szCs w:val="20"/>
                      <w:lang w:val="en-MY"/>
                    </w:rPr>
                    <w:t>The project involves real-time LiDAR data collection and prototype validation, which</w:t>
                  </w:r>
                  <w:r>
                    <w:rPr>
                      <w:rFonts w:ascii="Arial" w:eastAsia="Arial" w:hAnsi="Arial" w:cs="Arial"/>
                      <w:sz w:val="20"/>
                      <w:szCs w:val="20"/>
                      <w:lang w:val="en-MY"/>
                    </w:rPr>
                    <w:t xml:space="preserve"> </w:t>
                  </w:r>
                  <w:r w:rsidRPr="00180BDB">
                    <w:rPr>
                      <w:rFonts w:ascii="Arial" w:eastAsia="Arial" w:hAnsi="Arial" w:cs="Arial"/>
                      <w:sz w:val="20"/>
                      <w:szCs w:val="20"/>
                      <w:lang w:val="en-MY"/>
                    </w:rPr>
                    <w:t>may require testing in controlled environments. Unforeseen logistical delays, such</w:t>
                  </w:r>
                  <w:r>
                    <w:rPr>
                      <w:rFonts w:ascii="Arial" w:eastAsia="Arial" w:hAnsi="Arial" w:cs="Arial"/>
                      <w:sz w:val="20"/>
                      <w:szCs w:val="20"/>
                      <w:lang w:val="en-MY"/>
                    </w:rPr>
                    <w:t xml:space="preserve"> </w:t>
                  </w:r>
                  <w:r w:rsidRPr="00180BDB">
                    <w:rPr>
                      <w:rFonts w:ascii="Arial" w:eastAsia="Arial" w:hAnsi="Arial" w:cs="Arial"/>
                      <w:sz w:val="20"/>
                      <w:szCs w:val="20"/>
                      <w:lang w:val="en-MY"/>
                    </w:rPr>
                    <w:t>as facility access, hardware procurement, or licensing approvals, may impact</w:t>
                  </w:r>
                  <w:r>
                    <w:rPr>
                      <w:rFonts w:ascii="Arial" w:eastAsia="Arial" w:hAnsi="Arial" w:cs="Arial"/>
                      <w:sz w:val="20"/>
                      <w:szCs w:val="20"/>
                      <w:lang w:val="en-MY"/>
                    </w:rPr>
                    <w:t xml:space="preserve"> </w:t>
                  </w:r>
                  <w:r w:rsidRPr="00180BDB">
                    <w:rPr>
                      <w:rFonts w:ascii="Arial" w:eastAsia="Arial" w:hAnsi="Arial" w:cs="Arial"/>
                      <w:sz w:val="20"/>
                      <w:szCs w:val="20"/>
                      <w:lang w:val="en-MY"/>
                    </w:rPr>
                    <w:t>project milestones. The requirement for real-world usability testing may be affected</w:t>
                  </w:r>
                  <w:r>
                    <w:rPr>
                      <w:rFonts w:ascii="Arial" w:eastAsia="Arial" w:hAnsi="Arial" w:cs="Arial"/>
                      <w:sz w:val="20"/>
                      <w:szCs w:val="20"/>
                      <w:lang w:val="en-MY"/>
                    </w:rPr>
                    <w:t xml:space="preserve"> </w:t>
                  </w:r>
                  <w:r w:rsidRPr="00180BDB">
                    <w:rPr>
                      <w:rFonts w:ascii="Arial" w:eastAsia="Arial" w:hAnsi="Arial" w:cs="Arial"/>
                      <w:sz w:val="20"/>
                      <w:szCs w:val="20"/>
                      <w:lang w:val="en-MY"/>
                    </w:rPr>
                    <w:t>by operational constraints in target facilities. Mitigation Strategy: a. Establish clear</w:t>
                  </w:r>
                  <w:r>
                    <w:rPr>
                      <w:rFonts w:ascii="Arial" w:eastAsia="Arial" w:hAnsi="Arial" w:cs="Arial"/>
                      <w:sz w:val="20"/>
                      <w:szCs w:val="20"/>
                      <w:lang w:val="en-MY"/>
                    </w:rPr>
                    <w:t xml:space="preserve"> </w:t>
                  </w:r>
                  <w:r w:rsidRPr="00180BDB">
                    <w:rPr>
                      <w:rFonts w:ascii="Arial" w:eastAsia="Arial" w:hAnsi="Arial" w:cs="Arial"/>
                      <w:sz w:val="20"/>
                      <w:szCs w:val="20"/>
                      <w:lang w:val="en-MY"/>
                    </w:rPr>
                    <w:t>timelines and contingency plans for each phase, ensuring flexibility in data</w:t>
                  </w:r>
                  <w:r>
                    <w:rPr>
                      <w:rFonts w:ascii="Arial" w:eastAsia="Arial" w:hAnsi="Arial" w:cs="Arial"/>
                      <w:sz w:val="20"/>
                      <w:szCs w:val="20"/>
                      <w:lang w:val="en-MY"/>
                    </w:rPr>
                    <w:t xml:space="preserve"> </w:t>
                  </w:r>
                  <w:r w:rsidRPr="00180BDB">
                    <w:rPr>
                      <w:rFonts w:ascii="Arial" w:eastAsia="Arial" w:hAnsi="Arial" w:cs="Arial"/>
                      <w:sz w:val="20"/>
                      <w:szCs w:val="20"/>
                      <w:lang w:val="en-MY"/>
                    </w:rPr>
                    <w:t>collection and validation. b. Conduct simulated testing environments before</w:t>
                  </w:r>
                  <w:r>
                    <w:rPr>
                      <w:rFonts w:ascii="Arial" w:eastAsia="Arial" w:hAnsi="Arial" w:cs="Arial"/>
                      <w:sz w:val="20"/>
                      <w:szCs w:val="20"/>
                      <w:lang w:val="en-MY"/>
                    </w:rPr>
                    <w:t xml:space="preserve"> </w:t>
                  </w:r>
                  <w:r w:rsidRPr="00180BDB">
                    <w:rPr>
                      <w:rFonts w:ascii="Arial" w:eastAsia="Arial" w:hAnsi="Arial" w:cs="Arial"/>
                      <w:sz w:val="20"/>
                      <w:szCs w:val="20"/>
                      <w:lang w:val="en-MY"/>
                    </w:rPr>
                    <w:t>transitioning to real-world scenarios. c. Utilize virtual or augmented reality-based</w:t>
                  </w:r>
                  <w:r>
                    <w:rPr>
                      <w:rFonts w:ascii="Arial" w:eastAsia="Arial" w:hAnsi="Arial" w:cs="Arial"/>
                      <w:sz w:val="20"/>
                      <w:szCs w:val="20"/>
                      <w:lang w:val="en-MY"/>
                    </w:rPr>
                    <w:t xml:space="preserve"> </w:t>
                  </w:r>
                  <w:r w:rsidRPr="00180BDB">
                    <w:rPr>
                      <w:rFonts w:ascii="Arial" w:eastAsia="Arial" w:hAnsi="Arial" w:cs="Arial"/>
                      <w:sz w:val="20"/>
                      <w:szCs w:val="20"/>
                      <w:lang w:val="en-MY"/>
                    </w:rPr>
                    <w:t>simulations to test spatial configurations before on-site deployment.</w:t>
                  </w:r>
                </w:p>
              </w:tc>
            </w:tr>
            <w:tr w:rsidR="007C17F7" w14:paraId="036BE17A" w14:textId="77777777">
              <w:tc>
                <w:tcPr>
                  <w:tcW w:w="1290" w:type="dxa"/>
                  <w:tcBorders>
                    <w:top w:val="single" w:sz="6" w:space="0" w:color="DDDDDD"/>
                    <w:left w:val="single" w:sz="6" w:space="0" w:color="DDDDDD"/>
                    <w:bottom w:val="single" w:sz="6" w:space="0" w:color="DDDDDD"/>
                    <w:right w:val="single" w:sz="6" w:space="0" w:color="DDDDDD"/>
                  </w:tcBorders>
                  <w:shd w:val="clear" w:color="auto" w:fill="E6E6E6"/>
                  <w:tcMar>
                    <w:top w:w="45" w:type="dxa"/>
                    <w:left w:w="75" w:type="dxa"/>
                    <w:bottom w:w="45" w:type="dxa"/>
                    <w:right w:w="75" w:type="dxa"/>
                  </w:tcMar>
                  <w:vAlign w:val="center"/>
                </w:tcPr>
                <w:p w14:paraId="1D4ED302" w14:textId="77777777" w:rsidR="007C17F7" w:rsidRDefault="007A7E98">
                  <w:pPr>
                    <w:spacing w:after="0" w:line="240" w:lineRule="auto"/>
                    <w:rPr>
                      <w:rFonts w:ascii="Arial" w:eastAsia="Arial" w:hAnsi="Arial" w:cs="Arial"/>
                      <w:b/>
                      <w:color w:val="6B6B6B"/>
                      <w:sz w:val="20"/>
                      <w:szCs w:val="20"/>
                    </w:rPr>
                  </w:pPr>
                  <w:r>
                    <w:rPr>
                      <w:rFonts w:ascii="Arial" w:eastAsia="Arial" w:hAnsi="Arial" w:cs="Arial"/>
                      <w:b/>
                      <w:color w:val="6B6B6B"/>
                      <w:sz w:val="20"/>
                      <w:szCs w:val="20"/>
                    </w:rPr>
                    <w:t>3. Budget</w:t>
                  </w:r>
                </w:p>
              </w:tc>
              <w:tc>
                <w:tcPr>
                  <w:tcW w:w="900" w:type="dxa"/>
                  <w:tcBorders>
                    <w:top w:val="single" w:sz="6" w:space="0" w:color="DDDDDD"/>
                    <w:left w:val="single" w:sz="6" w:space="0" w:color="DDDDDD"/>
                    <w:bottom w:val="single" w:sz="6" w:space="0" w:color="DDDDDD"/>
                    <w:right w:val="single" w:sz="6" w:space="0" w:color="DDDDDD"/>
                  </w:tcBorders>
                  <w:tcMar>
                    <w:top w:w="45" w:type="dxa"/>
                    <w:left w:w="75" w:type="dxa"/>
                    <w:bottom w:w="45" w:type="dxa"/>
                    <w:right w:w="75" w:type="dxa"/>
                  </w:tcMar>
                  <w:vAlign w:val="center"/>
                </w:tcPr>
                <w:p w14:paraId="7401A51A" w14:textId="77777777" w:rsidR="007C17F7" w:rsidRDefault="00000000">
                  <w:pPr>
                    <w:spacing w:after="0" w:line="240" w:lineRule="auto"/>
                    <w:jc w:val="center"/>
                    <w:rPr>
                      <w:rFonts w:ascii="Arial" w:eastAsia="Arial" w:hAnsi="Arial" w:cs="Arial"/>
                      <w:sz w:val="20"/>
                      <w:szCs w:val="20"/>
                    </w:rPr>
                  </w:pPr>
                  <w:r>
                    <w:rPr>
                      <w:rFonts w:ascii="Arial" w:eastAsia="Arial" w:hAnsi="Arial" w:cs="Arial"/>
                      <w:noProof/>
                      <w:sz w:val="20"/>
                      <w:szCs w:val="20"/>
                    </w:rPr>
                    <w:pict w14:anchorId="7576EB58">
                      <v:shape id="_x0000_i1030" type="#_x0000_t75" alt="" style="width:17.85pt;height:17.85pt;mso-width-percent:0;mso-height-percent:0;mso-width-percent:0;mso-height-percent:0">
                        <v:imagedata r:id="rId22" o:title=""/>
                      </v:shape>
                    </w:pict>
                  </w:r>
                </w:p>
              </w:tc>
              <w:tc>
                <w:tcPr>
                  <w:tcW w:w="1020" w:type="dxa"/>
                  <w:tcBorders>
                    <w:top w:val="single" w:sz="6" w:space="0" w:color="DDDDDD"/>
                    <w:left w:val="single" w:sz="6" w:space="0" w:color="DDDDDD"/>
                    <w:bottom w:val="single" w:sz="6" w:space="0" w:color="DDDDDD"/>
                    <w:right w:val="single" w:sz="6" w:space="0" w:color="DDDDDD"/>
                  </w:tcBorders>
                  <w:tcMar>
                    <w:top w:w="45" w:type="dxa"/>
                    <w:left w:w="75" w:type="dxa"/>
                    <w:bottom w:w="45" w:type="dxa"/>
                    <w:right w:w="75" w:type="dxa"/>
                  </w:tcMar>
                  <w:vAlign w:val="center"/>
                </w:tcPr>
                <w:p w14:paraId="7E27CB2E" w14:textId="4EE9900F" w:rsidR="007C17F7" w:rsidRDefault="00180BDB">
                  <w:pPr>
                    <w:spacing w:after="0" w:line="240"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7148781F" wp14:editId="20625F2F">
                        <wp:extent cx="182880" cy="182880"/>
                        <wp:effectExtent l="0" t="0" r="7620" b="7620"/>
                        <wp:docPr id="1377275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5183" name="Picture 13772751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tc>
              <w:tc>
                <w:tcPr>
                  <w:tcW w:w="780" w:type="dxa"/>
                  <w:tcBorders>
                    <w:top w:val="single" w:sz="6" w:space="0" w:color="DDDDDD"/>
                    <w:left w:val="single" w:sz="6" w:space="0" w:color="DDDDDD"/>
                    <w:bottom w:val="single" w:sz="6" w:space="0" w:color="DDDDDD"/>
                    <w:right w:val="single" w:sz="6" w:space="0" w:color="DDDDDD"/>
                  </w:tcBorders>
                  <w:tcMar>
                    <w:top w:w="45" w:type="dxa"/>
                    <w:left w:w="75" w:type="dxa"/>
                    <w:bottom w:w="45" w:type="dxa"/>
                    <w:right w:w="75" w:type="dxa"/>
                  </w:tcMar>
                  <w:vAlign w:val="center"/>
                </w:tcPr>
                <w:p w14:paraId="57AAA3EA" w14:textId="77777777" w:rsidR="007C17F7" w:rsidRDefault="00000000">
                  <w:pPr>
                    <w:spacing w:after="0" w:line="240" w:lineRule="auto"/>
                    <w:jc w:val="center"/>
                    <w:rPr>
                      <w:rFonts w:ascii="Arial" w:eastAsia="Arial" w:hAnsi="Arial" w:cs="Arial"/>
                      <w:sz w:val="20"/>
                      <w:szCs w:val="20"/>
                    </w:rPr>
                  </w:pPr>
                  <w:r>
                    <w:rPr>
                      <w:rFonts w:ascii="Arial" w:eastAsia="Arial" w:hAnsi="Arial" w:cs="Arial"/>
                      <w:noProof/>
                      <w:sz w:val="20"/>
                      <w:szCs w:val="20"/>
                    </w:rPr>
                    <w:pict w14:anchorId="30EDA43C">
                      <v:shape id="_x0000_i1031" type="#_x0000_t75" alt="" style="width:17.85pt;height:17.85pt;mso-width-percent:0;mso-height-percent:0;mso-width-percent:0;mso-height-percent:0">
                        <v:imagedata r:id="rId22" o:title=""/>
                      </v:shape>
                    </w:pict>
                  </w:r>
                </w:p>
              </w:tc>
              <w:tc>
                <w:tcPr>
                  <w:tcW w:w="5040" w:type="dxa"/>
                  <w:tcBorders>
                    <w:top w:val="single" w:sz="6" w:space="0" w:color="DDDDDD"/>
                    <w:left w:val="single" w:sz="6" w:space="0" w:color="DDDDDD"/>
                    <w:bottom w:val="single" w:sz="6" w:space="0" w:color="DDDDDD"/>
                    <w:right w:val="single" w:sz="6" w:space="0" w:color="DDDDDD"/>
                  </w:tcBorders>
                </w:tcPr>
                <w:p w14:paraId="552F7AFA" w14:textId="77777777" w:rsidR="00180BDB" w:rsidRDefault="00180BDB" w:rsidP="00180BDB">
                  <w:pPr>
                    <w:spacing w:after="0" w:line="240" w:lineRule="auto"/>
                    <w:jc w:val="both"/>
                    <w:rPr>
                      <w:rFonts w:ascii="Arial" w:eastAsia="Arial" w:hAnsi="Arial" w:cs="Arial"/>
                      <w:sz w:val="20"/>
                      <w:szCs w:val="20"/>
                      <w:lang w:val="en-MY"/>
                    </w:rPr>
                  </w:pPr>
                  <w:r w:rsidRPr="00180BDB">
                    <w:rPr>
                      <w:rFonts w:ascii="Arial" w:eastAsia="Arial" w:hAnsi="Arial" w:cs="Arial"/>
                      <w:sz w:val="20"/>
                      <w:szCs w:val="20"/>
                      <w:lang w:val="en-MY"/>
                    </w:rPr>
                    <w:t>The project relies on LiDAR sensors and computational infrastructure, which may</w:t>
                  </w:r>
                  <w:r>
                    <w:rPr>
                      <w:rFonts w:ascii="Arial" w:eastAsia="Arial" w:hAnsi="Arial" w:cs="Arial"/>
                      <w:sz w:val="20"/>
                      <w:szCs w:val="20"/>
                      <w:lang w:val="en-MY"/>
                    </w:rPr>
                    <w:t xml:space="preserve"> </w:t>
                  </w:r>
                  <w:r w:rsidRPr="00180BDB">
                    <w:rPr>
                      <w:rFonts w:ascii="Arial" w:eastAsia="Arial" w:hAnsi="Arial" w:cs="Arial"/>
                      <w:sz w:val="20"/>
                      <w:szCs w:val="20"/>
                      <w:lang w:val="en-MY"/>
                    </w:rPr>
                    <w:t>have high initial costs.</w:t>
                  </w:r>
                  <w:r>
                    <w:rPr>
                      <w:rFonts w:ascii="Arial" w:eastAsia="Arial" w:hAnsi="Arial" w:cs="Arial"/>
                      <w:sz w:val="20"/>
                      <w:szCs w:val="20"/>
                      <w:lang w:val="en-MY"/>
                    </w:rPr>
                    <w:t xml:space="preserve"> </w:t>
                  </w:r>
                  <w:r w:rsidRPr="00180BDB">
                    <w:rPr>
                      <w:rFonts w:ascii="Arial" w:eastAsia="Arial" w:hAnsi="Arial" w:cs="Arial"/>
                      <w:sz w:val="20"/>
                      <w:szCs w:val="20"/>
                      <w:lang w:val="en-MY"/>
                    </w:rPr>
                    <w:t>Additional funding may be required for prototype testing and</w:t>
                  </w:r>
                  <w:r>
                    <w:rPr>
                      <w:rFonts w:ascii="Arial" w:eastAsia="Arial" w:hAnsi="Arial" w:cs="Arial"/>
                      <w:sz w:val="20"/>
                      <w:szCs w:val="20"/>
                      <w:lang w:val="en-MY"/>
                    </w:rPr>
                    <w:t xml:space="preserve"> </w:t>
                  </w:r>
                  <w:r w:rsidRPr="00180BDB">
                    <w:rPr>
                      <w:rFonts w:ascii="Arial" w:eastAsia="Arial" w:hAnsi="Arial" w:cs="Arial"/>
                      <w:sz w:val="20"/>
                      <w:szCs w:val="20"/>
                      <w:lang w:val="en-MY"/>
                    </w:rPr>
                    <w:t>iterative enhancements. Unexpected cost overruns due to AI model retraining and</w:t>
                  </w:r>
                  <w:r>
                    <w:rPr>
                      <w:rFonts w:ascii="Arial" w:eastAsia="Arial" w:hAnsi="Arial" w:cs="Arial"/>
                      <w:sz w:val="20"/>
                      <w:szCs w:val="20"/>
                      <w:lang w:val="en-MY"/>
                    </w:rPr>
                    <w:t xml:space="preserve"> </w:t>
                  </w:r>
                  <w:r w:rsidRPr="00180BDB">
                    <w:rPr>
                      <w:rFonts w:ascii="Arial" w:eastAsia="Arial" w:hAnsi="Arial" w:cs="Arial"/>
                      <w:sz w:val="20"/>
                      <w:szCs w:val="20"/>
                      <w:lang w:val="en-MY"/>
                    </w:rPr>
                    <w:t xml:space="preserve">hardware upgrades may impact financial feasibility. Mitigation Strategy: </w:t>
                  </w:r>
                </w:p>
                <w:p w14:paraId="7B5CD223" w14:textId="535CE660" w:rsidR="00180BDB" w:rsidRPr="00180BDB" w:rsidRDefault="00180BDB" w:rsidP="00180BDB">
                  <w:pPr>
                    <w:spacing w:after="0" w:line="240" w:lineRule="auto"/>
                    <w:jc w:val="both"/>
                    <w:rPr>
                      <w:rFonts w:ascii="Arial" w:eastAsia="Arial" w:hAnsi="Arial" w:cs="Arial"/>
                      <w:sz w:val="20"/>
                      <w:szCs w:val="20"/>
                      <w:lang w:val="en-MY"/>
                    </w:rPr>
                  </w:pPr>
                  <w:r w:rsidRPr="00180BDB">
                    <w:rPr>
                      <w:rFonts w:ascii="Arial" w:eastAsia="Arial" w:hAnsi="Arial" w:cs="Arial"/>
                      <w:sz w:val="20"/>
                      <w:szCs w:val="20"/>
                      <w:lang w:val="en-MY"/>
                    </w:rPr>
                    <w:t>a. Seek</w:t>
                  </w:r>
                  <w:r>
                    <w:rPr>
                      <w:rFonts w:ascii="Arial" w:eastAsia="Arial" w:hAnsi="Arial" w:cs="Arial"/>
                      <w:sz w:val="20"/>
                      <w:szCs w:val="20"/>
                      <w:lang w:val="en-MY"/>
                    </w:rPr>
                    <w:t xml:space="preserve"> </w:t>
                  </w:r>
                  <w:r w:rsidRPr="00180BDB">
                    <w:rPr>
                      <w:rFonts w:ascii="Arial" w:eastAsia="Arial" w:hAnsi="Arial" w:cs="Arial"/>
                      <w:sz w:val="20"/>
                      <w:szCs w:val="20"/>
                      <w:lang w:val="en-MY"/>
                    </w:rPr>
                    <w:t>additional funding opportunities through industry collaborations or innovation grants.</w:t>
                  </w:r>
                </w:p>
                <w:p w14:paraId="485F19C1" w14:textId="77E7E931" w:rsidR="007C17F7" w:rsidRDefault="00180BDB" w:rsidP="00180BDB">
                  <w:pPr>
                    <w:spacing w:after="0" w:line="240" w:lineRule="auto"/>
                    <w:jc w:val="both"/>
                    <w:rPr>
                      <w:rFonts w:ascii="Arial" w:eastAsia="Arial" w:hAnsi="Arial" w:cs="Arial"/>
                      <w:sz w:val="20"/>
                      <w:szCs w:val="20"/>
                    </w:rPr>
                  </w:pPr>
                  <w:r w:rsidRPr="00180BDB">
                    <w:rPr>
                      <w:rFonts w:ascii="Arial" w:eastAsia="Arial" w:hAnsi="Arial" w:cs="Arial"/>
                      <w:sz w:val="20"/>
                      <w:szCs w:val="20"/>
                      <w:lang w:val="en-MY"/>
                    </w:rPr>
                    <w:t>b. Prioritize cost-effective solutions, such as open-source AI models and cloud</w:t>
                  </w:r>
                  <w:r>
                    <w:rPr>
                      <w:rFonts w:ascii="Arial" w:eastAsia="Arial" w:hAnsi="Arial" w:cs="Arial"/>
                      <w:sz w:val="20"/>
                      <w:szCs w:val="20"/>
                      <w:lang w:val="en-MY"/>
                    </w:rPr>
                    <w:t xml:space="preserve"> </w:t>
                  </w:r>
                  <w:r w:rsidRPr="00180BDB">
                    <w:rPr>
                      <w:rFonts w:ascii="Arial" w:eastAsia="Arial" w:hAnsi="Arial" w:cs="Arial"/>
                      <w:sz w:val="20"/>
                      <w:szCs w:val="20"/>
                      <w:lang w:val="en-MY"/>
                    </w:rPr>
                    <w:t>based</w:t>
                  </w:r>
                  <w:r>
                    <w:rPr>
                      <w:rFonts w:ascii="Arial" w:eastAsia="Arial" w:hAnsi="Arial" w:cs="Arial"/>
                      <w:sz w:val="20"/>
                      <w:szCs w:val="20"/>
                      <w:lang w:val="en-MY"/>
                    </w:rPr>
                    <w:t xml:space="preserve"> </w:t>
                  </w:r>
                  <w:r w:rsidRPr="00180BDB">
                    <w:rPr>
                      <w:rFonts w:ascii="Arial" w:eastAsia="Arial" w:hAnsi="Arial" w:cs="Arial"/>
                      <w:sz w:val="20"/>
                      <w:szCs w:val="20"/>
                      <w:lang w:val="en-MY"/>
                    </w:rPr>
                    <w:t>computing</w:t>
                  </w:r>
                </w:p>
              </w:tc>
            </w:tr>
          </w:tbl>
          <w:p w14:paraId="5CB5A90F" w14:textId="77777777" w:rsidR="007C17F7" w:rsidRDefault="007C17F7">
            <w:pPr>
              <w:spacing w:after="0" w:line="240" w:lineRule="auto"/>
              <w:rPr>
                <w:rFonts w:ascii="Arial" w:eastAsia="Arial" w:hAnsi="Arial" w:cs="Arial"/>
                <w:sz w:val="20"/>
                <w:szCs w:val="20"/>
              </w:rPr>
            </w:pPr>
          </w:p>
        </w:tc>
      </w:tr>
    </w:tbl>
    <w:p w14:paraId="30626402" w14:textId="77777777" w:rsidR="007C17F7" w:rsidRDefault="007C17F7">
      <w:pPr>
        <w:spacing w:after="0"/>
        <w:jc w:val="center"/>
        <w:rPr>
          <w:rFonts w:ascii="Arial" w:eastAsia="Arial" w:hAnsi="Arial" w:cs="Arial"/>
          <w:color w:val="666666"/>
          <w:sz w:val="20"/>
          <w:szCs w:val="20"/>
        </w:rPr>
      </w:pPr>
    </w:p>
    <w:tbl>
      <w:tblPr>
        <w:tblStyle w:val="af4"/>
        <w:tblW w:w="9344" w:type="dxa"/>
        <w:jc w:val="center"/>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9344"/>
      </w:tblGrid>
      <w:tr w:rsidR="007C17F7" w14:paraId="1D9995C2" w14:textId="77777777">
        <w:trPr>
          <w:jc w:val="center"/>
        </w:trPr>
        <w:tc>
          <w:tcPr>
            <w:tcW w:w="9344" w:type="dxa"/>
            <w:shd w:val="clear" w:color="auto" w:fill="8BB9E8"/>
            <w:tcMar>
              <w:top w:w="75" w:type="dxa"/>
              <w:left w:w="75" w:type="dxa"/>
              <w:bottom w:w="75" w:type="dxa"/>
              <w:right w:w="75" w:type="dxa"/>
            </w:tcMar>
            <w:vAlign w:val="center"/>
          </w:tcPr>
          <w:p w14:paraId="49A36D01"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t>J. Product Marketing Plan</w:t>
            </w:r>
          </w:p>
        </w:tc>
      </w:tr>
      <w:tr w:rsidR="007C17F7" w14:paraId="0803704B" w14:textId="77777777">
        <w:trPr>
          <w:jc w:val="center"/>
        </w:trPr>
        <w:tc>
          <w:tcPr>
            <w:tcW w:w="9344" w:type="dxa"/>
            <w:tcMar>
              <w:top w:w="45" w:type="dxa"/>
              <w:left w:w="15" w:type="dxa"/>
              <w:bottom w:w="45" w:type="dxa"/>
              <w:right w:w="15" w:type="dxa"/>
            </w:tcMar>
            <w:vAlign w:val="center"/>
          </w:tcPr>
          <w:p w14:paraId="2812F783" w14:textId="77777777" w:rsidR="007C17F7" w:rsidRDefault="007A7E98">
            <w:pPr>
              <w:spacing w:after="0" w:line="240" w:lineRule="auto"/>
              <w:rPr>
                <w:rFonts w:ascii="Arial" w:eastAsia="Arial" w:hAnsi="Arial" w:cs="Arial"/>
                <w:i/>
                <w:sz w:val="20"/>
                <w:szCs w:val="20"/>
              </w:rPr>
            </w:pPr>
            <w:r>
              <w:rPr>
                <w:rFonts w:ascii="Arial" w:eastAsia="Arial" w:hAnsi="Arial" w:cs="Arial"/>
                <w:i/>
                <w:sz w:val="20"/>
                <w:szCs w:val="20"/>
              </w:rPr>
              <w:t xml:space="preserve">Product marketing plan </w:t>
            </w:r>
          </w:p>
          <w:p w14:paraId="4F2C4E76" w14:textId="77777777" w:rsidR="007C17F7" w:rsidRDefault="007A7E98">
            <w:pPr>
              <w:spacing w:after="0" w:line="240" w:lineRule="auto"/>
              <w:rPr>
                <w:rFonts w:ascii="Arial" w:eastAsia="Arial" w:hAnsi="Arial" w:cs="Arial"/>
                <w:i/>
                <w:sz w:val="20"/>
                <w:szCs w:val="20"/>
              </w:rPr>
            </w:pPr>
            <w:r>
              <w:rPr>
                <w:rFonts w:ascii="Arial" w:eastAsia="Arial" w:hAnsi="Arial" w:cs="Arial"/>
                <w:i/>
                <w:sz w:val="20"/>
                <w:szCs w:val="20"/>
              </w:rPr>
              <w:t>(briefly describe the product's application and potential, market size, target consumer and future planning in not more than 500 words)</w:t>
            </w:r>
          </w:p>
          <w:p w14:paraId="11BFB58C" w14:textId="77777777" w:rsidR="00233E55" w:rsidRDefault="00233E55">
            <w:pPr>
              <w:spacing w:after="0" w:line="240" w:lineRule="auto"/>
              <w:rPr>
                <w:rFonts w:ascii="Arial" w:eastAsia="Arial" w:hAnsi="Arial" w:cs="Arial"/>
                <w:i/>
                <w:sz w:val="20"/>
                <w:szCs w:val="20"/>
              </w:rPr>
            </w:pPr>
          </w:p>
          <w:p w14:paraId="02C3C7D1" w14:textId="4FE2A899" w:rsidR="00D90D3E" w:rsidRDefault="00D90D3E" w:rsidP="00D90D3E">
            <w:pPr>
              <w:spacing w:after="0" w:line="240" w:lineRule="auto"/>
              <w:jc w:val="both"/>
              <w:rPr>
                <w:rFonts w:ascii="Arial" w:eastAsia="Arial" w:hAnsi="Arial" w:cs="Arial"/>
                <w:iCs/>
                <w:sz w:val="20"/>
                <w:szCs w:val="20"/>
                <w:lang w:val="en-MY"/>
              </w:rPr>
            </w:pPr>
            <w:r w:rsidRPr="00D90D3E">
              <w:rPr>
                <w:rFonts w:ascii="Arial" w:eastAsia="Arial" w:hAnsi="Arial" w:cs="Arial"/>
                <w:iCs/>
                <w:sz w:val="20"/>
                <w:szCs w:val="20"/>
                <w:lang w:val="en-MY"/>
              </w:rPr>
              <w:t>Application/</w:t>
            </w:r>
            <w:r w:rsidR="005C729F" w:rsidRPr="00D90D3E">
              <w:rPr>
                <w:rFonts w:ascii="Arial" w:eastAsia="Arial" w:hAnsi="Arial" w:cs="Arial"/>
                <w:iCs/>
                <w:sz w:val="20"/>
                <w:szCs w:val="20"/>
                <w:lang w:val="en-MY"/>
              </w:rPr>
              <w:t>Significance:</w:t>
            </w:r>
            <w:r w:rsidRPr="00D90D3E">
              <w:rPr>
                <w:rFonts w:ascii="Arial" w:eastAsia="Arial" w:hAnsi="Arial" w:cs="Arial"/>
                <w:iCs/>
                <w:sz w:val="20"/>
                <w:szCs w:val="20"/>
                <w:lang w:val="en-MY"/>
              </w:rPr>
              <w:t xml:space="preserve"> </w:t>
            </w:r>
          </w:p>
          <w:p w14:paraId="68D63763" w14:textId="31A169DB" w:rsidR="00D90D3E" w:rsidRPr="00D90D3E" w:rsidRDefault="00D90D3E" w:rsidP="00D90D3E">
            <w:pPr>
              <w:spacing w:after="0" w:line="240" w:lineRule="auto"/>
              <w:jc w:val="both"/>
              <w:rPr>
                <w:rFonts w:ascii="Arial" w:eastAsia="Arial" w:hAnsi="Arial" w:cs="Arial"/>
                <w:iCs/>
                <w:sz w:val="20"/>
                <w:szCs w:val="20"/>
                <w:lang w:val="en-MY"/>
              </w:rPr>
            </w:pPr>
            <w:r w:rsidRPr="00D90D3E">
              <w:rPr>
                <w:rFonts w:ascii="Arial" w:eastAsia="Arial" w:hAnsi="Arial" w:cs="Arial"/>
                <w:iCs/>
                <w:sz w:val="20"/>
                <w:szCs w:val="20"/>
                <w:lang w:val="en-MY"/>
              </w:rPr>
              <w:t xml:space="preserve">Our AI-driven spatial navigation prototype </w:t>
            </w:r>
            <w:proofErr w:type="spellStart"/>
            <w:r w:rsidRPr="00D90D3E">
              <w:rPr>
                <w:rFonts w:ascii="Arial" w:eastAsia="Arial" w:hAnsi="Arial" w:cs="Arial"/>
                <w:iCs/>
                <w:sz w:val="20"/>
                <w:szCs w:val="20"/>
                <w:lang w:val="en-MY"/>
              </w:rPr>
              <w:t>analyzes</w:t>
            </w:r>
            <w:proofErr w:type="spellEnd"/>
            <w:r w:rsidRPr="00D90D3E">
              <w:rPr>
                <w:rFonts w:ascii="Arial" w:eastAsia="Arial" w:hAnsi="Arial" w:cs="Arial"/>
                <w:iCs/>
                <w:sz w:val="20"/>
                <w:szCs w:val="20"/>
                <w:lang w:val="en-MY"/>
              </w:rPr>
              <w:t xml:space="preserve"> human </w:t>
            </w:r>
            <w:proofErr w:type="spellStart"/>
            <w:r w:rsidRPr="00D90D3E">
              <w:rPr>
                <w:rFonts w:ascii="Arial" w:eastAsia="Arial" w:hAnsi="Arial" w:cs="Arial"/>
                <w:iCs/>
                <w:sz w:val="20"/>
                <w:szCs w:val="20"/>
                <w:lang w:val="en-MY"/>
              </w:rPr>
              <w:t>behavior</w:t>
            </w:r>
            <w:proofErr w:type="spellEnd"/>
            <w:r w:rsidRPr="00D90D3E">
              <w:rPr>
                <w:rFonts w:ascii="Arial" w:eastAsia="Arial" w:hAnsi="Arial" w:cs="Arial"/>
                <w:iCs/>
                <w:sz w:val="20"/>
                <w:szCs w:val="20"/>
                <w:lang w:val="en-MY"/>
              </w:rPr>
              <w:t>, decision-making, and spatial</w:t>
            </w:r>
            <w:r>
              <w:rPr>
                <w:rFonts w:ascii="Arial" w:eastAsia="Arial" w:hAnsi="Arial" w:cs="Arial"/>
                <w:iCs/>
                <w:sz w:val="20"/>
                <w:szCs w:val="20"/>
                <w:lang w:val="en-MY"/>
              </w:rPr>
              <w:t xml:space="preserve"> </w:t>
            </w:r>
            <w:r w:rsidRPr="00D90D3E">
              <w:rPr>
                <w:rFonts w:ascii="Arial" w:eastAsia="Arial" w:hAnsi="Arial" w:cs="Arial"/>
                <w:iCs/>
                <w:sz w:val="20"/>
                <w:szCs w:val="20"/>
                <w:lang w:val="en-MY"/>
              </w:rPr>
              <w:t>interactions in confined spaces. Using AI algorithms and LiDAR-based tracking, it detects, interprets, and predicts movement choices</w:t>
            </w:r>
            <w:r>
              <w:rPr>
                <w:rFonts w:ascii="Arial" w:eastAsia="Arial" w:hAnsi="Arial" w:cs="Arial"/>
                <w:iCs/>
                <w:sz w:val="20"/>
                <w:szCs w:val="20"/>
                <w:lang w:val="en-MY"/>
              </w:rPr>
              <w:t xml:space="preserve"> </w:t>
            </w:r>
            <w:r w:rsidRPr="00D90D3E">
              <w:rPr>
                <w:rFonts w:ascii="Arial" w:eastAsia="Arial" w:hAnsi="Arial" w:cs="Arial"/>
                <w:iCs/>
                <w:sz w:val="20"/>
                <w:szCs w:val="20"/>
                <w:lang w:val="en-MY"/>
              </w:rPr>
              <w:t>based on perceived risk, comfort, and environmental constraints. Unlike traditional models focused solely on space utilization, this</w:t>
            </w:r>
            <w:r>
              <w:rPr>
                <w:rFonts w:ascii="Arial" w:eastAsia="Arial" w:hAnsi="Arial" w:cs="Arial"/>
                <w:iCs/>
                <w:sz w:val="20"/>
                <w:szCs w:val="20"/>
                <w:lang w:val="en-MY"/>
              </w:rPr>
              <w:t xml:space="preserve"> </w:t>
            </w:r>
            <w:r w:rsidRPr="00D90D3E">
              <w:rPr>
                <w:rFonts w:ascii="Arial" w:eastAsia="Arial" w:hAnsi="Arial" w:cs="Arial"/>
                <w:iCs/>
                <w:sz w:val="20"/>
                <w:szCs w:val="20"/>
                <w:lang w:val="en-MY"/>
              </w:rPr>
              <w:t>system prioritizes human perception, optimizing movement for a more efficient and harmonious environment. Beyond forecasting</w:t>
            </w:r>
            <w:r>
              <w:rPr>
                <w:rFonts w:ascii="Arial" w:eastAsia="Arial" w:hAnsi="Arial" w:cs="Arial"/>
                <w:iCs/>
                <w:sz w:val="20"/>
                <w:szCs w:val="20"/>
                <w:lang w:val="en-MY"/>
              </w:rPr>
              <w:t xml:space="preserve"> </w:t>
            </w:r>
            <w:r w:rsidRPr="00D90D3E">
              <w:rPr>
                <w:rFonts w:ascii="Arial" w:eastAsia="Arial" w:hAnsi="Arial" w:cs="Arial"/>
                <w:iCs/>
                <w:sz w:val="20"/>
                <w:szCs w:val="20"/>
                <w:lang w:val="en-MY"/>
              </w:rPr>
              <w:t>movement, spatial manipulation enhances controlled environments by balancing flow, comfort, and accessibility. Event managers can</w:t>
            </w:r>
            <w:r>
              <w:rPr>
                <w:rFonts w:ascii="Arial" w:eastAsia="Arial" w:hAnsi="Arial" w:cs="Arial"/>
                <w:iCs/>
                <w:sz w:val="20"/>
                <w:szCs w:val="20"/>
                <w:lang w:val="en-MY"/>
              </w:rPr>
              <w:t xml:space="preserve"> </w:t>
            </w:r>
            <w:r w:rsidRPr="00D90D3E">
              <w:rPr>
                <w:rFonts w:ascii="Arial" w:eastAsia="Arial" w:hAnsi="Arial" w:cs="Arial"/>
                <w:iCs/>
                <w:sz w:val="20"/>
                <w:szCs w:val="20"/>
                <w:lang w:val="en-MY"/>
              </w:rPr>
              <w:t>create stress-free crowd movement, while designers and planners can develop spaces that naturally guide people toward optimal</w:t>
            </w:r>
            <w:r>
              <w:rPr>
                <w:rFonts w:ascii="Arial" w:eastAsia="Arial" w:hAnsi="Arial" w:cs="Arial"/>
                <w:iCs/>
                <w:sz w:val="20"/>
                <w:szCs w:val="20"/>
                <w:lang w:val="en-MY"/>
              </w:rPr>
              <w:t xml:space="preserve"> </w:t>
            </w:r>
            <w:r w:rsidRPr="00D90D3E">
              <w:rPr>
                <w:rFonts w:ascii="Arial" w:eastAsia="Arial" w:hAnsi="Arial" w:cs="Arial"/>
                <w:iCs/>
                <w:sz w:val="20"/>
                <w:szCs w:val="20"/>
                <w:lang w:val="en-MY"/>
              </w:rPr>
              <w:t xml:space="preserve">paths. Urban and smart city developers can design layouts that adapt to human </w:t>
            </w:r>
            <w:proofErr w:type="spellStart"/>
            <w:r w:rsidRPr="00D90D3E">
              <w:rPr>
                <w:rFonts w:ascii="Arial" w:eastAsia="Arial" w:hAnsi="Arial" w:cs="Arial"/>
                <w:iCs/>
                <w:sz w:val="20"/>
                <w:szCs w:val="20"/>
                <w:lang w:val="en-MY"/>
              </w:rPr>
              <w:t>behavior</w:t>
            </w:r>
            <w:proofErr w:type="spellEnd"/>
            <w:r w:rsidRPr="00D90D3E">
              <w:rPr>
                <w:rFonts w:ascii="Arial" w:eastAsia="Arial" w:hAnsi="Arial" w:cs="Arial"/>
                <w:iCs/>
                <w:sz w:val="20"/>
                <w:szCs w:val="20"/>
                <w:lang w:val="en-MY"/>
              </w:rPr>
              <w:t>, improving efficiency and well-being. By</w:t>
            </w:r>
            <w:r>
              <w:rPr>
                <w:rFonts w:ascii="Arial" w:eastAsia="Arial" w:hAnsi="Arial" w:cs="Arial"/>
                <w:iCs/>
                <w:sz w:val="20"/>
                <w:szCs w:val="20"/>
                <w:lang w:val="en-MY"/>
              </w:rPr>
              <w:t xml:space="preserve"> </w:t>
            </w:r>
            <w:r w:rsidRPr="00D90D3E">
              <w:rPr>
                <w:rFonts w:ascii="Arial" w:eastAsia="Arial" w:hAnsi="Arial" w:cs="Arial"/>
                <w:iCs/>
                <w:sz w:val="20"/>
                <w:szCs w:val="20"/>
                <w:lang w:val="en-MY"/>
              </w:rPr>
              <w:t xml:space="preserve">integrating AI-driven </w:t>
            </w:r>
            <w:proofErr w:type="spellStart"/>
            <w:r w:rsidRPr="00D90D3E">
              <w:rPr>
                <w:rFonts w:ascii="Arial" w:eastAsia="Arial" w:hAnsi="Arial" w:cs="Arial"/>
                <w:iCs/>
                <w:sz w:val="20"/>
                <w:szCs w:val="20"/>
                <w:lang w:val="en-MY"/>
              </w:rPr>
              <w:t>behavioral</w:t>
            </w:r>
            <w:proofErr w:type="spellEnd"/>
            <w:r w:rsidRPr="00D90D3E">
              <w:rPr>
                <w:rFonts w:ascii="Arial" w:eastAsia="Arial" w:hAnsi="Arial" w:cs="Arial"/>
                <w:iCs/>
                <w:sz w:val="20"/>
                <w:szCs w:val="20"/>
                <w:lang w:val="en-MY"/>
              </w:rPr>
              <w:t xml:space="preserve"> insights with spatial optimization, this technology creates intuitive, adaptive, and human-</w:t>
            </w:r>
            <w:proofErr w:type="spellStart"/>
            <w:r w:rsidRPr="00D90D3E">
              <w:rPr>
                <w:rFonts w:ascii="Arial" w:eastAsia="Arial" w:hAnsi="Arial" w:cs="Arial"/>
                <w:iCs/>
                <w:sz w:val="20"/>
                <w:szCs w:val="20"/>
                <w:lang w:val="en-MY"/>
              </w:rPr>
              <w:t>centered</w:t>
            </w:r>
            <w:proofErr w:type="spellEnd"/>
            <w:r>
              <w:rPr>
                <w:rFonts w:ascii="Arial" w:eastAsia="Arial" w:hAnsi="Arial" w:cs="Arial"/>
                <w:iCs/>
                <w:sz w:val="20"/>
                <w:szCs w:val="20"/>
                <w:lang w:val="en-MY"/>
              </w:rPr>
              <w:t xml:space="preserve"> </w:t>
            </w:r>
            <w:r w:rsidRPr="00D90D3E">
              <w:rPr>
                <w:rFonts w:ascii="Arial" w:eastAsia="Arial" w:hAnsi="Arial" w:cs="Arial"/>
                <w:iCs/>
                <w:sz w:val="20"/>
                <w:szCs w:val="20"/>
                <w:lang w:val="en-MY"/>
              </w:rPr>
              <w:t>environments where movement feels effortless. Potential, Market Size, and Target Consumer: Malaysia is experiencing rapid</w:t>
            </w:r>
          </w:p>
          <w:p w14:paraId="42DF65C9" w14:textId="13D38E6C" w:rsidR="00D90D3E" w:rsidRPr="00D90D3E" w:rsidRDefault="00D90D3E" w:rsidP="00D90D3E">
            <w:pPr>
              <w:spacing w:after="0" w:line="240" w:lineRule="auto"/>
              <w:jc w:val="both"/>
              <w:rPr>
                <w:rFonts w:ascii="Arial" w:eastAsia="Arial" w:hAnsi="Arial" w:cs="Arial"/>
                <w:iCs/>
                <w:sz w:val="20"/>
                <w:szCs w:val="20"/>
                <w:lang w:val="en-MY"/>
              </w:rPr>
            </w:pPr>
            <w:r w:rsidRPr="00D90D3E">
              <w:rPr>
                <w:rFonts w:ascii="Arial" w:eastAsia="Arial" w:hAnsi="Arial" w:cs="Arial"/>
                <w:iCs/>
                <w:sz w:val="20"/>
                <w:szCs w:val="20"/>
                <w:lang w:val="en-MY"/>
              </w:rPr>
              <w:t>urbanization, with projections indicating that 79.8% of its population will reside in urban areas by 2025, up from 62% in 2000. This</w:t>
            </w:r>
            <w:r>
              <w:rPr>
                <w:rFonts w:ascii="Arial" w:eastAsia="Arial" w:hAnsi="Arial" w:cs="Arial"/>
                <w:iCs/>
                <w:sz w:val="20"/>
                <w:szCs w:val="20"/>
                <w:lang w:val="en-MY"/>
              </w:rPr>
              <w:t xml:space="preserve"> </w:t>
            </w:r>
            <w:r w:rsidRPr="00D90D3E">
              <w:rPr>
                <w:rFonts w:ascii="Arial" w:eastAsia="Arial" w:hAnsi="Arial" w:cs="Arial"/>
                <w:iCs/>
                <w:sz w:val="20"/>
                <w:szCs w:val="20"/>
                <w:lang w:val="en-MY"/>
              </w:rPr>
              <w:t>significant shift underscores the increasing need for innovative solutions in urban planning and management. The Malaysian</w:t>
            </w:r>
            <w:r>
              <w:rPr>
                <w:rFonts w:ascii="Arial" w:eastAsia="Arial" w:hAnsi="Arial" w:cs="Arial"/>
                <w:iCs/>
                <w:sz w:val="20"/>
                <w:szCs w:val="20"/>
                <w:lang w:val="en-MY"/>
              </w:rPr>
              <w:t xml:space="preserve"> </w:t>
            </w:r>
            <w:r w:rsidRPr="00D90D3E">
              <w:rPr>
                <w:rFonts w:ascii="Arial" w:eastAsia="Arial" w:hAnsi="Arial" w:cs="Arial"/>
                <w:iCs/>
                <w:sz w:val="20"/>
                <w:szCs w:val="20"/>
                <w:lang w:val="en-MY"/>
              </w:rPr>
              <w:t>government has demonstrated a strong commitment to smart city initiatives, allocating RM15.1 million in Budget 2025 to enhance</w:t>
            </w:r>
            <w:r>
              <w:rPr>
                <w:rFonts w:ascii="Arial" w:eastAsia="Arial" w:hAnsi="Arial" w:cs="Arial"/>
                <w:iCs/>
                <w:sz w:val="20"/>
                <w:szCs w:val="20"/>
                <w:lang w:val="en-MY"/>
              </w:rPr>
              <w:t xml:space="preserve"> </w:t>
            </w:r>
            <w:r w:rsidRPr="00D90D3E">
              <w:rPr>
                <w:rFonts w:ascii="Arial" w:eastAsia="Arial" w:hAnsi="Arial" w:cs="Arial"/>
                <w:iCs/>
                <w:sz w:val="20"/>
                <w:szCs w:val="20"/>
                <w:lang w:val="en-MY"/>
              </w:rPr>
              <w:t>urban living through technology and innovation. The nation's smart cities market is projected to grow by 13.27% between 2025 and</w:t>
            </w:r>
            <w:r>
              <w:rPr>
                <w:rFonts w:ascii="Arial" w:eastAsia="Arial" w:hAnsi="Arial" w:cs="Arial"/>
                <w:iCs/>
                <w:sz w:val="20"/>
                <w:szCs w:val="20"/>
                <w:lang w:val="en-MY"/>
              </w:rPr>
              <w:t xml:space="preserve"> </w:t>
            </w:r>
            <w:r w:rsidRPr="00D90D3E">
              <w:rPr>
                <w:rFonts w:ascii="Arial" w:eastAsia="Arial" w:hAnsi="Arial" w:cs="Arial"/>
                <w:iCs/>
                <w:sz w:val="20"/>
                <w:szCs w:val="20"/>
                <w:lang w:val="en-MY"/>
              </w:rPr>
              <w:t>2029, reaching a market volume of approximately RM1.7 billion by 2029. This growth is further exemplified by ambitious projects such</w:t>
            </w:r>
            <w:r>
              <w:rPr>
                <w:rFonts w:ascii="Arial" w:eastAsia="Arial" w:hAnsi="Arial" w:cs="Arial"/>
                <w:iCs/>
                <w:sz w:val="20"/>
                <w:szCs w:val="20"/>
                <w:lang w:val="en-MY"/>
              </w:rPr>
              <w:t xml:space="preserve"> </w:t>
            </w:r>
            <w:r w:rsidRPr="00D90D3E">
              <w:rPr>
                <w:rFonts w:ascii="Arial" w:eastAsia="Arial" w:hAnsi="Arial" w:cs="Arial"/>
                <w:iCs/>
                <w:sz w:val="20"/>
                <w:szCs w:val="20"/>
                <w:lang w:val="en-MY"/>
              </w:rPr>
              <w:t>as Bandar Malaysia, which boasts an estimated gross development value of RM140 billion. Our target consumers encompass urban</w:t>
            </w:r>
            <w:r>
              <w:rPr>
                <w:rFonts w:ascii="Arial" w:eastAsia="Arial" w:hAnsi="Arial" w:cs="Arial"/>
                <w:iCs/>
                <w:sz w:val="20"/>
                <w:szCs w:val="20"/>
                <w:lang w:val="en-MY"/>
              </w:rPr>
              <w:t xml:space="preserve"> </w:t>
            </w:r>
            <w:r w:rsidRPr="00D90D3E">
              <w:rPr>
                <w:rFonts w:ascii="Arial" w:eastAsia="Arial" w:hAnsi="Arial" w:cs="Arial"/>
                <w:iCs/>
                <w:sz w:val="20"/>
                <w:szCs w:val="20"/>
                <w:lang w:val="en-MY"/>
              </w:rPr>
              <w:t>planners, municipal authorities, event organizers, interior designers, and traffic management agencies seeking advanced tools to</w:t>
            </w:r>
            <w:r>
              <w:rPr>
                <w:rFonts w:ascii="Arial" w:eastAsia="Arial" w:hAnsi="Arial" w:cs="Arial"/>
                <w:iCs/>
                <w:sz w:val="20"/>
                <w:szCs w:val="20"/>
                <w:lang w:val="en-MY"/>
              </w:rPr>
              <w:t xml:space="preserve"> </w:t>
            </w:r>
            <w:r w:rsidRPr="00D90D3E">
              <w:rPr>
                <w:rFonts w:ascii="Arial" w:eastAsia="Arial" w:hAnsi="Arial" w:cs="Arial"/>
                <w:iCs/>
                <w:sz w:val="20"/>
                <w:szCs w:val="20"/>
                <w:lang w:val="en-MY"/>
              </w:rPr>
              <w:t>improve spatial planning and management. These stakeholders are integral to the nation's urban development and are poised to</w:t>
            </w:r>
          </w:p>
          <w:p w14:paraId="20849268" w14:textId="77777777" w:rsidR="00DA3730" w:rsidRDefault="00D90D3E" w:rsidP="00787784">
            <w:pPr>
              <w:spacing w:after="0" w:line="240" w:lineRule="auto"/>
              <w:jc w:val="both"/>
              <w:rPr>
                <w:rFonts w:ascii="Arial" w:eastAsia="Arial" w:hAnsi="Arial" w:cs="Arial"/>
                <w:iCs/>
                <w:sz w:val="20"/>
                <w:szCs w:val="20"/>
                <w:lang w:val="en-MY"/>
              </w:rPr>
            </w:pPr>
            <w:r w:rsidRPr="00D90D3E">
              <w:rPr>
                <w:rFonts w:ascii="Arial" w:eastAsia="Arial" w:hAnsi="Arial" w:cs="Arial"/>
                <w:iCs/>
                <w:sz w:val="20"/>
                <w:szCs w:val="20"/>
                <w:lang w:val="en-MY"/>
              </w:rPr>
              <w:t>benefit from innovative solutions that address the challenges of rapid urbanization. Future Planning: Beyond civilian applications, the</w:t>
            </w:r>
            <w:r>
              <w:rPr>
                <w:rFonts w:ascii="Arial" w:eastAsia="Arial" w:hAnsi="Arial" w:cs="Arial"/>
                <w:iCs/>
                <w:sz w:val="20"/>
                <w:szCs w:val="20"/>
                <w:lang w:val="en-MY"/>
              </w:rPr>
              <w:t xml:space="preserve"> </w:t>
            </w:r>
            <w:r w:rsidRPr="00D90D3E">
              <w:rPr>
                <w:rFonts w:ascii="Arial" w:eastAsia="Arial" w:hAnsi="Arial" w:cs="Arial"/>
                <w:iCs/>
                <w:sz w:val="20"/>
                <w:szCs w:val="20"/>
                <w:lang w:val="en-MY"/>
              </w:rPr>
              <w:t xml:space="preserve">algorithm has strong potential in the </w:t>
            </w:r>
            <w:proofErr w:type="spellStart"/>
            <w:r w:rsidRPr="00D90D3E">
              <w:rPr>
                <w:rFonts w:ascii="Arial" w:eastAsia="Arial" w:hAnsi="Arial" w:cs="Arial"/>
                <w:iCs/>
                <w:sz w:val="20"/>
                <w:szCs w:val="20"/>
                <w:lang w:val="en-MY"/>
              </w:rPr>
              <w:t>defense</w:t>
            </w:r>
            <w:proofErr w:type="spellEnd"/>
            <w:r w:rsidRPr="00D90D3E">
              <w:rPr>
                <w:rFonts w:ascii="Arial" w:eastAsia="Arial" w:hAnsi="Arial" w:cs="Arial"/>
                <w:iCs/>
                <w:sz w:val="20"/>
                <w:szCs w:val="20"/>
                <w:lang w:val="en-MY"/>
              </w:rPr>
              <w:t xml:space="preserve"> sector, especially for coordinating autonomous machines in dynamic environments. By</w:t>
            </w:r>
            <w:r>
              <w:rPr>
                <w:rFonts w:ascii="Arial" w:eastAsia="Arial" w:hAnsi="Arial" w:cs="Arial"/>
                <w:iCs/>
                <w:sz w:val="20"/>
                <w:szCs w:val="20"/>
                <w:lang w:val="en-MY"/>
              </w:rPr>
              <w:t xml:space="preserve"> </w:t>
            </w:r>
            <w:r w:rsidRPr="00D90D3E">
              <w:rPr>
                <w:rFonts w:ascii="Arial" w:eastAsia="Arial" w:hAnsi="Arial" w:cs="Arial"/>
                <w:iCs/>
                <w:sz w:val="20"/>
                <w:szCs w:val="20"/>
                <w:lang w:val="en-MY"/>
              </w:rPr>
              <w:t>adapting this AI-driven system, drones, robots, and unmanned vehicles can move in synchronized patterns, improving navigation</w:t>
            </w:r>
            <w:r>
              <w:rPr>
                <w:rFonts w:ascii="Arial" w:eastAsia="Arial" w:hAnsi="Arial" w:cs="Arial"/>
                <w:iCs/>
                <w:sz w:val="20"/>
                <w:szCs w:val="20"/>
                <w:lang w:val="en-MY"/>
              </w:rPr>
              <w:t xml:space="preserve"> </w:t>
            </w:r>
            <w:r w:rsidRPr="00D90D3E">
              <w:rPr>
                <w:rFonts w:ascii="Arial" w:eastAsia="Arial" w:hAnsi="Arial" w:cs="Arial"/>
                <w:iCs/>
                <w:sz w:val="20"/>
                <w:szCs w:val="20"/>
                <w:lang w:val="en-MY"/>
              </w:rPr>
              <w:t>efficiency in high-risk or complex terrains. This capability enhances operational effectiveness for security, surveillance, and tactical</w:t>
            </w:r>
            <w:r>
              <w:rPr>
                <w:rFonts w:ascii="Arial" w:eastAsia="Arial" w:hAnsi="Arial" w:cs="Arial"/>
                <w:iCs/>
                <w:sz w:val="20"/>
                <w:szCs w:val="20"/>
                <w:lang w:val="en-MY"/>
              </w:rPr>
              <w:t xml:space="preserve"> </w:t>
            </w:r>
            <w:r w:rsidRPr="00D90D3E">
              <w:rPr>
                <w:rFonts w:ascii="Arial" w:eastAsia="Arial" w:hAnsi="Arial" w:cs="Arial"/>
                <w:iCs/>
                <w:sz w:val="20"/>
                <w:szCs w:val="20"/>
                <w:lang w:val="en-MY"/>
              </w:rPr>
              <w:t>deployment, where real-time spatial awareness is crucial for mission success. Another key application of the algorithm is in disaster</w:t>
            </w:r>
            <w:r>
              <w:rPr>
                <w:rFonts w:ascii="Arial" w:eastAsia="Arial" w:hAnsi="Arial" w:cs="Arial"/>
                <w:iCs/>
                <w:sz w:val="20"/>
                <w:szCs w:val="20"/>
                <w:lang w:val="en-MY"/>
              </w:rPr>
              <w:t xml:space="preserve"> </w:t>
            </w:r>
            <w:r w:rsidRPr="00D90D3E">
              <w:rPr>
                <w:rFonts w:ascii="Arial" w:eastAsia="Arial" w:hAnsi="Arial" w:cs="Arial"/>
                <w:iCs/>
                <w:sz w:val="20"/>
                <w:szCs w:val="20"/>
                <w:lang w:val="en-MY"/>
              </w:rPr>
              <w:t>evacuation planning and emergency response management. By integrating real-time movement forecasting with spatial manipulation,</w:t>
            </w:r>
            <w:r>
              <w:rPr>
                <w:rFonts w:ascii="Arial" w:eastAsia="Arial" w:hAnsi="Arial" w:cs="Arial"/>
                <w:iCs/>
                <w:sz w:val="20"/>
                <w:szCs w:val="20"/>
                <w:lang w:val="en-MY"/>
              </w:rPr>
              <w:t xml:space="preserve"> </w:t>
            </w:r>
            <w:r w:rsidRPr="00D90D3E">
              <w:rPr>
                <w:rFonts w:ascii="Arial" w:eastAsia="Arial" w:hAnsi="Arial" w:cs="Arial"/>
                <w:iCs/>
                <w:sz w:val="20"/>
                <w:szCs w:val="20"/>
                <w:lang w:val="en-MY"/>
              </w:rPr>
              <w:t>emergency teams can predict evacuation bottlenecks and ensure that high-density areas are cleared efficiently. This is particularly</w:t>
            </w:r>
            <w:r>
              <w:rPr>
                <w:rFonts w:ascii="Arial" w:eastAsia="Arial" w:hAnsi="Arial" w:cs="Arial"/>
                <w:iCs/>
                <w:sz w:val="20"/>
                <w:szCs w:val="20"/>
                <w:lang w:val="en-MY"/>
              </w:rPr>
              <w:t xml:space="preserve"> </w:t>
            </w:r>
            <w:r w:rsidRPr="00D90D3E">
              <w:rPr>
                <w:rFonts w:ascii="Arial" w:eastAsia="Arial" w:hAnsi="Arial" w:cs="Arial"/>
                <w:iCs/>
                <w:sz w:val="20"/>
                <w:szCs w:val="20"/>
                <w:lang w:val="en-MY"/>
              </w:rPr>
              <w:t>beneficial for large-scale events, transit hubs, and cities vulnerable to disasters such as floods or earthquakes, where rapid and</w:t>
            </w:r>
            <w:r>
              <w:rPr>
                <w:rFonts w:ascii="Arial" w:eastAsia="Arial" w:hAnsi="Arial" w:cs="Arial"/>
                <w:iCs/>
                <w:sz w:val="20"/>
                <w:szCs w:val="20"/>
                <w:lang w:val="en-MY"/>
              </w:rPr>
              <w:t xml:space="preserve"> </w:t>
            </w:r>
            <w:r w:rsidRPr="00D90D3E">
              <w:rPr>
                <w:rFonts w:ascii="Arial" w:eastAsia="Arial" w:hAnsi="Arial" w:cs="Arial"/>
                <w:iCs/>
                <w:sz w:val="20"/>
                <w:szCs w:val="20"/>
                <w:lang w:val="en-MY"/>
              </w:rPr>
              <w:t>coordinated movement can save lives. The system’s ability to model and manipulate space digitally provides planners with a tool to</w:t>
            </w:r>
            <w:r>
              <w:rPr>
                <w:rFonts w:ascii="Arial" w:eastAsia="Arial" w:hAnsi="Arial" w:cs="Arial"/>
                <w:iCs/>
                <w:sz w:val="20"/>
                <w:szCs w:val="20"/>
                <w:lang w:val="en-MY"/>
              </w:rPr>
              <w:t xml:space="preserve"> </w:t>
            </w:r>
            <w:r w:rsidRPr="00D90D3E">
              <w:rPr>
                <w:rFonts w:ascii="Arial" w:eastAsia="Arial" w:hAnsi="Arial" w:cs="Arial"/>
                <w:iCs/>
                <w:sz w:val="20"/>
                <w:szCs w:val="20"/>
                <w:lang w:val="en-MY"/>
              </w:rPr>
              <w:t>develop safer and more efficient evacuation routes. By balancing speed, safety, and accessibility, this technology makes confined</w:t>
            </w:r>
            <w:r>
              <w:rPr>
                <w:rFonts w:ascii="Arial" w:eastAsia="Arial" w:hAnsi="Arial" w:cs="Arial"/>
                <w:iCs/>
                <w:sz w:val="20"/>
                <w:szCs w:val="20"/>
                <w:lang w:val="en-MY"/>
              </w:rPr>
              <w:t xml:space="preserve"> </w:t>
            </w:r>
            <w:r w:rsidRPr="00D90D3E">
              <w:rPr>
                <w:rFonts w:ascii="Arial" w:eastAsia="Arial" w:hAnsi="Arial" w:cs="Arial"/>
                <w:iCs/>
                <w:sz w:val="20"/>
                <w:szCs w:val="20"/>
                <w:lang w:val="en-MY"/>
              </w:rPr>
              <w:t>spaces more adaptive to emergencies. As real-world challenges in crisis management evolve, this AI-driven approach ensures better</w:t>
            </w:r>
            <w:r>
              <w:rPr>
                <w:rFonts w:ascii="Arial" w:eastAsia="Arial" w:hAnsi="Arial" w:cs="Arial"/>
                <w:iCs/>
                <w:sz w:val="20"/>
                <w:szCs w:val="20"/>
                <w:lang w:val="en-MY"/>
              </w:rPr>
              <w:t xml:space="preserve"> </w:t>
            </w:r>
            <w:r w:rsidRPr="00D90D3E">
              <w:rPr>
                <w:rFonts w:ascii="Arial" w:eastAsia="Arial" w:hAnsi="Arial" w:cs="Arial"/>
                <w:iCs/>
                <w:sz w:val="20"/>
                <w:szCs w:val="20"/>
                <w:lang w:val="en-MY"/>
              </w:rPr>
              <w:t>preparedness, reduced risks, and optimized crowd movement strategies, ultimately contributing to safer and more resilient urban</w:t>
            </w:r>
            <w:r>
              <w:rPr>
                <w:rFonts w:ascii="Arial" w:eastAsia="Arial" w:hAnsi="Arial" w:cs="Arial"/>
                <w:iCs/>
                <w:sz w:val="20"/>
                <w:szCs w:val="20"/>
                <w:lang w:val="en-MY"/>
              </w:rPr>
              <w:t xml:space="preserve"> </w:t>
            </w:r>
            <w:r w:rsidRPr="00D90D3E">
              <w:rPr>
                <w:rFonts w:ascii="Arial" w:eastAsia="Arial" w:hAnsi="Arial" w:cs="Arial"/>
                <w:iCs/>
                <w:sz w:val="20"/>
                <w:szCs w:val="20"/>
                <w:lang w:val="en-MY"/>
              </w:rPr>
              <w:t>environments.</w:t>
            </w:r>
            <w:r>
              <w:rPr>
                <w:rFonts w:ascii="Arial" w:eastAsia="Arial" w:hAnsi="Arial" w:cs="Arial"/>
                <w:iCs/>
                <w:sz w:val="20"/>
                <w:szCs w:val="20"/>
                <w:lang w:val="en-MY"/>
              </w:rPr>
              <w:t xml:space="preserve"> </w:t>
            </w:r>
          </w:p>
          <w:p w14:paraId="7ED72857" w14:textId="77777777" w:rsidR="005C4C54" w:rsidRDefault="005C4C54" w:rsidP="00787784">
            <w:pPr>
              <w:spacing w:after="0" w:line="240" w:lineRule="auto"/>
              <w:jc w:val="both"/>
              <w:rPr>
                <w:rFonts w:ascii="Arial" w:eastAsia="Arial" w:hAnsi="Arial" w:cs="Arial"/>
                <w:iCs/>
                <w:sz w:val="20"/>
                <w:szCs w:val="20"/>
                <w:lang w:val="en-MY"/>
              </w:rPr>
            </w:pPr>
          </w:p>
          <w:p w14:paraId="258125E9" w14:textId="77777777" w:rsidR="005C4C54" w:rsidRPr="006A2373" w:rsidRDefault="005C4C54" w:rsidP="006A2373">
            <w:pPr>
              <w:spacing w:line="240" w:lineRule="auto"/>
              <w:jc w:val="both"/>
              <w:rPr>
                <w:rFonts w:ascii="Arial" w:eastAsia="Arial" w:hAnsi="Arial" w:cs="Arial"/>
                <w:iCs/>
                <w:sz w:val="20"/>
                <w:szCs w:val="20"/>
                <w:lang w:val="en-MY"/>
              </w:rPr>
            </w:pPr>
            <w:r w:rsidRPr="00CB7649">
              <w:rPr>
                <w:rFonts w:ascii="Arial" w:hAnsi="Arial" w:cs="Arial"/>
                <w:sz w:val="20"/>
                <w:szCs w:val="20"/>
              </w:rPr>
              <w:t>T</w:t>
            </w:r>
            <w:r w:rsidRPr="006A2373">
              <w:rPr>
                <w:rFonts w:ascii="Arial" w:eastAsia="Arial" w:hAnsi="Arial" w:cs="Arial"/>
                <w:iCs/>
                <w:sz w:val="20"/>
                <w:szCs w:val="20"/>
                <w:lang w:val="en-MY"/>
              </w:rPr>
              <w:t>o address this, a Lightweight Deployment Strategy has been developed. The system is designed to be portable, modular, and deployable within minutes without requiring permanent installation or high infrastructural cost. The strategy below clarifies deployment feasibility.</w:t>
            </w:r>
          </w:p>
          <w:tbl>
            <w:tblPr>
              <w:tblStyle w:val="TableGrid"/>
              <w:tblW w:w="0" w:type="auto"/>
              <w:tblLook w:val="04A0" w:firstRow="1" w:lastRow="0" w:firstColumn="1" w:lastColumn="0" w:noHBand="0" w:noVBand="1"/>
            </w:tblPr>
            <w:tblGrid>
              <w:gridCol w:w="9016"/>
            </w:tblGrid>
            <w:tr w:rsidR="005C4C54" w:rsidRPr="00C16612" w14:paraId="73C23BD6" w14:textId="77777777" w:rsidTr="008633F3">
              <w:tc>
                <w:tcPr>
                  <w:tcW w:w="9016" w:type="dxa"/>
                </w:tcPr>
                <w:p w14:paraId="66981749" w14:textId="77777777" w:rsidR="005C4C54" w:rsidRPr="00C16612" w:rsidRDefault="005C4C54" w:rsidP="006A2373">
                  <w:pPr>
                    <w:jc w:val="both"/>
                    <w:rPr>
                      <w:rFonts w:ascii="Arial" w:hAnsi="Arial" w:cs="Arial"/>
                      <w:b/>
                      <w:bCs/>
                      <w:sz w:val="20"/>
                      <w:szCs w:val="20"/>
                    </w:rPr>
                  </w:pPr>
                  <w:r w:rsidRPr="00C16612">
                    <w:rPr>
                      <w:rFonts w:ascii="Arial" w:hAnsi="Arial" w:cs="Arial"/>
                      <w:b/>
                      <w:bCs/>
                      <w:sz w:val="20"/>
                      <w:szCs w:val="20"/>
                    </w:rPr>
                    <w:t>LIGHTWEIGHT DEPLOYMENT STRATEGY</w:t>
                  </w:r>
                </w:p>
              </w:tc>
            </w:tr>
            <w:tr w:rsidR="005C4C54" w14:paraId="46FE3D88" w14:textId="77777777" w:rsidTr="008633F3">
              <w:tc>
                <w:tcPr>
                  <w:tcW w:w="9016" w:type="dxa"/>
                </w:tcPr>
                <w:p w14:paraId="7D7E654B" w14:textId="77777777" w:rsidR="005C4C54" w:rsidRPr="00CB7649" w:rsidRDefault="005C4C54" w:rsidP="006A2373">
                  <w:pPr>
                    <w:jc w:val="both"/>
                    <w:rPr>
                      <w:rFonts w:ascii="Arial" w:hAnsi="Arial" w:cs="Arial"/>
                      <w:sz w:val="20"/>
                      <w:szCs w:val="20"/>
                    </w:rPr>
                  </w:pPr>
                  <w:r w:rsidRPr="00CB7649">
                    <w:rPr>
                      <w:rFonts w:ascii="Arial" w:hAnsi="Arial" w:cs="Arial"/>
                      <w:sz w:val="20"/>
                      <w:szCs w:val="20"/>
                    </w:rPr>
                    <w:t>1. Portable Deployment Kit (Plug-and-Play)</w:t>
                  </w:r>
                </w:p>
                <w:p w14:paraId="7500E574" w14:textId="77777777" w:rsidR="005C4C54" w:rsidRPr="00CB7649" w:rsidRDefault="005C4C54" w:rsidP="006A2373">
                  <w:pPr>
                    <w:ind w:left="720"/>
                    <w:jc w:val="both"/>
                    <w:rPr>
                      <w:rFonts w:ascii="Arial" w:hAnsi="Arial" w:cs="Arial"/>
                      <w:sz w:val="20"/>
                      <w:szCs w:val="20"/>
                    </w:rPr>
                  </w:pPr>
                  <w:r w:rsidRPr="00CB7649">
                    <w:rPr>
                      <w:rFonts w:ascii="Arial" w:hAnsi="Arial" w:cs="Arial"/>
                      <w:sz w:val="20"/>
                      <w:szCs w:val="20"/>
                    </w:rPr>
                    <w:t>Each setup requires only:</w:t>
                  </w:r>
                </w:p>
                <w:p w14:paraId="3E6F930B" w14:textId="77777777" w:rsidR="005C4C54" w:rsidRPr="00CB7649" w:rsidRDefault="005C4C54" w:rsidP="006A2373">
                  <w:pPr>
                    <w:ind w:left="720"/>
                    <w:jc w:val="both"/>
                    <w:rPr>
                      <w:rFonts w:ascii="Arial" w:hAnsi="Arial" w:cs="Arial"/>
                      <w:sz w:val="20"/>
                      <w:szCs w:val="20"/>
                    </w:rPr>
                  </w:pPr>
                  <w:r w:rsidRPr="00CB7649">
                    <w:rPr>
                      <w:rFonts w:ascii="Arial" w:hAnsi="Arial" w:cs="Arial"/>
                      <w:sz w:val="20"/>
                      <w:szCs w:val="20"/>
                    </w:rPr>
                    <w:t>1× Portable LiDAR sensor</w:t>
                  </w:r>
                </w:p>
                <w:p w14:paraId="5968E93B" w14:textId="77777777" w:rsidR="005C4C54" w:rsidRPr="00CB7649" w:rsidRDefault="005C4C54" w:rsidP="006A2373">
                  <w:pPr>
                    <w:ind w:left="720"/>
                    <w:jc w:val="both"/>
                    <w:rPr>
                      <w:rFonts w:ascii="Arial" w:hAnsi="Arial" w:cs="Arial"/>
                      <w:sz w:val="20"/>
                      <w:szCs w:val="20"/>
                    </w:rPr>
                  </w:pPr>
                  <w:r w:rsidRPr="00CB7649">
                    <w:rPr>
                      <w:rFonts w:ascii="Arial" w:hAnsi="Arial" w:cs="Arial"/>
                      <w:sz w:val="20"/>
                      <w:szCs w:val="20"/>
                    </w:rPr>
                    <w:t>1× Edge device (NVIDIA Jetson / Raspberry Pi)</w:t>
                  </w:r>
                </w:p>
                <w:p w14:paraId="28C86D47" w14:textId="77777777" w:rsidR="005C4C54" w:rsidRPr="00CB7649" w:rsidRDefault="005C4C54" w:rsidP="006A2373">
                  <w:pPr>
                    <w:ind w:left="720"/>
                    <w:jc w:val="both"/>
                    <w:rPr>
                      <w:rFonts w:ascii="Arial" w:hAnsi="Arial" w:cs="Arial"/>
                      <w:sz w:val="20"/>
                      <w:szCs w:val="20"/>
                    </w:rPr>
                  </w:pPr>
                  <w:r w:rsidRPr="00CB7649">
                    <w:rPr>
                      <w:rFonts w:ascii="Arial" w:hAnsi="Arial" w:cs="Arial"/>
                      <w:sz w:val="20"/>
                      <w:szCs w:val="20"/>
                    </w:rPr>
                    <w:lastRenderedPageBreak/>
                    <w:t>1× Tripod / wall mount</w:t>
                  </w:r>
                </w:p>
                <w:p w14:paraId="2C150566" w14:textId="77777777" w:rsidR="005C4C54" w:rsidRPr="00CB7649" w:rsidRDefault="005C4C54" w:rsidP="006A2373">
                  <w:pPr>
                    <w:ind w:left="720"/>
                    <w:jc w:val="both"/>
                    <w:rPr>
                      <w:rFonts w:ascii="Arial" w:hAnsi="Arial" w:cs="Arial"/>
                      <w:sz w:val="20"/>
                      <w:szCs w:val="20"/>
                    </w:rPr>
                  </w:pPr>
                  <w:r w:rsidRPr="00CB7649">
                    <w:rPr>
                      <w:rFonts w:ascii="Arial" w:hAnsi="Arial" w:cs="Arial"/>
                      <w:sz w:val="20"/>
                      <w:szCs w:val="20"/>
                    </w:rPr>
                    <w:t xml:space="preserve">1× Laptop/tablet </w:t>
                  </w:r>
                </w:p>
                <w:p w14:paraId="3D7CF445" w14:textId="77777777" w:rsidR="005C4C54" w:rsidRPr="00CB7649" w:rsidRDefault="005C4C54" w:rsidP="006A2373">
                  <w:pPr>
                    <w:ind w:left="720"/>
                    <w:jc w:val="both"/>
                    <w:rPr>
                      <w:rFonts w:ascii="Arial" w:hAnsi="Arial" w:cs="Arial"/>
                      <w:sz w:val="20"/>
                      <w:szCs w:val="20"/>
                    </w:rPr>
                  </w:pPr>
                  <w:r w:rsidRPr="00CB7649">
                    <w:rPr>
                      <w:rFonts w:ascii="Arial" w:hAnsi="Arial" w:cs="Arial"/>
                      <w:i/>
                      <w:iCs/>
                      <w:sz w:val="20"/>
                      <w:szCs w:val="20"/>
                    </w:rPr>
                    <w:t>Optional:</w:t>
                  </w:r>
                  <w:r w:rsidRPr="00CB7649">
                    <w:rPr>
                      <w:rFonts w:ascii="Arial" w:hAnsi="Arial" w:cs="Arial"/>
                      <w:sz w:val="20"/>
                      <w:szCs w:val="20"/>
                    </w:rPr>
                    <w:t xml:space="preserve"> verification camera</w:t>
                  </w:r>
                </w:p>
                <w:p w14:paraId="7DB3C937" w14:textId="77777777" w:rsidR="005C4C54" w:rsidRDefault="005C4C54" w:rsidP="006A2373">
                  <w:pPr>
                    <w:jc w:val="both"/>
                    <w:rPr>
                      <w:rFonts w:ascii="Arial" w:hAnsi="Arial" w:cs="Arial"/>
                      <w:sz w:val="20"/>
                      <w:szCs w:val="20"/>
                    </w:rPr>
                  </w:pPr>
                  <w:r w:rsidRPr="00CB7649">
                    <w:rPr>
                      <w:rFonts w:ascii="Arial" w:hAnsi="Arial" w:cs="Arial"/>
                      <w:sz w:val="20"/>
                      <w:szCs w:val="20"/>
                    </w:rPr>
                    <w:t>Deployment time: 10–15 minutes per location.</w:t>
                  </w:r>
                </w:p>
                <w:p w14:paraId="753B2E20" w14:textId="77777777" w:rsidR="005C4C54" w:rsidRDefault="005C4C54" w:rsidP="006A2373">
                  <w:pPr>
                    <w:jc w:val="both"/>
                    <w:rPr>
                      <w:rFonts w:ascii="Arial" w:hAnsi="Arial" w:cs="Arial"/>
                      <w:sz w:val="20"/>
                      <w:szCs w:val="20"/>
                    </w:rPr>
                  </w:pPr>
                  <w:r w:rsidRPr="00CB7649">
                    <w:rPr>
                      <w:rFonts w:ascii="Arial" w:hAnsi="Arial" w:cs="Arial"/>
                      <w:sz w:val="20"/>
                      <w:szCs w:val="20"/>
                    </w:rPr>
                    <w:t>Everything is mobile and self-contained.</w:t>
                  </w:r>
                </w:p>
                <w:p w14:paraId="7A65783C" w14:textId="77777777" w:rsidR="005C4C54" w:rsidRDefault="005C4C54" w:rsidP="006A2373">
                  <w:pPr>
                    <w:jc w:val="both"/>
                    <w:rPr>
                      <w:rFonts w:ascii="Arial" w:hAnsi="Arial" w:cs="Arial"/>
                      <w:sz w:val="20"/>
                      <w:szCs w:val="20"/>
                    </w:rPr>
                  </w:pPr>
                </w:p>
                <w:p w14:paraId="21C28451" w14:textId="77777777" w:rsidR="005C4C54" w:rsidRDefault="005C4C54" w:rsidP="006A2373">
                  <w:pPr>
                    <w:jc w:val="both"/>
                    <w:rPr>
                      <w:rFonts w:ascii="Arial" w:hAnsi="Arial" w:cs="Arial"/>
                      <w:sz w:val="20"/>
                      <w:szCs w:val="20"/>
                    </w:rPr>
                  </w:pPr>
                  <w:r>
                    <w:rPr>
                      <w:rFonts w:ascii="Arial" w:hAnsi="Arial" w:cs="Arial"/>
                      <w:sz w:val="20"/>
                      <w:szCs w:val="20"/>
                    </w:rPr>
                    <w:t>2</w:t>
                  </w:r>
                  <w:r w:rsidRPr="00CB7649">
                    <w:rPr>
                      <w:rFonts w:ascii="Arial" w:hAnsi="Arial" w:cs="Arial"/>
                      <w:sz w:val="20"/>
                      <w:szCs w:val="20"/>
                    </w:rPr>
                    <w:t>. Dual Operating Modes</w:t>
                  </w:r>
                </w:p>
                <w:p w14:paraId="3E5AEE45" w14:textId="77777777" w:rsidR="005C4C54" w:rsidRPr="00C16612" w:rsidRDefault="005C4C54" w:rsidP="006A2373">
                  <w:pPr>
                    <w:pStyle w:val="ListParagraph"/>
                    <w:numPr>
                      <w:ilvl w:val="0"/>
                      <w:numId w:val="46"/>
                    </w:numPr>
                    <w:jc w:val="both"/>
                    <w:rPr>
                      <w:rFonts w:ascii="Arial" w:hAnsi="Arial" w:cs="Arial"/>
                      <w:sz w:val="20"/>
                      <w:szCs w:val="20"/>
                    </w:rPr>
                  </w:pPr>
                  <w:r w:rsidRPr="00C16612">
                    <w:rPr>
                      <w:rFonts w:ascii="Arial" w:hAnsi="Arial" w:cs="Arial"/>
                      <w:sz w:val="20"/>
                      <w:szCs w:val="20"/>
                    </w:rPr>
                    <w:t>Local Mode (offline)</w:t>
                  </w:r>
                </w:p>
                <w:p w14:paraId="4173948C" w14:textId="77777777" w:rsidR="005C4C54" w:rsidRPr="00CB7649" w:rsidRDefault="005C4C54" w:rsidP="006A2373">
                  <w:pPr>
                    <w:ind w:left="360"/>
                    <w:jc w:val="both"/>
                    <w:rPr>
                      <w:rFonts w:ascii="Arial" w:hAnsi="Arial" w:cs="Arial"/>
                      <w:sz w:val="20"/>
                      <w:szCs w:val="20"/>
                    </w:rPr>
                  </w:pPr>
                  <w:r w:rsidRPr="00CB7649">
                    <w:rPr>
                      <w:rFonts w:ascii="Arial" w:hAnsi="Arial" w:cs="Arial"/>
                      <w:sz w:val="20"/>
                      <w:szCs w:val="20"/>
                    </w:rPr>
                    <w:t>Works indoors, in events, or areas with no internet</w:t>
                  </w:r>
                </w:p>
                <w:p w14:paraId="0A16A3A4" w14:textId="77777777" w:rsidR="005C4C54" w:rsidRPr="00C16612" w:rsidRDefault="005C4C54" w:rsidP="006A2373">
                  <w:pPr>
                    <w:pStyle w:val="ListParagraph"/>
                    <w:numPr>
                      <w:ilvl w:val="0"/>
                      <w:numId w:val="46"/>
                    </w:numPr>
                    <w:jc w:val="both"/>
                    <w:rPr>
                      <w:rFonts w:ascii="Arial" w:hAnsi="Arial" w:cs="Arial"/>
                      <w:sz w:val="20"/>
                      <w:szCs w:val="20"/>
                    </w:rPr>
                  </w:pPr>
                  <w:r w:rsidRPr="00C16612">
                    <w:rPr>
                      <w:rFonts w:ascii="Arial" w:hAnsi="Arial" w:cs="Arial"/>
                      <w:sz w:val="20"/>
                      <w:szCs w:val="20"/>
                    </w:rPr>
                    <w:t>Cloud Mode</w:t>
                  </w:r>
                </w:p>
                <w:p w14:paraId="219089D2" w14:textId="77777777" w:rsidR="005C4C54" w:rsidRDefault="005C4C54" w:rsidP="006A2373">
                  <w:pPr>
                    <w:ind w:left="360"/>
                    <w:jc w:val="both"/>
                    <w:rPr>
                      <w:rFonts w:ascii="Arial" w:hAnsi="Arial" w:cs="Arial"/>
                      <w:sz w:val="20"/>
                      <w:szCs w:val="20"/>
                    </w:rPr>
                  </w:pPr>
                  <w:r w:rsidRPr="00CB7649">
                    <w:rPr>
                      <w:rFonts w:ascii="Arial" w:hAnsi="Arial" w:cs="Arial"/>
                      <w:sz w:val="20"/>
                      <w:szCs w:val="20"/>
                    </w:rPr>
                    <w:t>For dashboards, reports, analytics, AI improvement</w:t>
                  </w:r>
                </w:p>
                <w:p w14:paraId="4103FC74" w14:textId="77777777" w:rsidR="005C4C54" w:rsidRPr="00CB7649" w:rsidRDefault="005C4C54" w:rsidP="006A2373">
                  <w:pPr>
                    <w:ind w:left="360"/>
                    <w:jc w:val="both"/>
                    <w:rPr>
                      <w:rFonts w:ascii="Arial" w:hAnsi="Arial" w:cs="Arial"/>
                      <w:sz w:val="20"/>
                      <w:szCs w:val="20"/>
                    </w:rPr>
                  </w:pPr>
                </w:p>
                <w:p w14:paraId="50F8CCB3" w14:textId="77777777" w:rsidR="005C4C54" w:rsidRPr="00CB7649" w:rsidRDefault="005C4C54" w:rsidP="006A2373">
                  <w:pPr>
                    <w:jc w:val="both"/>
                    <w:rPr>
                      <w:rFonts w:ascii="Arial" w:hAnsi="Arial" w:cs="Arial"/>
                      <w:sz w:val="20"/>
                      <w:szCs w:val="20"/>
                    </w:rPr>
                  </w:pPr>
                  <w:r w:rsidRPr="00CB7649">
                    <w:rPr>
                      <w:rFonts w:ascii="Arial" w:hAnsi="Arial" w:cs="Arial"/>
                      <w:sz w:val="20"/>
                      <w:szCs w:val="20"/>
                    </w:rPr>
                    <w:t>4. Deployment Workflow</w:t>
                  </w:r>
                </w:p>
                <w:p w14:paraId="73D1D1B4" w14:textId="77777777" w:rsidR="005C4C54" w:rsidRDefault="005C4C54" w:rsidP="006A2373">
                  <w:pPr>
                    <w:pStyle w:val="ListParagraph"/>
                    <w:numPr>
                      <w:ilvl w:val="0"/>
                      <w:numId w:val="46"/>
                    </w:numPr>
                    <w:jc w:val="both"/>
                    <w:rPr>
                      <w:rFonts w:ascii="Arial" w:hAnsi="Arial" w:cs="Arial"/>
                      <w:sz w:val="20"/>
                      <w:szCs w:val="20"/>
                    </w:rPr>
                  </w:pPr>
                  <w:r w:rsidRPr="00C16612">
                    <w:rPr>
                      <w:rFonts w:ascii="Arial" w:hAnsi="Arial" w:cs="Arial"/>
                      <w:sz w:val="20"/>
                      <w:szCs w:val="20"/>
                    </w:rPr>
                    <w:t>Place LiDAR on tripod</w:t>
                  </w:r>
                </w:p>
                <w:p w14:paraId="5366EF0F" w14:textId="77777777" w:rsidR="005C4C54" w:rsidRDefault="005C4C54" w:rsidP="006A2373">
                  <w:pPr>
                    <w:pStyle w:val="ListParagraph"/>
                    <w:numPr>
                      <w:ilvl w:val="0"/>
                      <w:numId w:val="46"/>
                    </w:numPr>
                    <w:jc w:val="both"/>
                    <w:rPr>
                      <w:rFonts w:ascii="Arial" w:hAnsi="Arial" w:cs="Arial"/>
                      <w:sz w:val="20"/>
                      <w:szCs w:val="20"/>
                    </w:rPr>
                  </w:pPr>
                  <w:r w:rsidRPr="00C16612">
                    <w:rPr>
                      <w:rFonts w:ascii="Arial" w:hAnsi="Arial" w:cs="Arial"/>
                      <w:sz w:val="20"/>
                      <w:szCs w:val="20"/>
                    </w:rPr>
                    <w:t>Auto-scan environment (5 seconds)</w:t>
                  </w:r>
                </w:p>
                <w:p w14:paraId="2EEDF847" w14:textId="77777777" w:rsidR="005C4C54" w:rsidRDefault="005C4C54" w:rsidP="006A2373">
                  <w:pPr>
                    <w:pStyle w:val="ListParagraph"/>
                    <w:numPr>
                      <w:ilvl w:val="0"/>
                      <w:numId w:val="46"/>
                    </w:numPr>
                    <w:jc w:val="both"/>
                    <w:rPr>
                      <w:rFonts w:ascii="Arial" w:hAnsi="Arial" w:cs="Arial"/>
                      <w:sz w:val="20"/>
                      <w:szCs w:val="20"/>
                    </w:rPr>
                  </w:pPr>
                  <w:r w:rsidRPr="00C16612">
                    <w:rPr>
                      <w:rFonts w:ascii="Arial" w:hAnsi="Arial" w:cs="Arial"/>
                      <w:sz w:val="20"/>
                      <w:szCs w:val="20"/>
                    </w:rPr>
                    <w:t>System calibrates</w:t>
                  </w:r>
                </w:p>
                <w:p w14:paraId="7A5A8FDC" w14:textId="77777777" w:rsidR="005C4C54" w:rsidRDefault="005C4C54" w:rsidP="006A2373">
                  <w:pPr>
                    <w:pStyle w:val="ListParagraph"/>
                    <w:numPr>
                      <w:ilvl w:val="0"/>
                      <w:numId w:val="46"/>
                    </w:numPr>
                    <w:jc w:val="both"/>
                    <w:rPr>
                      <w:rFonts w:ascii="Arial" w:hAnsi="Arial" w:cs="Arial"/>
                      <w:sz w:val="20"/>
                      <w:szCs w:val="20"/>
                    </w:rPr>
                  </w:pPr>
                  <w:r w:rsidRPr="00C16612">
                    <w:rPr>
                      <w:rFonts w:ascii="Arial" w:hAnsi="Arial" w:cs="Arial"/>
                      <w:sz w:val="20"/>
                      <w:szCs w:val="20"/>
                    </w:rPr>
                    <w:t>Real-time tracking begins</w:t>
                  </w:r>
                </w:p>
                <w:p w14:paraId="7F4DE37A" w14:textId="77777777" w:rsidR="005C4C54" w:rsidRDefault="005C4C54" w:rsidP="006A2373">
                  <w:pPr>
                    <w:pStyle w:val="ListParagraph"/>
                    <w:numPr>
                      <w:ilvl w:val="0"/>
                      <w:numId w:val="46"/>
                    </w:numPr>
                    <w:jc w:val="both"/>
                    <w:rPr>
                      <w:rFonts w:ascii="Arial" w:hAnsi="Arial" w:cs="Arial"/>
                      <w:sz w:val="20"/>
                      <w:szCs w:val="20"/>
                    </w:rPr>
                  </w:pPr>
                  <w:r w:rsidRPr="00C16612">
                    <w:rPr>
                      <w:rFonts w:ascii="Arial" w:hAnsi="Arial" w:cs="Arial"/>
                      <w:sz w:val="20"/>
                      <w:szCs w:val="20"/>
                    </w:rPr>
                    <w:t>Users add/remove virtual obstacles anytime</w:t>
                  </w:r>
                </w:p>
                <w:p w14:paraId="6A1CC990" w14:textId="77777777" w:rsidR="005C4C54" w:rsidRPr="00C16612" w:rsidRDefault="005C4C54" w:rsidP="006A2373">
                  <w:pPr>
                    <w:pStyle w:val="ListParagraph"/>
                    <w:jc w:val="both"/>
                    <w:rPr>
                      <w:rFonts w:ascii="Arial" w:hAnsi="Arial" w:cs="Arial"/>
                      <w:sz w:val="20"/>
                      <w:szCs w:val="20"/>
                    </w:rPr>
                  </w:pPr>
                </w:p>
                <w:p w14:paraId="6D6D7818" w14:textId="77777777" w:rsidR="005C4C54" w:rsidRPr="00CB7649" w:rsidRDefault="005C4C54" w:rsidP="006A2373">
                  <w:pPr>
                    <w:jc w:val="both"/>
                    <w:rPr>
                      <w:rFonts w:ascii="Arial" w:hAnsi="Arial" w:cs="Arial"/>
                      <w:sz w:val="20"/>
                      <w:szCs w:val="20"/>
                    </w:rPr>
                  </w:pPr>
                  <w:r w:rsidRPr="00CB7649">
                    <w:rPr>
                      <w:rFonts w:ascii="Arial" w:hAnsi="Arial" w:cs="Arial"/>
                      <w:sz w:val="20"/>
                      <w:szCs w:val="20"/>
                    </w:rPr>
                    <w:t>5. Example Deployment Sites</w:t>
                  </w:r>
                </w:p>
                <w:p w14:paraId="1BA5284F" w14:textId="77777777" w:rsidR="005C4C54" w:rsidRDefault="005C4C54" w:rsidP="006A2373">
                  <w:pPr>
                    <w:pStyle w:val="ListParagraph"/>
                    <w:numPr>
                      <w:ilvl w:val="0"/>
                      <w:numId w:val="47"/>
                    </w:numPr>
                    <w:jc w:val="both"/>
                    <w:rPr>
                      <w:rFonts w:ascii="Arial" w:hAnsi="Arial" w:cs="Arial"/>
                      <w:sz w:val="20"/>
                      <w:szCs w:val="20"/>
                    </w:rPr>
                  </w:pPr>
                  <w:r w:rsidRPr="00C16612">
                    <w:rPr>
                      <w:rFonts w:ascii="Arial" w:hAnsi="Arial" w:cs="Arial"/>
                      <w:sz w:val="20"/>
                      <w:szCs w:val="20"/>
                    </w:rPr>
                    <w:t>Indoor halls</w:t>
                  </w:r>
                </w:p>
                <w:p w14:paraId="2A080E48" w14:textId="77777777" w:rsidR="005C4C54" w:rsidRDefault="005C4C54" w:rsidP="006A2373">
                  <w:pPr>
                    <w:pStyle w:val="ListParagraph"/>
                    <w:numPr>
                      <w:ilvl w:val="0"/>
                      <w:numId w:val="47"/>
                    </w:numPr>
                    <w:jc w:val="both"/>
                    <w:rPr>
                      <w:rFonts w:ascii="Arial" w:hAnsi="Arial" w:cs="Arial"/>
                      <w:sz w:val="20"/>
                      <w:szCs w:val="20"/>
                    </w:rPr>
                  </w:pPr>
                  <w:r w:rsidRPr="00C16612">
                    <w:rPr>
                      <w:rFonts w:ascii="Arial" w:hAnsi="Arial" w:cs="Arial"/>
                      <w:sz w:val="20"/>
                      <w:szCs w:val="20"/>
                    </w:rPr>
                    <w:t>Mall walkways</w:t>
                  </w:r>
                </w:p>
                <w:p w14:paraId="1218A0BF" w14:textId="77777777" w:rsidR="005C4C54" w:rsidRDefault="005C4C54" w:rsidP="006A2373">
                  <w:pPr>
                    <w:pStyle w:val="ListParagraph"/>
                    <w:numPr>
                      <w:ilvl w:val="0"/>
                      <w:numId w:val="47"/>
                    </w:numPr>
                    <w:jc w:val="both"/>
                    <w:rPr>
                      <w:rFonts w:ascii="Arial" w:hAnsi="Arial" w:cs="Arial"/>
                      <w:sz w:val="20"/>
                      <w:szCs w:val="20"/>
                    </w:rPr>
                  </w:pPr>
                  <w:r w:rsidRPr="00C16612">
                    <w:rPr>
                      <w:rFonts w:ascii="Arial" w:hAnsi="Arial" w:cs="Arial"/>
                      <w:sz w:val="20"/>
                      <w:szCs w:val="20"/>
                    </w:rPr>
                    <w:t>Train stations</w:t>
                  </w:r>
                </w:p>
                <w:p w14:paraId="55DB88E4" w14:textId="77777777" w:rsidR="005C4C54" w:rsidRDefault="005C4C54" w:rsidP="006A2373">
                  <w:pPr>
                    <w:pStyle w:val="ListParagraph"/>
                    <w:numPr>
                      <w:ilvl w:val="0"/>
                      <w:numId w:val="47"/>
                    </w:numPr>
                    <w:jc w:val="both"/>
                    <w:rPr>
                      <w:rFonts w:ascii="Arial" w:hAnsi="Arial" w:cs="Arial"/>
                      <w:sz w:val="20"/>
                      <w:szCs w:val="20"/>
                    </w:rPr>
                  </w:pPr>
                  <w:r w:rsidRPr="00C16612">
                    <w:rPr>
                      <w:rFonts w:ascii="Arial" w:hAnsi="Arial" w:cs="Arial"/>
                      <w:sz w:val="20"/>
                      <w:szCs w:val="20"/>
                    </w:rPr>
                    <w:t>University buildings</w:t>
                  </w:r>
                </w:p>
                <w:p w14:paraId="621F73EF" w14:textId="77777777" w:rsidR="005C4C54" w:rsidRDefault="005C4C54" w:rsidP="006A2373">
                  <w:pPr>
                    <w:pStyle w:val="ListParagraph"/>
                    <w:numPr>
                      <w:ilvl w:val="0"/>
                      <w:numId w:val="47"/>
                    </w:numPr>
                    <w:jc w:val="both"/>
                    <w:rPr>
                      <w:rFonts w:ascii="Arial" w:hAnsi="Arial" w:cs="Arial"/>
                      <w:sz w:val="20"/>
                      <w:szCs w:val="20"/>
                    </w:rPr>
                  </w:pPr>
                  <w:r w:rsidRPr="00C16612">
                    <w:rPr>
                      <w:rFonts w:ascii="Arial" w:hAnsi="Arial" w:cs="Arial"/>
                      <w:sz w:val="20"/>
                      <w:szCs w:val="20"/>
                    </w:rPr>
                    <w:t>Stadium entrances</w:t>
                  </w:r>
                </w:p>
                <w:p w14:paraId="6BAF813F" w14:textId="77777777" w:rsidR="005C4C54" w:rsidRDefault="005C4C54" w:rsidP="006A2373">
                  <w:pPr>
                    <w:pStyle w:val="ListParagraph"/>
                    <w:numPr>
                      <w:ilvl w:val="0"/>
                      <w:numId w:val="47"/>
                    </w:numPr>
                    <w:jc w:val="both"/>
                    <w:rPr>
                      <w:rFonts w:ascii="Arial" w:hAnsi="Arial" w:cs="Arial"/>
                      <w:sz w:val="20"/>
                      <w:szCs w:val="20"/>
                    </w:rPr>
                  </w:pPr>
                  <w:r w:rsidRPr="00C16612">
                    <w:rPr>
                      <w:rFonts w:ascii="Arial" w:hAnsi="Arial" w:cs="Arial"/>
                      <w:sz w:val="20"/>
                      <w:szCs w:val="20"/>
                    </w:rPr>
                    <w:t>Emergency evacuation drills</w:t>
                  </w:r>
                </w:p>
              </w:tc>
            </w:tr>
          </w:tbl>
          <w:p w14:paraId="7AAE33BA" w14:textId="43E67AC3" w:rsidR="005C4C54" w:rsidRPr="00787784" w:rsidRDefault="005C4C54" w:rsidP="00787784">
            <w:pPr>
              <w:spacing w:after="0" w:line="240" w:lineRule="auto"/>
              <w:jc w:val="both"/>
              <w:rPr>
                <w:rFonts w:ascii="Arial" w:eastAsia="Arial" w:hAnsi="Arial" w:cs="Arial"/>
                <w:iCs/>
                <w:sz w:val="20"/>
                <w:szCs w:val="20"/>
                <w:lang w:val="en-MY"/>
              </w:rPr>
            </w:pPr>
          </w:p>
        </w:tc>
      </w:tr>
    </w:tbl>
    <w:p w14:paraId="06F79B55" w14:textId="77777777" w:rsidR="007C17F7" w:rsidRDefault="007C17F7">
      <w:pPr>
        <w:spacing w:after="0"/>
        <w:jc w:val="center"/>
        <w:rPr>
          <w:rFonts w:ascii="Arial" w:eastAsia="Arial" w:hAnsi="Arial" w:cs="Arial"/>
          <w:color w:val="666666"/>
          <w:sz w:val="20"/>
          <w:szCs w:val="20"/>
        </w:rPr>
      </w:pPr>
    </w:p>
    <w:tbl>
      <w:tblPr>
        <w:tblStyle w:val="af5"/>
        <w:tblW w:w="9344" w:type="dxa"/>
        <w:jc w:val="center"/>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451"/>
        <w:gridCol w:w="4785"/>
        <w:gridCol w:w="4108"/>
      </w:tblGrid>
      <w:tr w:rsidR="007C17F7" w14:paraId="23238B01" w14:textId="77777777" w:rsidTr="3131D61D">
        <w:trPr>
          <w:jc w:val="center"/>
        </w:trPr>
        <w:tc>
          <w:tcPr>
            <w:tcW w:w="9344" w:type="dxa"/>
            <w:gridSpan w:val="3"/>
            <w:shd w:val="clear" w:color="auto" w:fill="8BB9E8"/>
            <w:tcMar>
              <w:top w:w="75" w:type="dxa"/>
              <w:left w:w="75" w:type="dxa"/>
              <w:bottom w:w="75" w:type="dxa"/>
              <w:right w:w="75" w:type="dxa"/>
            </w:tcMar>
            <w:vAlign w:val="center"/>
          </w:tcPr>
          <w:p w14:paraId="640EB430"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t>K. Declaration</w:t>
            </w:r>
          </w:p>
        </w:tc>
      </w:tr>
      <w:tr w:rsidR="007C17F7" w14:paraId="049ECB04" w14:textId="77777777" w:rsidTr="3131D61D">
        <w:trPr>
          <w:jc w:val="center"/>
        </w:trPr>
        <w:tc>
          <w:tcPr>
            <w:tcW w:w="451" w:type="dxa"/>
            <w:vAlign w:val="center"/>
          </w:tcPr>
          <w:p w14:paraId="2598589E" w14:textId="77777777" w:rsidR="007C17F7" w:rsidRDefault="00000000">
            <w:pPr>
              <w:spacing w:after="0" w:line="240" w:lineRule="auto"/>
              <w:rPr>
                <w:rFonts w:ascii="Arial" w:eastAsia="Arial" w:hAnsi="Arial" w:cs="Arial"/>
                <w:sz w:val="20"/>
                <w:szCs w:val="20"/>
              </w:rPr>
            </w:pPr>
            <w:r>
              <w:rPr>
                <w:rFonts w:ascii="Arial" w:eastAsia="Arial" w:hAnsi="Arial" w:cs="Arial"/>
                <w:noProof/>
                <w:sz w:val="20"/>
                <w:szCs w:val="20"/>
              </w:rPr>
              <w:pict w14:anchorId="27C254B6">
                <v:shape id="_x0000_i1032" type="#_x0000_t75" alt="" style="width:17.85pt;height:17.85pt;mso-width-percent:0;mso-height-percent:0;mso-width-percent:0;mso-height-percent:0">
                  <v:imagedata r:id="rId22" o:title=""/>
                </v:shape>
              </w:pict>
            </w:r>
          </w:p>
        </w:tc>
        <w:tc>
          <w:tcPr>
            <w:tcW w:w="8893" w:type="dxa"/>
            <w:gridSpan w:val="2"/>
            <w:vAlign w:val="center"/>
          </w:tcPr>
          <w:p w14:paraId="608C622A"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All details provided in this application are accurate. KPT has the right to reject or offer without prior notice if there is any inaccurate information given.</w:t>
            </w:r>
          </w:p>
        </w:tc>
      </w:tr>
      <w:tr w:rsidR="007C17F7" w14:paraId="2C934F54" w14:textId="77777777" w:rsidTr="3131D61D">
        <w:trPr>
          <w:jc w:val="center"/>
        </w:trPr>
        <w:tc>
          <w:tcPr>
            <w:tcW w:w="451" w:type="dxa"/>
            <w:vAlign w:val="center"/>
          </w:tcPr>
          <w:p w14:paraId="5ADEFF31" w14:textId="4EA85A6E" w:rsidR="007C17F7" w:rsidRDefault="007F52D6">
            <w:pPr>
              <w:spacing w:after="0" w:line="240" w:lineRule="auto"/>
              <w:rPr>
                <w:rFonts w:ascii="Arial" w:eastAsia="Arial" w:hAnsi="Arial" w:cs="Arial"/>
                <w:sz w:val="20"/>
                <w:szCs w:val="20"/>
              </w:rPr>
            </w:pPr>
            <w:r>
              <w:rPr>
                <w:rFonts w:ascii="Arial" w:eastAsia="Arial" w:hAnsi="Arial" w:cs="Arial"/>
                <w:noProof/>
                <w:sz w:val="20"/>
                <w:szCs w:val="20"/>
              </w:rPr>
              <w:drawing>
                <wp:inline distT="0" distB="0" distL="0" distR="0" wp14:anchorId="2BA20CAD" wp14:editId="02CD03BF">
                  <wp:extent cx="182880" cy="182880"/>
                  <wp:effectExtent l="0" t="0" r="7620" b="7620"/>
                  <wp:docPr id="1160679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5183" name="Picture 13772751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tc>
        <w:tc>
          <w:tcPr>
            <w:tcW w:w="8893" w:type="dxa"/>
            <w:gridSpan w:val="2"/>
            <w:vAlign w:val="center"/>
          </w:tcPr>
          <w:p w14:paraId="37F0D11E"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This proposal is not currently considered for any other research grant(s).</w:t>
            </w:r>
          </w:p>
        </w:tc>
      </w:tr>
      <w:tr w:rsidR="007C17F7" w14:paraId="40785A3F" w14:textId="77777777" w:rsidTr="3131D61D">
        <w:trPr>
          <w:jc w:val="center"/>
        </w:trPr>
        <w:tc>
          <w:tcPr>
            <w:tcW w:w="451" w:type="dxa"/>
            <w:vAlign w:val="center"/>
          </w:tcPr>
          <w:p w14:paraId="2A5724C8" w14:textId="7164D2EA" w:rsidR="007C17F7" w:rsidRDefault="007F52D6">
            <w:pPr>
              <w:spacing w:after="0" w:line="240" w:lineRule="auto"/>
              <w:rPr>
                <w:rFonts w:ascii="Arial" w:eastAsia="Arial" w:hAnsi="Arial" w:cs="Arial"/>
                <w:sz w:val="20"/>
                <w:szCs w:val="20"/>
              </w:rPr>
            </w:pPr>
            <w:r>
              <w:rPr>
                <w:rFonts w:ascii="Arial" w:eastAsia="Arial" w:hAnsi="Arial" w:cs="Arial"/>
                <w:noProof/>
                <w:sz w:val="20"/>
                <w:szCs w:val="20"/>
              </w:rPr>
              <w:drawing>
                <wp:inline distT="0" distB="0" distL="0" distR="0" wp14:anchorId="43FC3F43" wp14:editId="3F13C8AE">
                  <wp:extent cx="182880" cy="182880"/>
                  <wp:effectExtent l="0" t="0" r="7620" b="7620"/>
                  <wp:docPr id="927861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5183" name="Picture 13772751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tc>
        <w:tc>
          <w:tcPr>
            <w:tcW w:w="8893" w:type="dxa"/>
            <w:gridSpan w:val="2"/>
            <w:vAlign w:val="center"/>
          </w:tcPr>
          <w:p w14:paraId="6C2AC945"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The exact proposed work has not been funded through other research grant(s).</w:t>
            </w:r>
          </w:p>
        </w:tc>
      </w:tr>
      <w:tr w:rsidR="007C17F7" w14:paraId="106F7B7A" w14:textId="77777777" w:rsidTr="3131D61D">
        <w:trPr>
          <w:jc w:val="center"/>
        </w:trPr>
        <w:tc>
          <w:tcPr>
            <w:tcW w:w="451" w:type="dxa"/>
            <w:vAlign w:val="center"/>
          </w:tcPr>
          <w:p w14:paraId="642AF83A" w14:textId="77777777" w:rsidR="007C17F7" w:rsidRDefault="00000000">
            <w:pPr>
              <w:spacing w:after="0" w:line="240" w:lineRule="auto"/>
              <w:rPr>
                <w:rFonts w:ascii="Arial" w:eastAsia="Arial" w:hAnsi="Arial" w:cs="Arial"/>
                <w:sz w:val="20"/>
                <w:szCs w:val="20"/>
              </w:rPr>
            </w:pPr>
            <w:r>
              <w:rPr>
                <w:rFonts w:ascii="Arial" w:eastAsia="Arial" w:hAnsi="Arial" w:cs="Arial"/>
                <w:noProof/>
                <w:sz w:val="20"/>
                <w:szCs w:val="20"/>
              </w:rPr>
              <w:pict w14:anchorId="6B31CFBC">
                <v:shape id="_x0000_i1033" type="#_x0000_t75" alt="" style="width:17.85pt;height:17.85pt;mso-width-percent:0;mso-height-percent:0;mso-width-percent:0;mso-height-percent:0">
                  <v:imagedata r:id="rId22" o:title=""/>
                </v:shape>
              </w:pict>
            </w:r>
          </w:p>
        </w:tc>
        <w:tc>
          <w:tcPr>
            <w:tcW w:w="8893" w:type="dxa"/>
            <w:gridSpan w:val="2"/>
            <w:vAlign w:val="center"/>
          </w:tcPr>
          <w:p w14:paraId="5F81C500"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Necessary approvals from relevant bodies (i.e. Ethics Committee) are granted before research activities commence.</w:t>
            </w:r>
          </w:p>
        </w:tc>
      </w:tr>
      <w:tr w:rsidR="007C17F7" w14:paraId="3334D6D1" w14:textId="77777777" w:rsidTr="3131D61D">
        <w:trPr>
          <w:jc w:val="center"/>
        </w:trPr>
        <w:tc>
          <w:tcPr>
            <w:tcW w:w="451" w:type="dxa"/>
            <w:vAlign w:val="center"/>
          </w:tcPr>
          <w:p w14:paraId="1FE0AF12" w14:textId="5194D9BD" w:rsidR="007C17F7" w:rsidRDefault="007F52D6">
            <w:pPr>
              <w:spacing w:after="0" w:line="240" w:lineRule="auto"/>
              <w:rPr>
                <w:rFonts w:ascii="Arial" w:eastAsia="Arial" w:hAnsi="Arial" w:cs="Arial"/>
                <w:sz w:val="20"/>
                <w:szCs w:val="20"/>
              </w:rPr>
            </w:pPr>
            <w:r>
              <w:rPr>
                <w:rFonts w:ascii="Arial" w:eastAsia="Arial" w:hAnsi="Arial" w:cs="Arial"/>
                <w:noProof/>
                <w:sz w:val="20"/>
                <w:szCs w:val="20"/>
              </w:rPr>
              <w:drawing>
                <wp:inline distT="0" distB="0" distL="0" distR="0" wp14:anchorId="5671FCC7" wp14:editId="6DFB4551">
                  <wp:extent cx="182880" cy="182880"/>
                  <wp:effectExtent l="0" t="0" r="7620" b="7620"/>
                  <wp:docPr id="1494415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5183" name="Picture 13772751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tc>
        <w:tc>
          <w:tcPr>
            <w:tcW w:w="8893" w:type="dxa"/>
            <w:gridSpan w:val="2"/>
            <w:vAlign w:val="center"/>
          </w:tcPr>
          <w:p w14:paraId="09A8FE6A"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This proposed research is my original work, is not copied from my own MSc, or Ph.D. thesis or any other person's work (published or unpublished), and has not been submitted or grant application either at KPT or elsewhere.</w:t>
            </w:r>
          </w:p>
        </w:tc>
      </w:tr>
      <w:tr w:rsidR="007C17F7" w14:paraId="5F34C988" w14:textId="77777777" w:rsidTr="3131D61D">
        <w:trPr>
          <w:jc w:val="center"/>
        </w:trPr>
        <w:tc>
          <w:tcPr>
            <w:tcW w:w="451" w:type="dxa"/>
            <w:vAlign w:val="center"/>
          </w:tcPr>
          <w:p w14:paraId="0D21CD25" w14:textId="62D7565F" w:rsidR="007C17F7" w:rsidRDefault="007F52D6">
            <w:pPr>
              <w:spacing w:after="0" w:line="240" w:lineRule="auto"/>
              <w:rPr>
                <w:rFonts w:ascii="Arial" w:eastAsia="Arial" w:hAnsi="Arial" w:cs="Arial"/>
                <w:sz w:val="20"/>
                <w:szCs w:val="20"/>
              </w:rPr>
            </w:pPr>
            <w:r>
              <w:rPr>
                <w:rFonts w:ascii="Arial" w:eastAsia="Arial" w:hAnsi="Arial" w:cs="Arial"/>
                <w:noProof/>
                <w:sz w:val="20"/>
                <w:szCs w:val="20"/>
              </w:rPr>
              <w:drawing>
                <wp:inline distT="0" distB="0" distL="0" distR="0" wp14:anchorId="7A195D7D" wp14:editId="3A248297">
                  <wp:extent cx="182880" cy="182880"/>
                  <wp:effectExtent l="0" t="0" r="7620" b="7620"/>
                  <wp:docPr id="1312099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75183" name="Picture 13772751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inline>
              </w:drawing>
            </w:r>
          </w:p>
        </w:tc>
        <w:tc>
          <w:tcPr>
            <w:tcW w:w="8893" w:type="dxa"/>
            <w:gridSpan w:val="2"/>
            <w:vAlign w:val="center"/>
          </w:tcPr>
          <w:p w14:paraId="64C7C747" w14:textId="77777777" w:rsidR="007C17F7" w:rsidRDefault="007A7E98" w:rsidP="3131D61D">
            <w:pPr>
              <w:spacing w:after="0" w:line="240" w:lineRule="auto"/>
              <w:rPr>
                <w:rFonts w:ascii="Arial" w:eastAsia="Arial" w:hAnsi="Arial" w:cs="Arial"/>
                <w:sz w:val="20"/>
                <w:szCs w:val="20"/>
                <w:lang w:val="en-US"/>
              </w:rPr>
            </w:pPr>
            <w:r w:rsidRPr="3131D61D">
              <w:rPr>
                <w:rFonts w:ascii="Arial" w:eastAsia="Arial" w:hAnsi="Arial" w:cs="Arial"/>
                <w:sz w:val="20"/>
                <w:szCs w:val="20"/>
                <w:lang w:val="en-US"/>
              </w:rPr>
              <w:t>In the event that I as the Project Leader depart from my affiliation with the university, the project must be taken by the Next Appointed Leader from the same university.</w:t>
            </w:r>
          </w:p>
        </w:tc>
      </w:tr>
      <w:tr w:rsidR="007C17F7" w14:paraId="0C0D7933" w14:textId="77777777" w:rsidTr="3131D61D">
        <w:trPr>
          <w:jc w:val="center"/>
        </w:trPr>
        <w:tc>
          <w:tcPr>
            <w:tcW w:w="451" w:type="dxa"/>
            <w:vAlign w:val="center"/>
          </w:tcPr>
          <w:p w14:paraId="07243EFA" w14:textId="77777777" w:rsidR="007C17F7" w:rsidRDefault="007A7E98">
            <w:pPr>
              <w:spacing w:after="0" w:line="240" w:lineRule="auto"/>
              <w:rPr>
                <w:rFonts w:ascii="Arial" w:eastAsia="Arial" w:hAnsi="Arial" w:cs="Arial"/>
                <w:sz w:val="20"/>
                <w:szCs w:val="20"/>
              </w:rPr>
            </w:pPr>
            <w:r>
              <w:rPr>
                <w:rFonts w:ascii="Arial" w:eastAsia="Arial" w:hAnsi="Arial" w:cs="Arial"/>
                <w:noProof/>
                <w:sz w:val="20"/>
                <w:szCs w:val="20"/>
              </w:rPr>
              <w:drawing>
                <wp:inline distT="0" distB="0" distL="0" distR="0" wp14:anchorId="3E26E625" wp14:editId="7557E9C3">
                  <wp:extent cx="257175" cy="219075"/>
                  <wp:effectExtent l="0" t="0" r="0" b="0"/>
                  <wp:docPr id="126858469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257175" cy="219075"/>
                          </a:xfrm>
                          <a:prstGeom prst="rect">
                            <a:avLst/>
                          </a:prstGeom>
                          <a:ln/>
                        </pic:spPr>
                      </pic:pic>
                    </a:graphicData>
                  </a:graphic>
                </wp:inline>
              </w:drawing>
            </w:r>
          </w:p>
        </w:tc>
        <w:tc>
          <w:tcPr>
            <w:tcW w:w="8893" w:type="dxa"/>
            <w:gridSpan w:val="2"/>
            <w:vAlign w:val="center"/>
          </w:tcPr>
          <w:p w14:paraId="1490A4C3" w14:textId="16980535" w:rsidR="007C17F7" w:rsidRDefault="007A7E98">
            <w:pPr>
              <w:spacing w:after="0" w:line="240" w:lineRule="auto"/>
              <w:rPr>
                <w:rFonts w:ascii="Arial" w:eastAsia="Arial" w:hAnsi="Arial" w:cs="Arial"/>
                <w:sz w:val="20"/>
                <w:szCs w:val="20"/>
              </w:rPr>
            </w:pPr>
            <w:r>
              <w:rPr>
                <w:rFonts w:ascii="Arial" w:eastAsia="Arial" w:hAnsi="Arial" w:cs="Arial"/>
                <w:sz w:val="20"/>
                <w:szCs w:val="20"/>
              </w:rPr>
              <w:t>An AI-generated application was used to develop this proposal.</w:t>
            </w:r>
            <w:r w:rsidR="00AE0490">
              <w:rPr>
                <w:rFonts w:ascii="Arial" w:eastAsia="Arial" w:hAnsi="Arial" w:cs="Arial"/>
                <w:noProof/>
                <w:sz w:val="20"/>
                <w:szCs w:val="20"/>
              </w:rPr>
              <w:t xml:space="preserve"> </w:t>
            </w:r>
          </w:p>
        </w:tc>
      </w:tr>
      <w:tr w:rsidR="007C17F7" w14:paraId="74214211" w14:textId="77777777" w:rsidTr="3131D61D">
        <w:trPr>
          <w:jc w:val="center"/>
        </w:trPr>
        <w:tc>
          <w:tcPr>
            <w:tcW w:w="5236" w:type="dxa"/>
            <w:gridSpan w:val="2"/>
          </w:tcPr>
          <w:p w14:paraId="7BEF6161" w14:textId="4D511644" w:rsidR="007C17F7" w:rsidRDefault="007C17F7">
            <w:pPr>
              <w:spacing w:after="0" w:line="240" w:lineRule="auto"/>
              <w:rPr>
                <w:rFonts w:ascii="Arial" w:eastAsia="Arial" w:hAnsi="Arial" w:cs="Arial"/>
                <w:sz w:val="20"/>
                <w:szCs w:val="20"/>
              </w:rPr>
            </w:pPr>
          </w:p>
        </w:tc>
        <w:tc>
          <w:tcPr>
            <w:tcW w:w="4108" w:type="dxa"/>
          </w:tcPr>
          <w:p w14:paraId="2977CDDC" w14:textId="4E5179F5" w:rsidR="007C17F7" w:rsidRDefault="007C17F7">
            <w:pPr>
              <w:spacing w:after="0" w:line="240" w:lineRule="auto"/>
              <w:rPr>
                <w:rFonts w:ascii="Arial" w:eastAsia="Arial" w:hAnsi="Arial" w:cs="Arial"/>
                <w:sz w:val="20"/>
                <w:szCs w:val="20"/>
              </w:rPr>
            </w:pPr>
          </w:p>
        </w:tc>
      </w:tr>
      <w:tr w:rsidR="007C17F7" w14:paraId="322209E0" w14:textId="77777777" w:rsidTr="3131D61D">
        <w:trPr>
          <w:jc w:val="center"/>
        </w:trPr>
        <w:tc>
          <w:tcPr>
            <w:tcW w:w="5236" w:type="dxa"/>
            <w:gridSpan w:val="2"/>
          </w:tcPr>
          <w:p w14:paraId="3AF07B84" w14:textId="0471EC99" w:rsidR="007C17F7" w:rsidRDefault="007A7E98">
            <w:pPr>
              <w:spacing w:after="0" w:line="240" w:lineRule="auto"/>
              <w:rPr>
                <w:rFonts w:ascii="Arial" w:eastAsia="Arial" w:hAnsi="Arial" w:cs="Arial"/>
                <w:sz w:val="20"/>
                <w:szCs w:val="20"/>
              </w:rPr>
            </w:pPr>
            <w:r>
              <w:rPr>
                <w:rFonts w:ascii="Arial" w:eastAsia="Arial" w:hAnsi="Arial" w:cs="Arial"/>
                <w:sz w:val="20"/>
                <w:szCs w:val="20"/>
              </w:rPr>
              <w:t>Name:</w:t>
            </w:r>
            <w:r w:rsidR="00AE0490">
              <w:rPr>
                <w:rFonts w:ascii="Arial" w:eastAsia="Arial" w:hAnsi="Arial" w:cs="Arial"/>
                <w:sz w:val="20"/>
                <w:szCs w:val="20"/>
              </w:rPr>
              <w:t xml:space="preserve"> Izwan Nizal Mohd Shaharanee</w:t>
            </w:r>
          </w:p>
          <w:p w14:paraId="36BF3BD0" w14:textId="77777777" w:rsidR="007C17F7" w:rsidRDefault="007C17F7">
            <w:pPr>
              <w:spacing w:after="0" w:line="240" w:lineRule="auto"/>
              <w:rPr>
                <w:rFonts w:ascii="Arial" w:eastAsia="Arial" w:hAnsi="Arial" w:cs="Arial"/>
                <w:sz w:val="20"/>
                <w:szCs w:val="20"/>
              </w:rPr>
            </w:pPr>
          </w:p>
        </w:tc>
        <w:tc>
          <w:tcPr>
            <w:tcW w:w="4108" w:type="dxa"/>
          </w:tcPr>
          <w:p w14:paraId="616671A1" w14:textId="26C07C8E" w:rsidR="007C17F7" w:rsidRDefault="00AE0490">
            <w:pPr>
              <w:spacing w:after="0" w:line="240" w:lineRule="auto"/>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60288" behindDoc="1" locked="0" layoutInCell="1" allowOverlap="1" wp14:anchorId="2920D6F8" wp14:editId="6E158687">
                  <wp:simplePos x="0" y="0"/>
                  <wp:positionH relativeFrom="column">
                    <wp:posOffset>744855</wp:posOffset>
                  </wp:positionH>
                  <wp:positionV relativeFrom="paragraph">
                    <wp:posOffset>-183516</wp:posOffset>
                  </wp:positionV>
                  <wp:extent cx="1447800" cy="688711"/>
                  <wp:effectExtent l="0" t="0" r="0" b="0"/>
                  <wp:wrapNone/>
                  <wp:docPr id="1568404710" name="Picture 2"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4710" name="Picture 2" descr="A signature on a white backgroun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53002" cy="691185"/>
                          </a:xfrm>
                          <a:prstGeom prst="rect">
                            <a:avLst/>
                          </a:prstGeom>
                        </pic:spPr>
                      </pic:pic>
                    </a:graphicData>
                  </a:graphic>
                  <wp14:sizeRelH relativeFrom="page">
                    <wp14:pctWidth>0</wp14:pctWidth>
                  </wp14:sizeRelH>
                  <wp14:sizeRelV relativeFrom="page">
                    <wp14:pctHeight>0</wp14:pctHeight>
                  </wp14:sizeRelV>
                </wp:anchor>
              </w:drawing>
            </w:r>
            <w:r w:rsidR="007A7E98">
              <w:rPr>
                <w:rFonts w:ascii="Arial" w:eastAsia="Arial" w:hAnsi="Arial" w:cs="Arial"/>
                <w:sz w:val="20"/>
                <w:szCs w:val="20"/>
              </w:rPr>
              <w:t>Signature:</w:t>
            </w:r>
            <w:r>
              <w:rPr>
                <w:rFonts w:ascii="Arial" w:eastAsia="Arial" w:hAnsi="Arial" w:cs="Arial"/>
                <w:sz w:val="20"/>
                <w:szCs w:val="20"/>
              </w:rPr>
              <w:t xml:space="preserve"> </w:t>
            </w:r>
          </w:p>
        </w:tc>
      </w:tr>
      <w:tr w:rsidR="007C17F7" w14:paraId="14EBB0D3" w14:textId="77777777" w:rsidTr="3131D61D">
        <w:trPr>
          <w:jc w:val="center"/>
        </w:trPr>
        <w:tc>
          <w:tcPr>
            <w:tcW w:w="5236" w:type="dxa"/>
            <w:gridSpan w:val="2"/>
          </w:tcPr>
          <w:p w14:paraId="5EE1AECA" w14:textId="191AB7D8" w:rsidR="007C17F7" w:rsidRDefault="007A7E98">
            <w:pPr>
              <w:spacing w:after="0" w:line="240" w:lineRule="auto"/>
              <w:rPr>
                <w:rFonts w:ascii="Arial" w:eastAsia="Arial" w:hAnsi="Arial" w:cs="Arial"/>
                <w:sz w:val="20"/>
                <w:szCs w:val="20"/>
              </w:rPr>
            </w:pPr>
            <w:r>
              <w:rPr>
                <w:rFonts w:ascii="Arial" w:eastAsia="Arial" w:hAnsi="Arial" w:cs="Arial"/>
                <w:sz w:val="20"/>
                <w:szCs w:val="20"/>
              </w:rPr>
              <w:t>Date:</w:t>
            </w:r>
            <w:r w:rsidR="00AE0490">
              <w:rPr>
                <w:rFonts w:ascii="Arial" w:eastAsia="Arial" w:hAnsi="Arial" w:cs="Arial"/>
                <w:sz w:val="20"/>
                <w:szCs w:val="20"/>
              </w:rPr>
              <w:t xml:space="preserve"> </w:t>
            </w:r>
            <w:r w:rsidR="005C4C54">
              <w:rPr>
                <w:rFonts w:ascii="Arial" w:eastAsia="Arial" w:hAnsi="Arial" w:cs="Arial"/>
                <w:sz w:val="20"/>
                <w:szCs w:val="20"/>
              </w:rPr>
              <w:t>8 December</w:t>
            </w:r>
            <w:r w:rsidR="00AE0490">
              <w:rPr>
                <w:rFonts w:ascii="Arial" w:eastAsia="Arial" w:hAnsi="Arial" w:cs="Arial"/>
                <w:sz w:val="20"/>
                <w:szCs w:val="20"/>
              </w:rPr>
              <w:t xml:space="preserve"> 2025</w:t>
            </w:r>
          </w:p>
          <w:p w14:paraId="12FB621D" w14:textId="77777777" w:rsidR="007C17F7" w:rsidRDefault="007C17F7">
            <w:pPr>
              <w:spacing w:after="0" w:line="240" w:lineRule="auto"/>
              <w:rPr>
                <w:rFonts w:ascii="Arial" w:eastAsia="Arial" w:hAnsi="Arial" w:cs="Arial"/>
                <w:sz w:val="20"/>
                <w:szCs w:val="20"/>
              </w:rPr>
            </w:pPr>
          </w:p>
        </w:tc>
        <w:tc>
          <w:tcPr>
            <w:tcW w:w="4108" w:type="dxa"/>
          </w:tcPr>
          <w:p w14:paraId="50EFA722" w14:textId="2EA3925B" w:rsidR="007C17F7" w:rsidRDefault="007C17F7">
            <w:pPr>
              <w:spacing w:after="0" w:line="240" w:lineRule="auto"/>
              <w:rPr>
                <w:rFonts w:ascii="Arial" w:eastAsia="Arial" w:hAnsi="Arial" w:cs="Arial"/>
                <w:sz w:val="20"/>
                <w:szCs w:val="20"/>
              </w:rPr>
            </w:pPr>
          </w:p>
        </w:tc>
      </w:tr>
      <w:tr w:rsidR="007C17F7" w14:paraId="0A512B48" w14:textId="77777777" w:rsidTr="3131D61D">
        <w:trPr>
          <w:jc w:val="center"/>
        </w:trPr>
        <w:tc>
          <w:tcPr>
            <w:tcW w:w="5236" w:type="dxa"/>
            <w:gridSpan w:val="2"/>
          </w:tcPr>
          <w:p w14:paraId="30EB5097"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Approved By:</w:t>
            </w:r>
          </w:p>
          <w:p w14:paraId="4E7F84B3"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RMC</w:t>
            </w:r>
          </w:p>
          <w:p w14:paraId="0D12AAAF" w14:textId="77777777" w:rsidR="007C17F7" w:rsidRDefault="007C17F7">
            <w:pPr>
              <w:spacing w:after="0" w:line="240" w:lineRule="auto"/>
              <w:rPr>
                <w:rFonts w:ascii="Arial" w:eastAsia="Arial" w:hAnsi="Arial" w:cs="Arial"/>
                <w:sz w:val="20"/>
                <w:szCs w:val="20"/>
              </w:rPr>
            </w:pPr>
          </w:p>
          <w:p w14:paraId="202AC561" w14:textId="77777777" w:rsidR="007C17F7" w:rsidRDefault="007C17F7">
            <w:pPr>
              <w:spacing w:after="0" w:line="240" w:lineRule="auto"/>
              <w:rPr>
                <w:rFonts w:ascii="Arial" w:eastAsia="Arial" w:hAnsi="Arial" w:cs="Arial"/>
                <w:sz w:val="20"/>
                <w:szCs w:val="20"/>
              </w:rPr>
            </w:pPr>
          </w:p>
          <w:p w14:paraId="23E2F0DC"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Date:</w:t>
            </w:r>
          </w:p>
        </w:tc>
        <w:tc>
          <w:tcPr>
            <w:tcW w:w="4108" w:type="dxa"/>
          </w:tcPr>
          <w:p w14:paraId="543EDA7F"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Signature:</w:t>
            </w:r>
          </w:p>
        </w:tc>
      </w:tr>
    </w:tbl>
    <w:p w14:paraId="66F62745" w14:textId="77777777" w:rsidR="007C17F7" w:rsidRDefault="007C17F7">
      <w:pPr>
        <w:spacing w:after="0"/>
        <w:jc w:val="center"/>
        <w:rPr>
          <w:rFonts w:ascii="Arial" w:eastAsia="Arial" w:hAnsi="Arial" w:cs="Arial"/>
          <w:color w:val="666666"/>
          <w:sz w:val="20"/>
          <w:szCs w:val="20"/>
        </w:rPr>
      </w:pPr>
    </w:p>
    <w:tbl>
      <w:tblPr>
        <w:tblStyle w:val="af6"/>
        <w:tblW w:w="9344" w:type="dxa"/>
        <w:jc w:val="center"/>
        <w:tblBorders>
          <w:top w:val="single" w:sz="6" w:space="0" w:color="DDDDDD"/>
          <w:left w:val="single" w:sz="6" w:space="0" w:color="DDDDDD"/>
          <w:bottom w:val="single" w:sz="6" w:space="0" w:color="DDDDDD"/>
          <w:right w:val="single" w:sz="6" w:space="0" w:color="DDDDDD"/>
        </w:tblBorders>
        <w:tblLayout w:type="fixed"/>
        <w:tblLook w:val="0400" w:firstRow="0" w:lastRow="0" w:firstColumn="0" w:lastColumn="0" w:noHBand="0" w:noVBand="1"/>
      </w:tblPr>
      <w:tblGrid>
        <w:gridCol w:w="9344"/>
      </w:tblGrid>
      <w:tr w:rsidR="007C17F7" w14:paraId="12215E8C" w14:textId="77777777">
        <w:trPr>
          <w:jc w:val="center"/>
        </w:trPr>
        <w:tc>
          <w:tcPr>
            <w:tcW w:w="9344" w:type="dxa"/>
            <w:tcBorders>
              <w:top w:val="single" w:sz="6" w:space="0" w:color="DDDDDD"/>
              <w:left w:val="single" w:sz="6" w:space="0" w:color="DDDDDD"/>
              <w:bottom w:val="single" w:sz="6" w:space="0" w:color="DDDDDD"/>
              <w:right w:val="single" w:sz="6" w:space="0" w:color="DDDDDD"/>
            </w:tcBorders>
            <w:shd w:val="clear" w:color="auto" w:fill="8BB9E8"/>
            <w:tcMar>
              <w:top w:w="75" w:type="dxa"/>
              <w:left w:w="75" w:type="dxa"/>
              <w:bottom w:w="75" w:type="dxa"/>
              <w:right w:w="75" w:type="dxa"/>
            </w:tcMar>
            <w:vAlign w:val="center"/>
          </w:tcPr>
          <w:p w14:paraId="0C4D722A" w14:textId="77777777" w:rsidR="007C17F7" w:rsidRDefault="007A7E98">
            <w:pPr>
              <w:spacing w:after="0" w:line="240" w:lineRule="auto"/>
              <w:rPr>
                <w:rFonts w:ascii="Arial" w:eastAsia="Arial" w:hAnsi="Arial" w:cs="Arial"/>
                <w:b/>
                <w:color w:val="464646"/>
                <w:sz w:val="24"/>
                <w:szCs w:val="24"/>
              </w:rPr>
            </w:pPr>
            <w:r>
              <w:rPr>
                <w:rFonts w:ascii="Arial" w:eastAsia="Arial" w:hAnsi="Arial" w:cs="Arial"/>
                <w:b/>
                <w:color w:val="464646"/>
                <w:sz w:val="24"/>
                <w:szCs w:val="24"/>
              </w:rPr>
              <w:lastRenderedPageBreak/>
              <w:t>Appendix</w:t>
            </w:r>
          </w:p>
        </w:tc>
      </w:tr>
      <w:tr w:rsidR="007C17F7" w14:paraId="3FB1AB07" w14:textId="77777777">
        <w:trPr>
          <w:jc w:val="center"/>
        </w:trPr>
        <w:tc>
          <w:tcPr>
            <w:tcW w:w="9344" w:type="dxa"/>
            <w:tcBorders>
              <w:top w:val="single" w:sz="6" w:space="0" w:color="DDDDDD"/>
              <w:left w:val="single" w:sz="6" w:space="0" w:color="DDDDDD"/>
              <w:bottom w:val="single" w:sz="6" w:space="0" w:color="DDDDDD"/>
              <w:right w:val="single" w:sz="6" w:space="0" w:color="DDDDDD"/>
            </w:tcBorders>
            <w:tcMar>
              <w:top w:w="45" w:type="dxa"/>
              <w:left w:w="45" w:type="dxa"/>
              <w:bottom w:w="45" w:type="dxa"/>
              <w:right w:w="45" w:type="dxa"/>
            </w:tcMar>
            <w:vAlign w:val="center"/>
          </w:tcPr>
          <w:p w14:paraId="2534D78F" w14:textId="77777777" w:rsidR="007C17F7" w:rsidRDefault="007A7E98">
            <w:pPr>
              <w:spacing w:after="0" w:line="240" w:lineRule="auto"/>
              <w:rPr>
                <w:rFonts w:ascii="Arial" w:eastAsia="Arial" w:hAnsi="Arial" w:cs="Arial"/>
                <w:sz w:val="20"/>
                <w:szCs w:val="20"/>
              </w:rPr>
            </w:pPr>
            <w:r>
              <w:rPr>
                <w:rFonts w:ascii="Arial" w:eastAsia="Arial" w:hAnsi="Arial" w:cs="Arial"/>
                <w:sz w:val="20"/>
                <w:szCs w:val="20"/>
              </w:rPr>
              <w:t>Please list all the documents</w:t>
            </w:r>
          </w:p>
          <w:p w14:paraId="773E535A" w14:textId="77777777" w:rsidR="007C17F7" w:rsidRDefault="007C17F7">
            <w:pPr>
              <w:spacing w:after="0" w:line="240" w:lineRule="auto"/>
              <w:rPr>
                <w:rFonts w:ascii="Arial" w:eastAsia="Arial" w:hAnsi="Arial" w:cs="Arial"/>
                <w:sz w:val="20"/>
                <w:szCs w:val="20"/>
              </w:rPr>
            </w:pPr>
          </w:p>
          <w:p w14:paraId="2D108BB2" w14:textId="0A6F8A21" w:rsidR="007C17F7" w:rsidRDefault="007A7E98">
            <w:pPr>
              <w:spacing w:after="0" w:line="240" w:lineRule="auto"/>
              <w:rPr>
                <w:rFonts w:ascii="Arial" w:eastAsia="Arial" w:hAnsi="Arial" w:cs="Arial"/>
                <w:sz w:val="20"/>
                <w:szCs w:val="20"/>
              </w:rPr>
            </w:pPr>
            <w:r>
              <w:rPr>
                <w:rFonts w:ascii="Arial" w:eastAsia="Arial" w:hAnsi="Arial" w:cs="Arial"/>
                <w:sz w:val="20"/>
                <w:szCs w:val="20"/>
              </w:rPr>
              <w:t>1.</w:t>
            </w:r>
            <w:r w:rsidR="00BD53D1">
              <w:rPr>
                <w:rFonts w:ascii="Arial" w:eastAsia="Arial" w:hAnsi="Arial" w:cs="Arial"/>
                <w:sz w:val="20"/>
                <w:szCs w:val="20"/>
              </w:rPr>
              <w:t>Rese</w:t>
            </w:r>
            <w:r w:rsidR="006920CE">
              <w:rPr>
                <w:rFonts w:ascii="Arial" w:eastAsia="Arial" w:hAnsi="Arial" w:cs="Arial"/>
                <w:sz w:val="20"/>
                <w:szCs w:val="20"/>
              </w:rPr>
              <w:t>a</w:t>
            </w:r>
            <w:r w:rsidR="00BD53D1">
              <w:rPr>
                <w:rFonts w:ascii="Arial" w:eastAsia="Arial" w:hAnsi="Arial" w:cs="Arial"/>
                <w:sz w:val="20"/>
                <w:szCs w:val="20"/>
              </w:rPr>
              <w:t>rch Activities</w:t>
            </w:r>
          </w:p>
          <w:p w14:paraId="6ECC09FF" w14:textId="07F6FAFB" w:rsidR="007C17F7" w:rsidRDefault="007A7E98">
            <w:pPr>
              <w:spacing w:after="0" w:line="240" w:lineRule="auto"/>
              <w:rPr>
                <w:rFonts w:ascii="Arial" w:eastAsia="Arial" w:hAnsi="Arial" w:cs="Arial"/>
                <w:sz w:val="20"/>
                <w:szCs w:val="20"/>
              </w:rPr>
            </w:pPr>
            <w:r>
              <w:rPr>
                <w:rFonts w:ascii="Arial" w:eastAsia="Arial" w:hAnsi="Arial" w:cs="Arial"/>
                <w:sz w:val="20"/>
                <w:szCs w:val="20"/>
              </w:rPr>
              <w:t>2.</w:t>
            </w:r>
            <w:r w:rsidR="004F0558">
              <w:rPr>
                <w:rFonts w:ascii="Arial" w:eastAsia="Arial" w:hAnsi="Arial" w:cs="Arial"/>
                <w:sz w:val="20"/>
                <w:szCs w:val="20"/>
              </w:rPr>
              <w:t>BMC</w:t>
            </w:r>
          </w:p>
          <w:p w14:paraId="24A86FC7" w14:textId="1BCD3ECD" w:rsidR="007C17F7" w:rsidRDefault="007A7E98">
            <w:pPr>
              <w:spacing w:after="0" w:line="240" w:lineRule="auto"/>
              <w:rPr>
                <w:rFonts w:ascii="Arial" w:eastAsia="Arial" w:hAnsi="Arial" w:cs="Arial"/>
                <w:sz w:val="20"/>
                <w:szCs w:val="20"/>
              </w:rPr>
            </w:pPr>
            <w:r>
              <w:rPr>
                <w:rFonts w:ascii="Arial" w:eastAsia="Arial" w:hAnsi="Arial" w:cs="Arial"/>
                <w:sz w:val="20"/>
                <w:szCs w:val="20"/>
              </w:rPr>
              <w:t>3.</w:t>
            </w:r>
            <w:r w:rsidR="00294239">
              <w:rPr>
                <w:rFonts w:ascii="Arial" w:eastAsia="Arial" w:hAnsi="Arial" w:cs="Arial"/>
                <w:sz w:val="20"/>
                <w:szCs w:val="20"/>
              </w:rPr>
              <w:t>Pattern Search</w:t>
            </w:r>
          </w:p>
          <w:p w14:paraId="0AB8F273" w14:textId="00635BA4" w:rsidR="00294239" w:rsidRDefault="00294239">
            <w:pPr>
              <w:spacing w:after="0" w:line="240" w:lineRule="auto"/>
              <w:rPr>
                <w:rFonts w:ascii="Arial" w:eastAsia="Arial" w:hAnsi="Arial" w:cs="Arial"/>
                <w:sz w:val="20"/>
                <w:szCs w:val="20"/>
              </w:rPr>
            </w:pPr>
            <w:r>
              <w:rPr>
                <w:rFonts w:ascii="Arial" w:eastAsia="Arial" w:hAnsi="Arial" w:cs="Arial"/>
                <w:sz w:val="20"/>
                <w:szCs w:val="20"/>
              </w:rPr>
              <w:t xml:space="preserve">4. </w:t>
            </w:r>
            <w:r w:rsidR="006920CE">
              <w:rPr>
                <w:rFonts w:ascii="Arial" w:eastAsia="Arial" w:hAnsi="Arial" w:cs="Arial"/>
                <w:sz w:val="20"/>
                <w:szCs w:val="20"/>
              </w:rPr>
              <w:t>Research Framework</w:t>
            </w:r>
          </w:p>
          <w:p w14:paraId="6CD4EDBF" w14:textId="33900416" w:rsidR="007C17F7" w:rsidRDefault="00CC4BB1" w:rsidP="00EA1172">
            <w:pPr>
              <w:spacing w:after="0" w:line="240" w:lineRule="auto"/>
              <w:rPr>
                <w:rFonts w:ascii="Arial" w:eastAsia="Arial" w:hAnsi="Arial" w:cs="Arial"/>
                <w:sz w:val="20"/>
                <w:szCs w:val="20"/>
              </w:rPr>
            </w:pPr>
            <w:r>
              <w:rPr>
                <w:rFonts w:ascii="Arial" w:eastAsia="Arial" w:hAnsi="Arial" w:cs="Arial"/>
                <w:sz w:val="20"/>
                <w:szCs w:val="20"/>
              </w:rPr>
              <w:t>5. Agency/Organization Letter</w:t>
            </w:r>
          </w:p>
        </w:tc>
      </w:tr>
    </w:tbl>
    <w:p w14:paraId="0EF18B7F" w14:textId="77777777" w:rsidR="00810E6F" w:rsidRDefault="00810E6F"/>
    <w:sectPr w:rsidR="00810E6F">
      <w:foot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3223" w14:textId="77777777" w:rsidR="00E27AF1" w:rsidRDefault="00E27AF1">
      <w:pPr>
        <w:spacing w:after="0" w:line="240" w:lineRule="auto"/>
      </w:pPr>
      <w:r>
        <w:separator/>
      </w:r>
    </w:p>
  </w:endnote>
  <w:endnote w:type="continuationSeparator" w:id="0">
    <w:p w14:paraId="2BA2D918" w14:textId="77777777" w:rsidR="00E27AF1" w:rsidRDefault="00E27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2964" w14:textId="77777777" w:rsidR="007C17F7" w:rsidRDefault="007A7E98">
    <w:pPr>
      <w:pBdr>
        <w:top w:val="nil"/>
        <w:left w:val="nil"/>
        <w:bottom w:val="nil"/>
        <w:right w:val="nil"/>
        <w:between w:val="nil"/>
      </w:pBdr>
      <w:tabs>
        <w:tab w:val="center" w:pos="4513"/>
        <w:tab w:val="right" w:pos="9026"/>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8771CA">
      <w:rPr>
        <w:rFonts w:ascii="Arial" w:eastAsia="Arial" w:hAnsi="Arial" w:cs="Arial"/>
        <w:noProof/>
        <w:color w:val="000000"/>
        <w:sz w:val="20"/>
        <w:szCs w:val="20"/>
      </w:rPr>
      <w:t>1</w:t>
    </w:r>
    <w:r>
      <w:rPr>
        <w:rFonts w:ascii="Arial" w:eastAsia="Arial" w:hAnsi="Arial" w:cs="Arial"/>
        <w:color w:val="000000"/>
        <w:sz w:val="20"/>
        <w:szCs w:val="20"/>
      </w:rPr>
      <w:fldChar w:fldCharType="end"/>
    </w:r>
  </w:p>
  <w:p w14:paraId="670B89F0" w14:textId="77777777" w:rsidR="007C17F7" w:rsidRDefault="007C17F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2853" w14:textId="77777777" w:rsidR="00E27AF1" w:rsidRDefault="00E27AF1">
      <w:pPr>
        <w:spacing w:after="0" w:line="240" w:lineRule="auto"/>
      </w:pPr>
      <w:r>
        <w:separator/>
      </w:r>
    </w:p>
  </w:footnote>
  <w:footnote w:type="continuationSeparator" w:id="0">
    <w:p w14:paraId="671706ED" w14:textId="77777777" w:rsidR="00E27AF1" w:rsidRDefault="00E27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9445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1D4E05"/>
    <w:multiLevelType w:val="hybridMultilevel"/>
    <w:tmpl w:val="BC629252"/>
    <w:lvl w:ilvl="0" w:tplc="013A6DEC">
      <w:start w:val="1"/>
      <w:numFmt w:val="bullet"/>
      <w:lvlText w:val="•"/>
      <w:lvlJc w:val="left"/>
      <w:pPr>
        <w:tabs>
          <w:tab w:val="num" w:pos="720"/>
        </w:tabs>
        <w:ind w:left="720" w:hanging="360"/>
      </w:pPr>
      <w:rPr>
        <w:rFonts w:ascii="Arial" w:hAnsi="Arial" w:hint="default"/>
      </w:rPr>
    </w:lvl>
    <w:lvl w:ilvl="1" w:tplc="6416F4DA" w:tentative="1">
      <w:start w:val="1"/>
      <w:numFmt w:val="bullet"/>
      <w:lvlText w:val="•"/>
      <w:lvlJc w:val="left"/>
      <w:pPr>
        <w:tabs>
          <w:tab w:val="num" w:pos="1440"/>
        </w:tabs>
        <w:ind w:left="1440" w:hanging="360"/>
      </w:pPr>
      <w:rPr>
        <w:rFonts w:ascii="Arial" w:hAnsi="Arial" w:hint="default"/>
      </w:rPr>
    </w:lvl>
    <w:lvl w:ilvl="2" w:tplc="D9D0C40C" w:tentative="1">
      <w:start w:val="1"/>
      <w:numFmt w:val="bullet"/>
      <w:lvlText w:val="•"/>
      <w:lvlJc w:val="left"/>
      <w:pPr>
        <w:tabs>
          <w:tab w:val="num" w:pos="2160"/>
        </w:tabs>
        <w:ind w:left="2160" w:hanging="360"/>
      </w:pPr>
      <w:rPr>
        <w:rFonts w:ascii="Arial" w:hAnsi="Arial" w:hint="default"/>
      </w:rPr>
    </w:lvl>
    <w:lvl w:ilvl="3" w:tplc="8C041338" w:tentative="1">
      <w:start w:val="1"/>
      <w:numFmt w:val="bullet"/>
      <w:lvlText w:val="•"/>
      <w:lvlJc w:val="left"/>
      <w:pPr>
        <w:tabs>
          <w:tab w:val="num" w:pos="2880"/>
        </w:tabs>
        <w:ind w:left="2880" w:hanging="360"/>
      </w:pPr>
      <w:rPr>
        <w:rFonts w:ascii="Arial" w:hAnsi="Arial" w:hint="default"/>
      </w:rPr>
    </w:lvl>
    <w:lvl w:ilvl="4" w:tplc="A09AA7CE" w:tentative="1">
      <w:start w:val="1"/>
      <w:numFmt w:val="bullet"/>
      <w:lvlText w:val="•"/>
      <w:lvlJc w:val="left"/>
      <w:pPr>
        <w:tabs>
          <w:tab w:val="num" w:pos="3600"/>
        </w:tabs>
        <w:ind w:left="3600" w:hanging="360"/>
      </w:pPr>
      <w:rPr>
        <w:rFonts w:ascii="Arial" w:hAnsi="Arial" w:hint="default"/>
      </w:rPr>
    </w:lvl>
    <w:lvl w:ilvl="5" w:tplc="1C52CBDA" w:tentative="1">
      <w:start w:val="1"/>
      <w:numFmt w:val="bullet"/>
      <w:lvlText w:val="•"/>
      <w:lvlJc w:val="left"/>
      <w:pPr>
        <w:tabs>
          <w:tab w:val="num" w:pos="4320"/>
        </w:tabs>
        <w:ind w:left="4320" w:hanging="360"/>
      </w:pPr>
      <w:rPr>
        <w:rFonts w:ascii="Arial" w:hAnsi="Arial" w:hint="default"/>
      </w:rPr>
    </w:lvl>
    <w:lvl w:ilvl="6" w:tplc="ECF2A688" w:tentative="1">
      <w:start w:val="1"/>
      <w:numFmt w:val="bullet"/>
      <w:lvlText w:val="•"/>
      <w:lvlJc w:val="left"/>
      <w:pPr>
        <w:tabs>
          <w:tab w:val="num" w:pos="5040"/>
        </w:tabs>
        <w:ind w:left="5040" w:hanging="360"/>
      </w:pPr>
      <w:rPr>
        <w:rFonts w:ascii="Arial" w:hAnsi="Arial" w:hint="default"/>
      </w:rPr>
    </w:lvl>
    <w:lvl w:ilvl="7" w:tplc="3942E790" w:tentative="1">
      <w:start w:val="1"/>
      <w:numFmt w:val="bullet"/>
      <w:lvlText w:val="•"/>
      <w:lvlJc w:val="left"/>
      <w:pPr>
        <w:tabs>
          <w:tab w:val="num" w:pos="5760"/>
        </w:tabs>
        <w:ind w:left="5760" w:hanging="360"/>
      </w:pPr>
      <w:rPr>
        <w:rFonts w:ascii="Arial" w:hAnsi="Arial" w:hint="default"/>
      </w:rPr>
    </w:lvl>
    <w:lvl w:ilvl="8" w:tplc="4692E16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EC549A"/>
    <w:multiLevelType w:val="hybridMultilevel"/>
    <w:tmpl w:val="7B0E26F4"/>
    <w:lvl w:ilvl="0" w:tplc="4409000F">
      <w:start w:val="1"/>
      <w:numFmt w:val="decimal"/>
      <w:lvlText w:val="%1."/>
      <w:lvlJc w:val="left"/>
      <w:pPr>
        <w:ind w:left="720" w:hanging="360"/>
      </w:pPr>
    </w:lvl>
    <w:lvl w:ilvl="1" w:tplc="44090005">
      <w:start w:val="1"/>
      <w:numFmt w:val="bullet"/>
      <w:lvlText w:val=""/>
      <w:lvlJc w:val="left"/>
      <w:pPr>
        <w:ind w:left="1440" w:hanging="360"/>
      </w:pPr>
      <w:rPr>
        <w:rFonts w:ascii="Wingdings" w:hAnsi="Wingding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9CE59E1"/>
    <w:multiLevelType w:val="multilevel"/>
    <w:tmpl w:val="8C5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F50B9"/>
    <w:multiLevelType w:val="hybridMultilevel"/>
    <w:tmpl w:val="C10C88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FA8576D"/>
    <w:multiLevelType w:val="multilevel"/>
    <w:tmpl w:val="905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37688"/>
    <w:multiLevelType w:val="multilevel"/>
    <w:tmpl w:val="0F2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56CB3"/>
    <w:multiLevelType w:val="hybridMultilevel"/>
    <w:tmpl w:val="4B3A52F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47B5867"/>
    <w:multiLevelType w:val="multilevel"/>
    <w:tmpl w:val="3DA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609CB"/>
    <w:multiLevelType w:val="multilevel"/>
    <w:tmpl w:val="E55EE1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76233E6"/>
    <w:multiLevelType w:val="hybridMultilevel"/>
    <w:tmpl w:val="880CD3E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AE56C1E"/>
    <w:multiLevelType w:val="hybridMultilevel"/>
    <w:tmpl w:val="F1D2C5D2"/>
    <w:lvl w:ilvl="0" w:tplc="8984126E">
      <w:start w:val="1"/>
      <w:numFmt w:val="bullet"/>
      <w:lvlText w:val="•"/>
      <w:lvlJc w:val="left"/>
      <w:pPr>
        <w:tabs>
          <w:tab w:val="num" w:pos="720"/>
        </w:tabs>
        <w:ind w:left="720" w:hanging="360"/>
      </w:pPr>
      <w:rPr>
        <w:rFonts w:ascii="Arial" w:hAnsi="Arial" w:hint="default"/>
      </w:rPr>
    </w:lvl>
    <w:lvl w:ilvl="1" w:tplc="427CEA0A" w:tentative="1">
      <w:start w:val="1"/>
      <w:numFmt w:val="bullet"/>
      <w:lvlText w:val="•"/>
      <w:lvlJc w:val="left"/>
      <w:pPr>
        <w:tabs>
          <w:tab w:val="num" w:pos="1440"/>
        </w:tabs>
        <w:ind w:left="1440" w:hanging="360"/>
      </w:pPr>
      <w:rPr>
        <w:rFonts w:ascii="Arial" w:hAnsi="Arial" w:hint="default"/>
      </w:rPr>
    </w:lvl>
    <w:lvl w:ilvl="2" w:tplc="18C45936" w:tentative="1">
      <w:start w:val="1"/>
      <w:numFmt w:val="bullet"/>
      <w:lvlText w:val="•"/>
      <w:lvlJc w:val="left"/>
      <w:pPr>
        <w:tabs>
          <w:tab w:val="num" w:pos="2160"/>
        </w:tabs>
        <w:ind w:left="2160" w:hanging="360"/>
      </w:pPr>
      <w:rPr>
        <w:rFonts w:ascii="Arial" w:hAnsi="Arial" w:hint="default"/>
      </w:rPr>
    </w:lvl>
    <w:lvl w:ilvl="3" w:tplc="C7CEA20A" w:tentative="1">
      <w:start w:val="1"/>
      <w:numFmt w:val="bullet"/>
      <w:lvlText w:val="•"/>
      <w:lvlJc w:val="left"/>
      <w:pPr>
        <w:tabs>
          <w:tab w:val="num" w:pos="2880"/>
        </w:tabs>
        <w:ind w:left="2880" w:hanging="360"/>
      </w:pPr>
      <w:rPr>
        <w:rFonts w:ascii="Arial" w:hAnsi="Arial" w:hint="default"/>
      </w:rPr>
    </w:lvl>
    <w:lvl w:ilvl="4" w:tplc="D8B086E2" w:tentative="1">
      <w:start w:val="1"/>
      <w:numFmt w:val="bullet"/>
      <w:lvlText w:val="•"/>
      <w:lvlJc w:val="left"/>
      <w:pPr>
        <w:tabs>
          <w:tab w:val="num" w:pos="3600"/>
        </w:tabs>
        <w:ind w:left="3600" w:hanging="360"/>
      </w:pPr>
      <w:rPr>
        <w:rFonts w:ascii="Arial" w:hAnsi="Arial" w:hint="default"/>
      </w:rPr>
    </w:lvl>
    <w:lvl w:ilvl="5" w:tplc="2F88CDA6" w:tentative="1">
      <w:start w:val="1"/>
      <w:numFmt w:val="bullet"/>
      <w:lvlText w:val="•"/>
      <w:lvlJc w:val="left"/>
      <w:pPr>
        <w:tabs>
          <w:tab w:val="num" w:pos="4320"/>
        </w:tabs>
        <w:ind w:left="4320" w:hanging="360"/>
      </w:pPr>
      <w:rPr>
        <w:rFonts w:ascii="Arial" w:hAnsi="Arial" w:hint="default"/>
      </w:rPr>
    </w:lvl>
    <w:lvl w:ilvl="6" w:tplc="153017FE" w:tentative="1">
      <w:start w:val="1"/>
      <w:numFmt w:val="bullet"/>
      <w:lvlText w:val="•"/>
      <w:lvlJc w:val="left"/>
      <w:pPr>
        <w:tabs>
          <w:tab w:val="num" w:pos="5040"/>
        </w:tabs>
        <w:ind w:left="5040" w:hanging="360"/>
      </w:pPr>
      <w:rPr>
        <w:rFonts w:ascii="Arial" w:hAnsi="Arial" w:hint="default"/>
      </w:rPr>
    </w:lvl>
    <w:lvl w:ilvl="7" w:tplc="CD34EBC4" w:tentative="1">
      <w:start w:val="1"/>
      <w:numFmt w:val="bullet"/>
      <w:lvlText w:val="•"/>
      <w:lvlJc w:val="left"/>
      <w:pPr>
        <w:tabs>
          <w:tab w:val="num" w:pos="5760"/>
        </w:tabs>
        <w:ind w:left="5760" w:hanging="360"/>
      </w:pPr>
      <w:rPr>
        <w:rFonts w:ascii="Arial" w:hAnsi="Arial" w:hint="default"/>
      </w:rPr>
    </w:lvl>
    <w:lvl w:ilvl="8" w:tplc="51E0580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EE86CFC"/>
    <w:multiLevelType w:val="hybridMultilevel"/>
    <w:tmpl w:val="84F2B06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14C0A32"/>
    <w:multiLevelType w:val="multilevel"/>
    <w:tmpl w:val="B888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C3B01"/>
    <w:multiLevelType w:val="multilevel"/>
    <w:tmpl w:val="C324C376"/>
    <w:lvl w:ilvl="0">
      <w:start w:val="1"/>
      <w:numFmt w:val="lowerRoman"/>
      <w:lvlText w:val="%1."/>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D7882"/>
    <w:multiLevelType w:val="hybridMultilevel"/>
    <w:tmpl w:val="EF6CB54C"/>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6" w15:restartNumberingAfterBreak="0">
    <w:nsid w:val="2A7C013D"/>
    <w:multiLevelType w:val="hybridMultilevel"/>
    <w:tmpl w:val="659202C8"/>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2AD74235"/>
    <w:multiLevelType w:val="multilevel"/>
    <w:tmpl w:val="5162ABD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AA5741"/>
    <w:multiLevelType w:val="multilevel"/>
    <w:tmpl w:val="5038C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A79ED"/>
    <w:multiLevelType w:val="hybridMultilevel"/>
    <w:tmpl w:val="A6B26A9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0" w15:restartNumberingAfterBreak="0">
    <w:nsid w:val="33B43147"/>
    <w:multiLevelType w:val="multilevel"/>
    <w:tmpl w:val="450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468FC"/>
    <w:multiLevelType w:val="hybridMultilevel"/>
    <w:tmpl w:val="91C847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3B85229E"/>
    <w:multiLevelType w:val="hybridMultilevel"/>
    <w:tmpl w:val="5E6855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45B91131"/>
    <w:multiLevelType w:val="hybridMultilevel"/>
    <w:tmpl w:val="779408D6"/>
    <w:lvl w:ilvl="0" w:tplc="6284BA60">
      <w:start w:val="1"/>
      <w:numFmt w:val="bullet"/>
      <w:lvlText w:val="•"/>
      <w:lvlJc w:val="left"/>
      <w:pPr>
        <w:tabs>
          <w:tab w:val="num" w:pos="720"/>
        </w:tabs>
        <w:ind w:left="720" w:hanging="360"/>
      </w:pPr>
      <w:rPr>
        <w:rFonts w:ascii="Arial" w:hAnsi="Arial" w:hint="default"/>
      </w:rPr>
    </w:lvl>
    <w:lvl w:ilvl="1" w:tplc="A0BE0BD2" w:tentative="1">
      <w:start w:val="1"/>
      <w:numFmt w:val="bullet"/>
      <w:lvlText w:val="•"/>
      <w:lvlJc w:val="left"/>
      <w:pPr>
        <w:tabs>
          <w:tab w:val="num" w:pos="1440"/>
        </w:tabs>
        <w:ind w:left="1440" w:hanging="360"/>
      </w:pPr>
      <w:rPr>
        <w:rFonts w:ascii="Arial" w:hAnsi="Arial" w:hint="default"/>
      </w:rPr>
    </w:lvl>
    <w:lvl w:ilvl="2" w:tplc="EE224C86" w:tentative="1">
      <w:start w:val="1"/>
      <w:numFmt w:val="bullet"/>
      <w:lvlText w:val="•"/>
      <w:lvlJc w:val="left"/>
      <w:pPr>
        <w:tabs>
          <w:tab w:val="num" w:pos="2160"/>
        </w:tabs>
        <w:ind w:left="2160" w:hanging="360"/>
      </w:pPr>
      <w:rPr>
        <w:rFonts w:ascii="Arial" w:hAnsi="Arial" w:hint="default"/>
      </w:rPr>
    </w:lvl>
    <w:lvl w:ilvl="3" w:tplc="450AE9D6" w:tentative="1">
      <w:start w:val="1"/>
      <w:numFmt w:val="bullet"/>
      <w:lvlText w:val="•"/>
      <w:lvlJc w:val="left"/>
      <w:pPr>
        <w:tabs>
          <w:tab w:val="num" w:pos="2880"/>
        </w:tabs>
        <w:ind w:left="2880" w:hanging="360"/>
      </w:pPr>
      <w:rPr>
        <w:rFonts w:ascii="Arial" w:hAnsi="Arial" w:hint="default"/>
      </w:rPr>
    </w:lvl>
    <w:lvl w:ilvl="4" w:tplc="481CCCB4" w:tentative="1">
      <w:start w:val="1"/>
      <w:numFmt w:val="bullet"/>
      <w:lvlText w:val="•"/>
      <w:lvlJc w:val="left"/>
      <w:pPr>
        <w:tabs>
          <w:tab w:val="num" w:pos="3600"/>
        </w:tabs>
        <w:ind w:left="3600" w:hanging="360"/>
      </w:pPr>
      <w:rPr>
        <w:rFonts w:ascii="Arial" w:hAnsi="Arial" w:hint="default"/>
      </w:rPr>
    </w:lvl>
    <w:lvl w:ilvl="5" w:tplc="B8EA84F2" w:tentative="1">
      <w:start w:val="1"/>
      <w:numFmt w:val="bullet"/>
      <w:lvlText w:val="•"/>
      <w:lvlJc w:val="left"/>
      <w:pPr>
        <w:tabs>
          <w:tab w:val="num" w:pos="4320"/>
        </w:tabs>
        <w:ind w:left="4320" w:hanging="360"/>
      </w:pPr>
      <w:rPr>
        <w:rFonts w:ascii="Arial" w:hAnsi="Arial" w:hint="default"/>
      </w:rPr>
    </w:lvl>
    <w:lvl w:ilvl="6" w:tplc="D9EA82A6" w:tentative="1">
      <w:start w:val="1"/>
      <w:numFmt w:val="bullet"/>
      <w:lvlText w:val="•"/>
      <w:lvlJc w:val="left"/>
      <w:pPr>
        <w:tabs>
          <w:tab w:val="num" w:pos="5040"/>
        </w:tabs>
        <w:ind w:left="5040" w:hanging="360"/>
      </w:pPr>
      <w:rPr>
        <w:rFonts w:ascii="Arial" w:hAnsi="Arial" w:hint="default"/>
      </w:rPr>
    </w:lvl>
    <w:lvl w:ilvl="7" w:tplc="86DC24E0" w:tentative="1">
      <w:start w:val="1"/>
      <w:numFmt w:val="bullet"/>
      <w:lvlText w:val="•"/>
      <w:lvlJc w:val="left"/>
      <w:pPr>
        <w:tabs>
          <w:tab w:val="num" w:pos="5760"/>
        </w:tabs>
        <w:ind w:left="5760" w:hanging="360"/>
      </w:pPr>
      <w:rPr>
        <w:rFonts w:ascii="Arial" w:hAnsi="Arial" w:hint="default"/>
      </w:rPr>
    </w:lvl>
    <w:lvl w:ilvl="8" w:tplc="04A6965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6FE5191"/>
    <w:multiLevelType w:val="multilevel"/>
    <w:tmpl w:val="E2A2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AA5F75"/>
    <w:multiLevelType w:val="hybridMultilevel"/>
    <w:tmpl w:val="546410E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59F266A7"/>
    <w:multiLevelType w:val="hybridMultilevel"/>
    <w:tmpl w:val="CE32057A"/>
    <w:lvl w:ilvl="0" w:tplc="51C4333E">
      <w:start w:val="1"/>
      <w:numFmt w:val="bullet"/>
      <w:lvlText w:val="•"/>
      <w:lvlJc w:val="left"/>
      <w:pPr>
        <w:tabs>
          <w:tab w:val="num" w:pos="720"/>
        </w:tabs>
        <w:ind w:left="720" w:hanging="360"/>
      </w:pPr>
      <w:rPr>
        <w:rFonts w:ascii="Arial" w:hAnsi="Arial" w:hint="default"/>
      </w:rPr>
    </w:lvl>
    <w:lvl w:ilvl="1" w:tplc="5B1EF8EA" w:tentative="1">
      <w:start w:val="1"/>
      <w:numFmt w:val="bullet"/>
      <w:lvlText w:val="•"/>
      <w:lvlJc w:val="left"/>
      <w:pPr>
        <w:tabs>
          <w:tab w:val="num" w:pos="1440"/>
        </w:tabs>
        <w:ind w:left="1440" w:hanging="360"/>
      </w:pPr>
      <w:rPr>
        <w:rFonts w:ascii="Arial" w:hAnsi="Arial" w:hint="default"/>
      </w:rPr>
    </w:lvl>
    <w:lvl w:ilvl="2" w:tplc="CF267EB8" w:tentative="1">
      <w:start w:val="1"/>
      <w:numFmt w:val="bullet"/>
      <w:lvlText w:val="•"/>
      <w:lvlJc w:val="left"/>
      <w:pPr>
        <w:tabs>
          <w:tab w:val="num" w:pos="2160"/>
        </w:tabs>
        <w:ind w:left="2160" w:hanging="360"/>
      </w:pPr>
      <w:rPr>
        <w:rFonts w:ascii="Arial" w:hAnsi="Arial" w:hint="default"/>
      </w:rPr>
    </w:lvl>
    <w:lvl w:ilvl="3" w:tplc="F7F41624" w:tentative="1">
      <w:start w:val="1"/>
      <w:numFmt w:val="bullet"/>
      <w:lvlText w:val="•"/>
      <w:lvlJc w:val="left"/>
      <w:pPr>
        <w:tabs>
          <w:tab w:val="num" w:pos="2880"/>
        </w:tabs>
        <w:ind w:left="2880" w:hanging="360"/>
      </w:pPr>
      <w:rPr>
        <w:rFonts w:ascii="Arial" w:hAnsi="Arial" w:hint="default"/>
      </w:rPr>
    </w:lvl>
    <w:lvl w:ilvl="4" w:tplc="D646F488" w:tentative="1">
      <w:start w:val="1"/>
      <w:numFmt w:val="bullet"/>
      <w:lvlText w:val="•"/>
      <w:lvlJc w:val="left"/>
      <w:pPr>
        <w:tabs>
          <w:tab w:val="num" w:pos="3600"/>
        </w:tabs>
        <w:ind w:left="3600" w:hanging="360"/>
      </w:pPr>
      <w:rPr>
        <w:rFonts w:ascii="Arial" w:hAnsi="Arial" w:hint="default"/>
      </w:rPr>
    </w:lvl>
    <w:lvl w:ilvl="5" w:tplc="B8BEE1BA" w:tentative="1">
      <w:start w:val="1"/>
      <w:numFmt w:val="bullet"/>
      <w:lvlText w:val="•"/>
      <w:lvlJc w:val="left"/>
      <w:pPr>
        <w:tabs>
          <w:tab w:val="num" w:pos="4320"/>
        </w:tabs>
        <w:ind w:left="4320" w:hanging="360"/>
      </w:pPr>
      <w:rPr>
        <w:rFonts w:ascii="Arial" w:hAnsi="Arial" w:hint="default"/>
      </w:rPr>
    </w:lvl>
    <w:lvl w:ilvl="6" w:tplc="62221030" w:tentative="1">
      <w:start w:val="1"/>
      <w:numFmt w:val="bullet"/>
      <w:lvlText w:val="•"/>
      <w:lvlJc w:val="left"/>
      <w:pPr>
        <w:tabs>
          <w:tab w:val="num" w:pos="5040"/>
        </w:tabs>
        <w:ind w:left="5040" w:hanging="360"/>
      </w:pPr>
      <w:rPr>
        <w:rFonts w:ascii="Arial" w:hAnsi="Arial" w:hint="default"/>
      </w:rPr>
    </w:lvl>
    <w:lvl w:ilvl="7" w:tplc="55A86C44" w:tentative="1">
      <w:start w:val="1"/>
      <w:numFmt w:val="bullet"/>
      <w:lvlText w:val="•"/>
      <w:lvlJc w:val="left"/>
      <w:pPr>
        <w:tabs>
          <w:tab w:val="num" w:pos="5760"/>
        </w:tabs>
        <w:ind w:left="5760" w:hanging="360"/>
      </w:pPr>
      <w:rPr>
        <w:rFonts w:ascii="Arial" w:hAnsi="Arial" w:hint="default"/>
      </w:rPr>
    </w:lvl>
    <w:lvl w:ilvl="8" w:tplc="D29AD53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CA62861"/>
    <w:multiLevelType w:val="hybridMultilevel"/>
    <w:tmpl w:val="B530876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60C53385"/>
    <w:multiLevelType w:val="hybridMultilevel"/>
    <w:tmpl w:val="5C2A1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21F0844"/>
    <w:multiLevelType w:val="hybridMultilevel"/>
    <w:tmpl w:val="9DCE6D24"/>
    <w:lvl w:ilvl="0" w:tplc="83DCF92C">
      <w:start w:val="1"/>
      <w:numFmt w:val="bullet"/>
      <w:lvlText w:val="•"/>
      <w:lvlJc w:val="left"/>
      <w:pPr>
        <w:tabs>
          <w:tab w:val="num" w:pos="720"/>
        </w:tabs>
        <w:ind w:left="720" w:hanging="360"/>
      </w:pPr>
      <w:rPr>
        <w:rFonts w:ascii="Arial" w:hAnsi="Arial" w:hint="default"/>
      </w:rPr>
    </w:lvl>
    <w:lvl w:ilvl="1" w:tplc="C0C61662" w:tentative="1">
      <w:start w:val="1"/>
      <w:numFmt w:val="bullet"/>
      <w:lvlText w:val="•"/>
      <w:lvlJc w:val="left"/>
      <w:pPr>
        <w:tabs>
          <w:tab w:val="num" w:pos="1440"/>
        </w:tabs>
        <w:ind w:left="1440" w:hanging="360"/>
      </w:pPr>
      <w:rPr>
        <w:rFonts w:ascii="Arial" w:hAnsi="Arial" w:hint="default"/>
      </w:rPr>
    </w:lvl>
    <w:lvl w:ilvl="2" w:tplc="0E7E7312" w:tentative="1">
      <w:start w:val="1"/>
      <w:numFmt w:val="bullet"/>
      <w:lvlText w:val="•"/>
      <w:lvlJc w:val="left"/>
      <w:pPr>
        <w:tabs>
          <w:tab w:val="num" w:pos="2160"/>
        </w:tabs>
        <w:ind w:left="2160" w:hanging="360"/>
      </w:pPr>
      <w:rPr>
        <w:rFonts w:ascii="Arial" w:hAnsi="Arial" w:hint="default"/>
      </w:rPr>
    </w:lvl>
    <w:lvl w:ilvl="3" w:tplc="F50EA93C" w:tentative="1">
      <w:start w:val="1"/>
      <w:numFmt w:val="bullet"/>
      <w:lvlText w:val="•"/>
      <w:lvlJc w:val="left"/>
      <w:pPr>
        <w:tabs>
          <w:tab w:val="num" w:pos="2880"/>
        </w:tabs>
        <w:ind w:left="2880" w:hanging="360"/>
      </w:pPr>
      <w:rPr>
        <w:rFonts w:ascii="Arial" w:hAnsi="Arial" w:hint="default"/>
      </w:rPr>
    </w:lvl>
    <w:lvl w:ilvl="4" w:tplc="E6DC0608" w:tentative="1">
      <w:start w:val="1"/>
      <w:numFmt w:val="bullet"/>
      <w:lvlText w:val="•"/>
      <w:lvlJc w:val="left"/>
      <w:pPr>
        <w:tabs>
          <w:tab w:val="num" w:pos="3600"/>
        </w:tabs>
        <w:ind w:left="3600" w:hanging="360"/>
      </w:pPr>
      <w:rPr>
        <w:rFonts w:ascii="Arial" w:hAnsi="Arial" w:hint="default"/>
      </w:rPr>
    </w:lvl>
    <w:lvl w:ilvl="5" w:tplc="CFD48302" w:tentative="1">
      <w:start w:val="1"/>
      <w:numFmt w:val="bullet"/>
      <w:lvlText w:val="•"/>
      <w:lvlJc w:val="left"/>
      <w:pPr>
        <w:tabs>
          <w:tab w:val="num" w:pos="4320"/>
        </w:tabs>
        <w:ind w:left="4320" w:hanging="360"/>
      </w:pPr>
      <w:rPr>
        <w:rFonts w:ascii="Arial" w:hAnsi="Arial" w:hint="default"/>
      </w:rPr>
    </w:lvl>
    <w:lvl w:ilvl="6" w:tplc="4332436C" w:tentative="1">
      <w:start w:val="1"/>
      <w:numFmt w:val="bullet"/>
      <w:lvlText w:val="•"/>
      <w:lvlJc w:val="left"/>
      <w:pPr>
        <w:tabs>
          <w:tab w:val="num" w:pos="5040"/>
        </w:tabs>
        <w:ind w:left="5040" w:hanging="360"/>
      </w:pPr>
      <w:rPr>
        <w:rFonts w:ascii="Arial" w:hAnsi="Arial" w:hint="default"/>
      </w:rPr>
    </w:lvl>
    <w:lvl w:ilvl="7" w:tplc="E8C6A948" w:tentative="1">
      <w:start w:val="1"/>
      <w:numFmt w:val="bullet"/>
      <w:lvlText w:val="•"/>
      <w:lvlJc w:val="left"/>
      <w:pPr>
        <w:tabs>
          <w:tab w:val="num" w:pos="5760"/>
        </w:tabs>
        <w:ind w:left="5760" w:hanging="360"/>
      </w:pPr>
      <w:rPr>
        <w:rFonts w:ascii="Arial" w:hAnsi="Arial" w:hint="default"/>
      </w:rPr>
    </w:lvl>
    <w:lvl w:ilvl="8" w:tplc="D1B8223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5D9700C"/>
    <w:multiLevelType w:val="hybridMultilevel"/>
    <w:tmpl w:val="8DC4FD3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66F8088E"/>
    <w:multiLevelType w:val="hybridMultilevel"/>
    <w:tmpl w:val="D6B468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691920BC"/>
    <w:multiLevelType w:val="hybridMultilevel"/>
    <w:tmpl w:val="E19823FA"/>
    <w:lvl w:ilvl="0" w:tplc="4409000F">
      <w:start w:val="1"/>
      <w:numFmt w:val="decimal"/>
      <w:lvlText w:val="%1."/>
      <w:lvlJc w:val="left"/>
      <w:pPr>
        <w:ind w:left="720" w:hanging="360"/>
      </w:pPr>
    </w:lvl>
    <w:lvl w:ilvl="1" w:tplc="44090005">
      <w:start w:val="1"/>
      <w:numFmt w:val="bullet"/>
      <w:lvlText w:val=""/>
      <w:lvlJc w:val="left"/>
      <w:pPr>
        <w:ind w:left="1440" w:hanging="360"/>
      </w:pPr>
      <w:rPr>
        <w:rFonts w:ascii="Wingdings" w:hAnsi="Wingding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6A867185"/>
    <w:multiLevelType w:val="multilevel"/>
    <w:tmpl w:val="75BC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B7457"/>
    <w:multiLevelType w:val="hybridMultilevel"/>
    <w:tmpl w:val="07300C1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6F3F11B2"/>
    <w:multiLevelType w:val="hybridMultilevel"/>
    <w:tmpl w:val="0AAE0A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6F654020"/>
    <w:multiLevelType w:val="hybridMultilevel"/>
    <w:tmpl w:val="88EEAE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6FFF6187"/>
    <w:multiLevelType w:val="hybridMultilevel"/>
    <w:tmpl w:val="A700216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73E86752"/>
    <w:multiLevelType w:val="hybridMultilevel"/>
    <w:tmpl w:val="1BB8D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8BA3EF9"/>
    <w:multiLevelType w:val="hybridMultilevel"/>
    <w:tmpl w:val="0D886D54"/>
    <w:lvl w:ilvl="0" w:tplc="937CA5EE">
      <w:start w:val="1"/>
      <w:numFmt w:val="bullet"/>
      <w:lvlText w:val="•"/>
      <w:lvlJc w:val="left"/>
      <w:pPr>
        <w:tabs>
          <w:tab w:val="num" w:pos="720"/>
        </w:tabs>
        <w:ind w:left="720" w:hanging="360"/>
      </w:pPr>
      <w:rPr>
        <w:rFonts w:ascii="Arial" w:hAnsi="Arial" w:hint="default"/>
      </w:rPr>
    </w:lvl>
    <w:lvl w:ilvl="1" w:tplc="19A8A758" w:tentative="1">
      <w:start w:val="1"/>
      <w:numFmt w:val="bullet"/>
      <w:lvlText w:val="•"/>
      <w:lvlJc w:val="left"/>
      <w:pPr>
        <w:tabs>
          <w:tab w:val="num" w:pos="1440"/>
        </w:tabs>
        <w:ind w:left="1440" w:hanging="360"/>
      </w:pPr>
      <w:rPr>
        <w:rFonts w:ascii="Arial" w:hAnsi="Arial" w:hint="default"/>
      </w:rPr>
    </w:lvl>
    <w:lvl w:ilvl="2" w:tplc="62D88B48" w:tentative="1">
      <w:start w:val="1"/>
      <w:numFmt w:val="bullet"/>
      <w:lvlText w:val="•"/>
      <w:lvlJc w:val="left"/>
      <w:pPr>
        <w:tabs>
          <w:tab w:val="num" w:pos="2160"/>
        </w:tabs>
        <w:ind w:left="2160" w:hanging="360"/>
      </w:pPr>
      <w:rPr>
        <w:rFonts w:ascii="Arial" w:hAnsi="Arial" w:hint="default"/>
      </w:rPr>
    </w:lvl>
    <w:lvl w:ilvl="3" w:tplc="E1C6094C" w:tentative="1">
      <w:start w:val="1"/>
      <w:numFmt w:val="bullet"/>
      <w:lvlText w:val="•"/>
      <w:lvlJc w:val="left"/>
      <w:pPr>
        <w:tabs>
          <w:tab w:val="num" w:pos="2880"/>
        </w:tabs>
        <w:ind w:left="2880" w:hanging="360"/>
      </w:pPr>
      <w:rPr>
        <w:rFonts w:ascii="Arial" w:hAnsi="Arial" w:hint="default"/>
      </w:rPr>
    </w:lvl>
    <w:lvl w:ilvl="4" w:tplc="2566FC6C" w:tentative="1">
      <w:start w:val="1"/>
      <w:numFmt w:val="bullet"/>
      <w:lvlText w:val="•"/>
      <w:lvlJc w:val="left"/>
      <w:pPr>
        <w:tabs>
          <w:tab w:val="num" w:pos="3600"/>
        </w:tabs>
        <w:ind w:left="3600" w:hanging="360"/>
      </w:pPr>
      <w:rPr>
        <w:rFonts w:ascii="Arial" w:hAnsi="Arial" w:hint="default"/>
      </w:rPr>
    </w:lvl>
    <w:lvl w:ilvl="5" w:tplc="66CE5EFA" w:tentative="1">
      <w:start w:val="1"/>
      <w:numFmt w:val="bullet"/>
      <w:lvlText w:val="•"/>
      <w:lvlJc w:val="left"/>
      <w:pPr>
        <w:tabs>
          <w:tab w:val="num" w:pos="4320"/>
        </w:tabs>
        <w:ind w:left="4320" w:hanging="360"/>
      </w:pPr>
      <w:rPr>
        <w:rFonts w:ascii="Arial" w:hAnsi="Arial" w:hint="default"/>
      </w:rPr>
    </w:lvl>
    <w:lvl w:ilvl="6" w:tplc="1B90E2A6" w:tentative="1">
      <w:start w:val="1"/>
      <w:numFmt w:val="bullet"/>
      <w:lvlText w:val="•"/>
      <w:lvlJc w:val="left"/>
      <w:pPr>
        <w:tabs>
          <w:tab w:val="num" w:pos="5040"/>
        </w:tabs>
        <w:ind w:left="5040" w:hanging="360"/>
      </w:pPr>
      <w:rPr>
        <w:rFonts w:ascii="Arial" w:hAnsi="Arial" w:hint="default"/>
      </w:rPr>
    </w:lvl>
    <w:lvl w:ilvl="7" w:tplc="A63AA6E2" w:tentative="1">
      <w:start w:val="1"/>
      <w:numFmt w:val="bullet"/>
      <w:lvlText w:val="•"/>
      <w:lvlJc w:val="left"/>
      <w:pPr>
        <w:tabs>
          <w:tab w:val="num" w:pos="5760"/>
        </w:tabs>
        <w:ind w:left="5760" w:hanging="360"/>
      </w:pPr>
      <w:rPr>
        <w:rFonts w:ascii="Arial" w:hAnsi="Arial" w:hint="default"/>
      </w:rPr>
    </w:lvl>
    <w:lvl w:ilvl="8" w:tplc="AAB2211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A5613B1"/>
    <w:multiLevelType w:val="hybridMultilevel"/>
    <w:tmpl w:val="3B04587E"/>
    <w:lvl w:ilvl="0" w:tplc="3934DCA0">
      <w:start w:val="1"/>
      <w:numFmt w:val="bullet"/>
      <w:lvlText w:val="•"/>
      <w:lvlJc w:val="left"/>
      <w:pPr>
        <w:tabs>
          <w:tab w:val="num" w:pos="720"/>
        </w:tabs>
        <w:ind w:left="720" w:hanging="360"/>
      </w:pPr>
      <w:rPr>
        <w:rFonts w:ascii="Arial" w:hAnsi="Arial" w:hint="default"/>
      </w:rPr>
    </w:lvl>
    <w:lvl w:ilvl="1" w:tplc="8DA693A4" w:tentative="1">
      <w:start w:val="1"/>
      <w:numFmt w:val="bullet"/>
      <w:lvlText w:val="•"/>
      <w:lvlJc w:val="left"/>
      <w:pPr>
        <w:tabs>
          <w:tab w:val="num" w:pos="1440"/>
        </w:tabs>
        <w:ind w:left="1440" w:hanging="360"/>
      </w:pPr>
      <w:rPr>
        <w:rFonts w:ascii="Arial" w:hAnsi="Arial" w:hint="default"/>
      </w:rPr>
    </w:lvl>
    <w:lvl w:ilvl="2" w:tplc="8362E8D0" w:tentative="1">
      <w:start w:val="1"/>
      <w:numFmt w:val="bullet"/>
      <w:lvlText w:val="•"/>
      <w:lvlJc w:val="left"/>
      <w:pPr>
        <w:tabs>
          <w:tab w:val="num" w:pos="2160"/>
        </w:tabs>
        <w:ind w:left="2160" w:hanging="360"/>
      </w:pPr>
      <w:rPr>
        <w:rFonts w:ascii="Arial" w:hAnsi="Arial" w:hint="default"/>
      </w:rPr>
    </w:lvl>
    <w:lvl w:ilvl="3" w:tplc="F0322D60" w:tentative="1">
      <w:start w:val="1"/>
      <w:numFmt w:val="bullet"/>
      <w:lvlText w:val="•"/>
      <w:lvlJc w:val="left"/>
      <w:pPr>
        <w:tabs>
          <w:tab w:val="num" w:pos="2880"/>
        </w:tabs>
        <w:ind w:left="2880" w:hanging="360"/>
      </w:pPr>
      <w:rPr>
        <w:rFonts w:ascii="Arial" w:hAnsi="Arial" w:hint="default"/>
      </w:rPr>
    </w:lvl>
    <w:lvl w:ilvl="4" w:tplc="1CBE177E" w:tentative="1">
      <w:start w:val="1"/>
      <w:numFmt w:val="bullet"/>
      <w:lvlText w:val="•"/>
      <w:lvlJc w:val="left"/>
      <w:pPr>
        <w:tabs>
          <w:tab w:val="num" w:pos="3600"/>
        </w:tabs>
        <w:ind w:left="3600" w:hanging="360"/>
      </w:pPr>
      <w:rPr>
        <w:rFonts w:ascii="Arial" w:hAnsi="Arial" w:hint="default"/>
      </w:rPr>
    </w:lvl>
    <w:lvl w:ilvl="5" w:tplc="A53C6546" w:tentative="1">
      <w:start w:val="1"/>
      <w:numFmt w:val="bullet"/>
      <w:lvlText w:val="•"/>
      <w:lvlJc w:val="left"/>
      <w:pPr>
        <w:tabs>
          <w:tab w:val="num" w:pos="4320"/>
        </w:tabs>
        <w:ind w:left="4320" w:hanging="360"/>
      </w:pPr>
      <w:rPr>
        <w:rFonts w:ascii="Arial" w:hAnsi="Arial" w:hint="default"/>
      </w:rPr>
    </w:lvl>
    <w:lvl w:ilvl="6" w:tplc="964EBDF0" w:tentative="1">
      <w:start w:val="1"/>
      <w:numFmt w:val="bullet"/>
      <w:lvlText w:val="•"/>
      <w:lvlJc w:val="left"/>
      <w:pPr>
        <w:tabs>
          <w:tab w:val="num" w:pos="5040"/>
        </w:tabs>
        <w:ind w:left="5040" w:hanging="360"/>
      </w:pPr>
      <w:rPr>
        <w:rFonts w:ascii="Arial" w:hAnsi="Arial" w:hint="default"/>
      </w:rPr>
    </w:lvl>
    <w:lvl w:ilvl="7" w:tplc="38BC08B8" w:tentative="1">
      <w:start w:val="1"/>
      <w:numFmt w:val="bullet"/>
      <w:lvlText w:val="•"/>
      <w:lvlJc w:val="left"/>
      <w:pPr>
        <w:tabs>
          <w:tab w:val="num" w:pos="5760"/>
        </w:tabs>
        <w:ind w:left="5760" w:hanging="360"/>
      </w:pPr>
      <w:rPr>
        <w:rFonts w:ascii="Arial" w:hAnsi="Arial" w:hint="default"/>
      </w:rPr>
    </w:lvl>
    <w:lvl w:ilvl="8" w:tplc="CA9090C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AD102E4"/>
    <w:multiLevelType w:val="multilevel"/>
    <w:tmpl w:val="415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716120"/>
    <w:multiLevelType w:val="hybridMultilevel"/>
    <w:tmpl w:val="B46C41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7C7E3816"/>
    <w:multiLevelType w:val="multilevel"/>
    <w:tmpl w:val="C0EE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C426D"/>
    <w:multiLevelType w:val="multilevel"/>
    <w:tmpl w:val="0CEC0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E68CB"/>
    <w:multiLevelType w:val="hybridMultilevel"/>
    <w:tmpl w:val="289060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6" w15:restartNumberingAfterBreak="0">
    <w:nsid w:val="7F7F0497"/>
    <w:multiLevelType w:val="hybridMultilevel"/>
    <w:tmpl w:val="7E14542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58547842">
    <w:abstractNumId w:val="17"/>
  </w:num>
  <w:num w:numId="2" w16cid:durableId="435830343">
    <w:abstractNumId w:val="14"/>
  </w:num>
  <w:num w:numId="3" w16cid:durableId="252052127">
    <w:abstractNumId w:val="41"/>
  </w:num>
  <w:num w:numId="4" w16cid:durableId="1124419736">
    <w:abstractNumId w:val="15"/>
  </w:num>
  <w:num w:numId="5" w16cid:durableId="1744637945">
    <w:abstractNumId w:val="18"/>
  </w:num>
  <w:num w:numId="6" w16cid:durableId="1067996418">
    <w:abstractNumId w:val="43"/>
  </w:num>
  <w:num w:numId="7" w16cid:durableId="68188620">
    <w:abstractNumId w:val="44"/>
  </w:num>
  <w:num w:numId="8" w16cid:durableId="1010839953">
    <w:abstractNumId w:val="24"/>
  </w:num>
  <w:num w:numId="9" w16cid:durableId="345249153">
    <w:abstractNumId w:val="19"/>
  </w:num>
  <w:num w:numId="10" w16cid:durableId="1147745448">
    <w:abstractNumId w:val="29"/>
  </w:num>
  <w:num w:numId="11" w16cid:durableId="2086142107">
    <w:abstractNumId w:val="1"/>
  </w:num>
  <w:num w:numId="12" w16cid:durableId="1234899819">
    <w:abstractNumId w:val="11"/>
  </w:num>
  <w:num w:numId="13" w16cid:durableId="528958566">
    <w:abstractNumId w:val="23"/>
  </w:num>
  <w:num w:numId="14" w16cid:durableId="1494563293">
    <w:abstractNumId w:val="2"/>
  </w:num>
  <w:num w:numId="15" w16cid:durableId="406463955">
    <w:abstractNumId w:val="40"/>
  </w:num>
  <w:num w:numId="16" w16cid:durableId="1560171044">
    <w:abstractNumId w:val="39"/>
  </w:num>
  <w:num w:numId="17" w16cid:durableId="1173178265">
    <w:abstractNumId w:val="26"/>
  </w:num>
  <w:num w:numId="18" w16cid:durableId="484471824">
    <w:abstractNumId w:val="32"/>
  </w:num>
  <w:num w:numId="19" w16cid:durableId="651131901">
    <w:abstractNumId w:val="37"/>
  </w:num>
  <w:num w:numId="20" w16cid:durableId="2004045042">
    <w:abstractNumId w:val="10"/>
  </w:num>
  <w:num w:numId="21" w16cid:durableId="1612860544">
    <w:abstractNumId w:val="12"/>
  </w:num>
  <w:num w:numId="22" w16cid:durableId="300113108">
    <w:abstractNumId w:val="13"/>
  </w:num>
  <w:num w:numId="23" w16cid:durableId="141586902">
    <w:abstractNumId w:val="3"/>
  </w:num>
  <w:num w:numId="24" w16cid:durableId="961618289">
    <w:abstractNumId w:val="33"/>
  </w:num>
  <w:num w:numId="25" w16cid:durableId="1333416215">
    <w:abstractNumId w:val="20"/>
  </w:num>
  <w:num w:numId="26" w16cid:durableId="215551296">
    <w:abstractNumId w:val="8"/>
  </w:num>
  <w:num w:numId="27" w16cid:durableId="1319382290">
    <w:abstractNumId w:val="0"/>
  </w:num>
  <w:num w:numId="28" w16cid:durableId="1642803506">
    <w:abstractNumId w:val="5"/>
  </w:num>
  <w:num w:numId="29" w16cid:durableId="656227183">
    <w:abstractNumId w:val="9"/>
  </w:num>
  <w:num w:numId="30" w16cid:durableId="1555851808">
    <w:abstractNumId w:val="16"/>
  </w:num>
  <w:num w:numId="31" w16cid:durableId="535972124">
    <w:abstractNumId w:val="46"/>
  </w:num>
  <w:num w:numId="32" w16cid:durableId="2097288982">
    <w:abstractNumId w:val="30"/>
  </w:num>
  <w:num w:numId="33" w16cid:durableId="390079198">
    <w:abstractNumId w:val="27"/>
  </w:num>
  <w:num w:numId="34" w16cid:durableId="305858882">
    <w:abstractNumId w:val="34"/>
  </w:num>
  <w:num w:numId="35" w16cid:durableId="810563685">
    <w:abstractNumId w:val="6"/>
  </w:num>
  <w:num w:numId="36" w16cid:durableId="1273127748">
    <w:abstractNumId w:val="28"/>
  </w:num>
  <w:num w:numId="37" w16cid:durableId="1206215819">
    <w:abstractNumId w:val="38"/>
  </w:num>
  <w:num w:numId="38" w16cid:durableId="1983386952">
    <w:abstractNumId w:val="25"/>
  </w:num>
  <w:num w:numId="39" w16cid:durableId="958220875">
    <w:abstractNumId w:val="36"/>
  </w:num>
  <w:num w:numId="40" w16cid:durableId="2030253712">
    <w:abstractNumId w:val="45"/>
  </w:num>
  <w:num w:numId="41" w16cid:durableId="1818648106">
    <w:abstractNumId w:val="22"/>
  </w:num>
  <w:num w:numId="42" w16cid:durableId="1473256385">
    <w:abstractNumId w:val="31"/>
  </w:num>
  <w:num w:numId="43" w16cid:durableId="289677980">
    <w:abstractNumId w:val="42"/>
  </w:num>
  <w:num w:numId="44" w16cid:durableId="889195041">
    <w:abstractNumId w:val="21"/>
  </w:num>
  <w:num w:numId="45" w16cid:durableId="324482035">
    <w:abstractNumId w:val="7"/>
  </w:num>
  <w:num w:numId="46" w16cid:durableId="1038164363">
    <w:abstractNumId w:val="4"/>
  </w:num>
  <w:num w:numId="47" w16cid:durableId="78153888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7F7"/>
    <w:rsid w:val="000018F8"/>
    <w:rsid w:val="00006E45"/>
    <w:rsid w:val="000143AB"/>
    <w:rsid w:val="00021514"/>
    <w:rsid w:val="000325F5"/>
    <w:rsid w:val="000340AF"/>
    <w:rsid w:val="00043FD9"/>
    <w:rsid w:val="00044A94"/>
    <w:rsid w:val="000527C5"/>
    <w:rsid w:val="00056E74"/>
    <w:rsid w:val="000571FE"/>
    <w:rsid w:val="00063F4F"/>
    <w:rsid w:val="000672BB"/>
    <w:rsid w:val="000701E3"/>
    <w:rsid w:val="00072447"/>
    <w:rsid w:val="00075E56"/>
    <w:rsid w:val="00083133"/>
    <w:rsid w:val="0009716E"/>
    <w:rsid w:val="000A1F4B"/>
    <w:rsid w:val="000A4B84"/>
    <w:rsid w:val="000A5D74"/>
    <w:rsid w:val="000A7BE9"/>
    <w:rsid w:val="000B1F40"/>
    <w:rsid w:val="000C0B27"/>
    <w:rsid w:val="000C20C1"/>
    <w:rsid w:val="000C281C"/>
    <w:rsid w:val="000D1590"/>
    <w:rsid w:val="000D3B48"/>
    <w:rsid w:val="000E22DA"/>
    <w:rsid w:val="000E612E"/>
    <w:rsid w:val="000F4C82"/>
    <w:rsid w:val="001025D6"/>
    <w:rsid w:val="00110388"/>
    <w:rsid w:val="00111235"/>
    <w:rsid w:val="00112B0E"/>
    <w:rsid w:val="0011549A"/>
    <w:rsid w:val="001172BF"/>
    <w:rsid w:val="00117444"/>
    <w:rsid w:val="00131191"/>
    <w:rsid w:val="00133857"/>
    <w:rsid w:val="00137AC1"/>
    <w:rsid w:val="001412DE"/>
    <w:rsid w:val="00143F39"/>
    <w:rsid w:val="0014468F"/>
    <w:rsid w:val="001537B7"/>
    <w:rsid w:val="00156F85"/>
    <w:rsid w:val="00161728"/>
    <w:rsid w:val="00163D75"/>
    <w:rsid w:val="0016779C"/>
    <w:rsid w:val="00175CB6"/>
    <w:rsid w:val="00177295"/>
    <w:rsid w:val="00177E09"/>
    <w:rsid w:val="00180BDB"/>
    <w:rsid w:val="0018431B"/>
    <w:rsid w:val="001857A1"/>
    <w:rsid w:val="00191C7C"/>
    <w:rsid w:val="00194844"/>
    <w:rsid w:val="00195FDF"/>
    <w:rsid w:val="00196154"/>
    <w:rsid w:val="001A1EBF"/>
    <w:rsid w:val="001A2D44"/>
    <w:rsid w:val="001C26A9"/>
    <w:rsid w:val="001C36F9"/>
    <w:rsid w:val="001C554B"/>
    <w:rsid w:val="001D2339"/>
    <w:rsid w:val="001D76BD"/>
    <w:rsid w:val="001E2308"/>
    <w:rsid w:val="001E2EAD"/>
    <w:rsid w:val="001E3440"/>
    <w:rsid w:val="001E6F2C"/>
    <w:rsid w:val="001E79AD"/>
    <w:rsid w:val="001F43A1"/>
    <w:rsid w:val="002013EF"/>
    <w:rsid w:val="00210B57"/>
    <w:rsid w:val="00225C64"/>
    <w:rsid w:val="00232570"/>
    <w:rsid w:val="00233E55"/>
    <w:rsid w:val="00234264"/>
    <w:rsid w:val="00234B6D"/>
    <w:rsid w:val="002446C1"/>
    <w:rsid w:val="00253A98"/>
    <w:rsid w:val="002625BD"/>
    <w:rsid w:val="002626A8"/>
    <w:rsid w:val="0026712D"/>
    <w:rsid w:val="0027085C"/>
    <w:rsid w:val="00272A77"/>
    <w:rsid w:val="00287CFE"/>
    <w:rsid w:val="00293401"/>
    <w:rsid w:val="00293A52"/>
    <w:rsid w:val="00294239"/>
    <w:rsid w:val="002948B3"/>
    <w:rsid w:val="002A2042"/>
    <w:rsid w:val="002A34DF"/>
    <w:rsid w:val="002A3E6E"/>
    <w:rsid w:val="002A798D"/>
    <w:rsid w:val="002B40F7"/>
    <w:rsid w:val="002C115C"/>
    <w:rsid w:val="002C5060"/>
    <w:rsid w:val="002C55A5"/>
    <w:rsid w:val="002C60FF"/>
    <w:rsid w:val="002D03D1"/>
    <w:rsid w:val="002D2540"/>
    <w:rsid w:val="002D2736"/>
    <w:rsid w:val="002D383C"/>
    <w:rsid w:val="002D49AE"/>
    <w:rsid w:val="002E72DB"/>
    <w:rsid w:val="002F2F0F"/>
    <w:rsid w:val="002F3509"/>
    <w:rsid w:val="002F3B9E"/>
    <w:rsid w:val="002F5281"/>
    <w:rsid w:val="002F600D"/>
    <w:rsid w:val="002F666D"/>
    <w:rsid w:val="002F6BAC"/>
    <w:rsid w:val="003006BB"/>
    <w:rsid w:val="003006EC"/>
    <w:rsid w:val="00303069"/>
    <w:rsid w:val="003049A0"/>
    <w:rsid w:val="0030531F"/>
    <w:rsid w:val="00312D45"/>
    <w:rsid w:val="00320754"/>
    <w:rsid w:val="003233DD"/>
    <w:rsid w:val="00325CD7"/>
    <w:rsid w:val="003261AF"/>
    <w:rsid w:val="00330F5C"/>
    <w:rsid w:val="00341EC7"/>
    <w:rsid w:val="0034695E"/>
    <w:rsid w:val="00347322"/>
    <w:rsid w:val="0035654A"/>
    <w:rsid w:val="00361593"/>
    <w:rsid w:val="00363D4E"/>
    <w:rsid w:val="003738CE"/>
    <w:rsid w:val="00375BE5"/>
    <w:rsid w:val="00376350"/>
    <w:rsid w:val="00386C51"/>
    <w:rsid w:val="00386FCD"/>
    <w:rsid w:val="00391430"/>
    <w:rsid w:val="0039713B"/>
    <w:rsid w:val="003A0C10"/>
    <w:rsid w:val="003A2CF0"/>
    <w:rsid w:val="003A353E"/>
    <w:rsid w:val="003A3869"/>
    <w:rsid w:val="003B3FD6"/>
    <w:rsid w:val="003B607F"/>
    <w:rsid w:val="003C01BE"/>
    <w:rsid w:val="003C4D3A"/>
    <w:rsid w:val="003C6F5A"/>
    <w:rsid w:val="003D3D6F"/>
    <w:rsid w:val="003D3DDA"/>
    <w:rsid w:val="003D5CB9"/>
    <w:rsid w:val="003E76DF"/>
    <w:rsid w:val="003F0D91"/>
    <w:rsid w:val="00400953"/>
    <w:rsid w:val="004075C0"/>
    <w:rsid w:val="00407D93"/>
    <w:rsid w:val="00416290"/>
    <w:rsid w:val="00417361"/>
    <w:rsid w:val="00430906"/>
    <w:rsid w:val="00432199"/>
    <w:rsid w:val="0043511A"/>
    <w:rsid w:val="0043561C"/>
    <w:rsid w:val="00442FFD"/>
    <w:rsid w:val="0044343F"/>
    <w:rsid w:val="0044405F"/>
    <w:rsid w:val="00444457"/>
    <w:rsid w:val="00444E18"/>
    <w:rsid w:val="00455F0E"/>
    <w:rsid w:val="004628BD"/>
    <w:rsid w:val="004744FF"/>
    <w:rsid w:val="00477C41"/>
    <w:rsid w:val="004865E9"/>
    <w:rsid w:val="00495A0E"/>
    <w:rsid w:val="00495BA2"/>
    <w:rsid w:val="00496C02"/>
    <w:rsid w:val="004B0B10"/>
    <w:rsid w:val="004B15FB"/>
    <w:rsid w:val="004C1D55"/>
    <w:rsid w:val="004D1E47"/>
    <w:rsid w:val="004D20AA"/>
    <w:rsid w:val="004D2123"/>
    <w:rsid w:val="004D2882"/>
    <w:rsid w:val="004D573E"/>
    <w:rsid w:val="004E6803"/>
    <w:rsid w:val="004F0558"/>
    <w:rsid w:val="004F2DF4"/>
    <w:rsid w:val="00503C38"/>
    <w:rsid w:val="00512D09"/>
    <w:rsid w:val="0051409C"/>
    <w:rsid w:val="00520FE1"/>
    <w:rsid w:val="00531298"/>
    <w:rsid w:val="00531CD9"/>
    <w:rsid w:val="00532AA1"/>
    <w:rsid w:val="00537FA9"/>
    <w:rsid w:val="00543CE5"/>
    <w:rsid w:val="00544140"/>
    <w:rsid w:val="00546E4C"/>
    <w:rsid w:val="00560CC5"/>
    <w:rsid w:val="00560D05"/>
    <w:rsid w:val="00563C67"/>
    <w:rsid w:val="0056440E"/>
    <w:rsid w:val="005667E9"/>
    <w:rsid w:val="00576475"/>
    <w:rsid w:val="005766A5"/>
    <w:rsid w:val="00586996"/>
    <w:rsid w:val="00593F9C"/>
    <w:rsid w:val="005A098F"/>
    <w:rsid w:val="005B6406"/>
    <w:rsid w:val="005C240E"/>
    <w:rsid w:val="005C404A"/>
    <w:rsid w:val="005C43B9"/>
    <w:rsid w:val="005C4C54"/>
    <w:rsid w:val="005C729F"/>
    <w:rsid w:val="005D06E0"/>
    <w:rsid w:val="005D2EC3"/>
    <w:rsid w:val="005D4EFF"/>
    <w:rsid w:val="005D59BB"/>
    <w:rsid w:val="005D7601"/>
    <w:rsid w:val="005E1B73"/>
    <w:rsid w:val="005F6C0D"/>
    <w:rsid w:val="005F79E2"/>
    <w:rsid w:val="00601A86"/>
    <w:rsid w:val="00601D5E"/>
    <w:rsid w:val="00602DF8"/>
    <w:rsid w:val="006045D3"/>
    <w:rsid w:val="00615E4F"/>
    <w:rsid w:val="0061683E"/>
    <w:rsid w:val="00616C3B"/>
    <w:rsid w:val="00617B8D"/>
    <w:rsid w:val="006248BB"/>
    <w:rsid w:val="00630833"/>
    <w:rsid w:val="00635A58"/>
    <w:rsid w:val="006429C9"/>
    <w:rsid w:val="00650600"/>
    <w:rsid w:val="0066258F"/>
    <w:rsid w:val="00670485"/>
    <w:rsid w:val="00672BEB"/>
    <w:rsid w:val="006731F8"/>
    <w:rsid w:val="00673FE2"/>
    <w:rsid w:val="00680897"/>
    <w:rsid w:val="00680EA7"/>
    <w:rsid w:val="006857F9"/>
    <w:rsid w:val="00690839"/>
    <w:rsid w:val="006920CE"/>
    <w:rsid w:val="006A2373"/>
    <w:rsid w:val="006A2DE6"/>
    <w:rsid w:val="006A39C6"/>
    <w:rsid w:val="006A45C8"/>
    <w:rsid w:val="006A59EC"/>
    <w:rsid w:val="006B16D1"/>
    <w:rsid w:val="006C114C"/>
    <w:rsid w:val="006D018D"/>
    <w:rsid w:val="006D0F34"/>
    <w:rsid w:val="006D37C8"/>
    <w:rsid w:val="006E6ED0"/>
    <w:rsid w:val="006E6F18"/>
    <w:rsid w:val="006E79A6"/>
    <w:rsid w:val="006F7E0F"/>
    <w:rsid w:val="00701C2A"/>
    <w:rsid w:val="00704F59"/>
    <w:rsid w:val="007073E7"/>
    <w:rsid w:val="00711E12"/>
    <w:rsid w:val="0072306B"/>
    <w:rsid w:val="007234CB"/>
    <w:rsid w:val="007234F3"/>
    <w:rsid w:val="00723AE3"/>
    <w:rsid w:val="0072610F"/>
    <w:rsid w:val="00731920"/>
    <w:rsid w:val="007322D7"/>
    <w:rsid w:val="007455B1"/>
    <w:rsid w:val="00754540"/>
    <w:rsid w:val="00766E25"/>
    <w:rsid w:val="00772A87"/>
    <w:rsid w:val="00780BBF"/>
    <w:rsid w:val="00784296"/>
    <w:rsid w:val="00787784"/>
    <w:rsid w:val="007A2441"/>
    <w:rsid w:val="007A7E98"/>
    <w:rsid w:val="007B0F3F"/>
    <w:rsid w:val="007B4135"/>
    <w:rsid w:val="007C17F7"/>
    <w:rsid w:val="007C655D"/>
    <w:rsid w:val="007E6AEA"/>
    <w:rsid w:val="007F52D6"/>
    <w:rsid w:val="00802CD0"/>
    <w:rsid w:val="00802CE8"/>
    <w:rsid w:val="0080547D"/>
    <w:rsid w:val="00810B2F"/>
    <w:rsid w:val="00810E6F"/>
    <w:rsid w:val="0081737E"/>
    <w:rsid w:val="0082024C"/>
    <w:rsid w:val="00825AA3"/>
    <w:rsid w:val="0084424A"/>
    <w:rsid w:val="008479B8"/>
    <w:rsid w:val="008522D4"/>
    <w:rsid w:val="00854AFA"/>
    <w:rsid w:val="00855C94"/>
    <w:rsid w:val="0085766A"/>
    <w:rsid w:val="008618CD"/>
    <w:rsid w:val="00864D30"/>
    <w:rsid w:val="00866D98"/>
    <w:rsid w:val="0087654E"/>
    <w:rsid w:val="008771CA"/>
    <w:rsid w:val="00884756"/>
    <w:rsid w:val="008859AE"/>
    <w:rsid w:val="00885F7E"/>
    <w:rsid w:val="00887032"/>
    <w:rsid w:val="00893DCA"/>
    <w:rsid w:val="008963DC"/>
    <w:rsid w:val="008A212E"/>
    <w:rsid w:val="008B00B1"/>
    <w:rsid w:val="008B6826"/>
    <w:rsid w:val="008C416A"/>
    <w:rsid w:val="008C7727"/>
    <w:rsid w:val="008D1F80"/>
    <w:rsid w:val="008D6574"/>
    <w:rsid w:val="008E047B"/>
    <w:rsid w:val="008E131E"/>
    <w:rsid w:val="008E7905"/>
    <w:rsid w:val="008F1986"/>
    <w:rsid w:val="008F26A2"/>
    <w:rsid w:val="008F5884"/>
    <w:rsid w:val="00901306"/>
    <w:rsid w:val="00902145"/>
    <w:rsid w:val="00907DD8"/>
    <w:rsid w:val="00913B2D"/>
    <w:rsid w:val="0092227C"/>
    <w:rsid w:val="0092569C"/>
    <w:rsid w:val="00925F32"/>
    <w:rsid w:val="00931B1C"/>
    <w:rsid w:val="00934FAD"/>
    <w:rsid w:val="00936ECD"/>
    <w:rsid w:val="009411B7"/>
    <w:rsid w:val="009468D1"/>
    <w:rsid w:val="00951F3B"/>
    <w:rsid w:val="009524E6"/>
    <w:rsid w:val="00952C15"/>
    <w:rsid w:val="00960535"/>
    <w:rsid w:val="0096155E"/>
    <w:rsid w:val="0096650B"/>
    <w:rsid w:val="00975045"/>
    <w:rsid w:val="00976F38"/>
    <w:rsid w:val="0098441A"/>
    <w:rsid w:val="00986501"/>
    <w:rsid w:val="009979B7"/>
    <w:rsid w:val="009A417F"/>
    <w:rsid w:val="009A7D5E"/>
    <w:rsid w:val="009B2FF1"/>
    <w:rsid w:val="009B3771"/>
    <w:rsid w:val="009B6F5A"/>
    <w:rsid w:val="009C227A"/>
    <w:rsid w:val="009C73D1"/>
    <w:rsid w:val="009D1307"/>
    <w:rsid w:val="009D3743"/>
    <w:rsid w:val="009D4002"/>
    <w:rsid w:val="009D7332"/>
    <w:rsid w:val="009F0CF4"/>
    <w:rsid w:val="009F1E88"/>
    <w:rsid w:val="00A04637"/>
    <w:rsid w:val="00A12151"/>
    <w:rsid w:val="00A138CF"/>
    <w:rsid w:val="00A13924"/>
    <w:rsid w:val="00A17EF2"/>
    <w:rsid w:val="00A24FA3"/>
    <w:rsid w:val="00A25814"/>
    <w:rsid w:val="00A2712E"/>
    <w:rsid w:val="00A33D64"/>
    <w:rsid w:val="00A52A1C"/>
    <w:rsid w:val="00A61B22"/>
    <w:rsid w:val="00A626BF"/>
    <w:rsid w:val="00A71183"/>
    <w:rsid w:val="00A71348"/>
    <w:rsid w:val="00A726EF"/>
    <w:rsid w:val="00A77556"/>
    <w:rsid w:val="00A804EC"/>
    <w:rsid w:val="00A86336"/>
    <w:rsid w:val="00A87C6B"/>
    <w:rsid w:val="00A90DC3"/>
    <w:rsid w:val="00A9552A"/>
    <w:rsid w:val="00A956F5"/>
    <w:rsid w:val="00A97BF4"/>
    <w:rsid w:val="00AB2B4F"/>
    <w:rsid w:val="00AB5B7C"/>
    <w:rsid w:val="00AC13A2"/>
    <w:rsid w:val="00AC2B65"/>
    <w:rsid w:val="00AD1422"/>
    <w:rsid w:val="00AD1F70"/>
    <w:rsid w:val="00AE0490"/>
    <w:rsid w:val="00AF1C9B"/>
    <w:rsid w:val="00AF4B78"/>
    <w:rsid w:val="00B03F85"/>
    <w:rsid w:val="00B05F95"/>
    <w:rsid w:val="00B06E98"/>
    <w:rsid w:val="00B124E1"/>
    <w:rsid w:val="00B14E7B"/>
    <w:rsid w:val="00B226AD"/>
    <w:rsid w:val="00B22E85"/>
    <w:rsid w:val="00B2425B"/>
    <w:rsid w:val="00B25DE5"/>
    <w:rsid w:val="00B2631E"/>
    <w:rsid w:val="00B26DFE"/>
    <w:rsid w:val="00B35AF7"/>
    <w:rsid w:val="00B3695F"/>
    <w:rsid w:val="00B40B02"/>
    <w:rsid w:val="00B41855"/>
    <w:rsid w:val="00B41E55"/>
    <w:rsid w:val="00B45003"/>
    <w:rsid w:val="00B46C74"/>
    <w:rsid w:val="00B54480"/>
    <w:rsid w:val="00B629C4"/>
    <w:rsid w:val="00B64F18"/>
    <w:rsid w:val="00B70CD2"/>
    <w:rsid w:val="00B7405B"/>
    <w:rsid w:val="00B74079"/>
    <w:rsid w:val="00B833A7"/>
    <w:rsid w:val="00B87CC6"/>
    <w:rsid w:val="00B90A95"/>
    <w:rsid w:val="00B9256E"/>
    <w:rsid w:val="00B941CC"/>
    <w:rsid w:val="00B945A8"/>
    <w:rsid w:val="00BA368B"/>
    <w:rsid w:val="00BB3DCE"/>
    <w:rsid w:val="00BB46A4"/>
    <w:rsid w:val="00BB5351"/>
    <w:rsid w:val="00BB5A26"/>
    <w:rsid w:val="00BC65D1"/>
    <w:rsid w:val="00BD53D1"/>
    <w:rsid w:val="00BD6219"/>
    <w:rsid w:val="00BE0CA4"/>
    <w:rsid w:val="00BE55F9"/>
    <w:rsid w:val="00BE60E8"/>
    <w:rsid w:val="00BE683F"/>
    <w:rsid w:val="00BF35CB"/>
    <w:rsid w:val="00C03BAC"/>
    <w:rsid w:val="00C03D4F"/>
    <w:rsid w:val="00C04291"/>
    <w:rsid w:val="00C11CC7"/>
    <w:rsid w:val="00C11F18"/>
    <w:rsid w:val="00C14B2E"/>
    <w:rsid w:val="00C26E2C"/>
    <w:rsid w:val="00C4116D"/>
    <w:rsid w:val="00C44309"/>
    <w:rsid w:val="00C45BF7"/>
    <w:rsid w:val="00C50E78"/>
    <w:rsid w:val="00C51F6D"/>
    <w:rsid w:val="00C55B99"/>
    <w:rsid w:val="00C628B9"/>
    <w:rsid w:val="00C62BDA"/>
    <w:rsid w:val="00C6358B"/>
    <w:rsid w:val="00C71010"/>
    <w:rsid w:val="00C72B21"/>
    <w:rsid w:val="00C7513F"/>
    <w:rsid w:val="00C774E7"/>
    <w:rsid w:val="00C81616"/>
    <w:rsid w:val="00C91A35"/>
    <w:rsid w:val="00C95F41"/>
    <w:rsid w:val="00CA2497"/>
    <w:rsid w:val="00CA42C3"/>
    <w:rsid w:val="00CA73EF"/>
    <w:rsid w:val="00CB6E6E"/>
    <w:rsid w:val="00CC4BB1"/>
    <w:rsid w:val="00CD3871"/>
    <w:rsid w:val="00CD5CDA"/>
    <w:rsid w:val="00CE07DF"/>
    <w:rsid w:val="00CF112C"/>
    <w:rsid w:val="00CF1AB0"/>
    <w:rsid w:val="00CF3BCD"/>
    <w:rsid w:val="00CF5E17"/>
    <w:rsid w:val="00CF5F79"/>
    <w:rsid w:val="00CF6EC4"/>
    <w:rsid w:val="00D12B2D"/>
    <w:rsid w:val="00D251E8"/>
    <w:rsid w:val="00D2564C"/>
    <w:rsid w:val="00D2624B"/>
    <w:rsid w:val="00D31EBC"/>
    <w:rsid w:val="00D4510D"/>
    <w:rsid w:val="00D4555C"/>
    <w:rsid w:val="00D5601D"/>
    <w:rsid w:val="00D66BCC"/>
    <w:rsid w:val="00D6772B"/>
    <w:rsid w:val="00D70B07"/>
    <w:rsid w:val="00D7639B"/>
    <w:rsid w:val="00D83846"/>
    <w:rsid w:val="00D83D3A"/>
    <w:rsid w:val="00D848C7"/>
    <w:rsid w:val="00D90D3E"/>
    <w:rsid w:val="00D9240E"/>
    <w:rsid w:val="00DA2913"/>
    <w:rsid w:val="00DA3730"/>
    <w:rsid w:val="00DA7666"/>
    <w:rsid w:val="00DB073C"/>
    <w:rsid w:val="00DB5CED"/>
    <w:rsid w:val="00DC017C"/>
    <w:rsid w:val="00DC1FCB"/>
    <w:rsid w:val="00DC5329"/>
    <w:rsid w:val="00DD0005"/>
    <w:rsid w:val="00DD6BA2"/>
    <w:rsid w:val="00DD7A78"/>
    <w:rsid w:val="00DE1EF0"/>
    <w:rsid w:val="00DE72A4"/>
    <w:rsid w:val="00DF2C09"/>
    <w:rsid w:val="00DF5539"/>
    <w:rsid w:val="00E017D7"/>
    <w:rsid w:val="00E02930"/>
    <w:rsid w:val="00E05E77"/>
    <w:rsid w:val="00E0701D"/>
    <w:rsid w:val="00E13137"/>
    <w:rsid w:val="00E1461B"/>
    <w:rsid w:val="00E22A8E"/>
    <w:rsid w:val="00E27AF1"/>
    <w:rsid w:val="00E329FD"/>
    <w:rsid w:val="00E3756F"/>
    <w:rsid w:val="00E40147"/>
    <w:rsid w:val="00E50F56"/>
    <w:rsid w:val="00E51FB2"/>
    <w:rsid w:val="00E52109"/>
    <w:rsid w:val="00E61162"/>
    <w:rsid w:val="00E623F8"/>
    <w:rsid w:val="00E65319"/>
    <w:rsid w:val="00E819A7"/>
    <w:rsid w:val="00E8731D"/>
    <w:rsid w:val="00E9135D"/>
    <w:rsid w:val="00E96E0D"/>
    <w:rsid w:val="00EA0D1C"/>
    <w:rsid w:val="00EA1172"/>
    <w:rsid w:val="00EA343A"/>
    <w:rsid w:val="00EA4286"/>
    <w:rsid w:val="00EA55FF"/>
    <w:rsid w:val="00EA6C8C"/>
    <w:rsid w:val="00EB183C"/>
    <w:rsid w:val="00EB2ED4"/>
    <w:rsid w:val="00EB4EE4"/>
    <w:rsid w:val="00EE03E6"/>
    <w:rsid w:val="00EE04C1"/>
    <w:rsid w:val="00EE07F2"/>
    <w:rsid w:val="00EE2D07"/>
    <w:rsid w:val="00EE5190"/>
    <w:rsid w:val="00F00A00"/>
    <w:rsid w:val="00F00AC4"/>
    <w:rsid w:val="00F05279"/>
    <w:rsid w:val="00F12B49"/>
    <w:rsid w:val="00F14965"/>
    <w:rsid w:val="00F2485E"/>
    <w:rsid w:val="00F37A70"/>
    <w:rsid w:val="00F6045A"/>
    <w:rsid w:val="00F60493"/>
    <w:rsid w:val="00F61B15"/>
    <w:rsid w:val="00F64B85"/>
    <w:rsid w:val="00F714AE"/>
    <w:rsid w:val="00F75F95"/>
    <w:rsid w:val="00F82624"/>
    <w:rsid w:val="00F87078"/>
    <w:rsid w:val="00F87C6D"/>
    <w:rsid w:val="00FA32F5"/>
    <w:rsid w:val="00FA3E80"/>
    <w:rsid w:val="00FA5BD9"/>
    <w:rsid w:val="00FB4C1E"/>
    <w:rsid w:val="00FB60DC"/>
    <w:rsid w:val="00FB629F"/>
    <w:rsid w:val="00FC17AF"/>
    <w:rsid w:val="00FD6EC5"/>
    <w:rsid w:val="00FE332A"/>
    <w:rsid w:val="00FE7837"/>
    <w:rsid w:val="00FF0396"/>
    <w:rsid w:val="0C017335"/>
    <w:rsid w:val="3131D61D"/>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C65D"/>
  <w15:docId w15:val="{90A0934A-94A8-49D8-B250-A5AC13490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footnotered">
    <w:name w:val="footnotered"/>
    <w:basedOn w:val="DefaultParagraphFont"/>
    <w:rsid w:val="0059111B"/>
  </w:style>
  <w:style w:type="paragraph" w:styleId="ListParagraph">
    <w:name w:val="List Paragraph"/>
    <w:basedOn w:val="Normal"/>
    <w:uiPriority w:val="34"/>
    <w:qFormat/>
    <w:rsid w:val="00954519"/>
    <w:pPr>
      <w:ind w:left="720"/>
      <w:contextualSpacing/>
    </w:pPr>
  </w:style>
  <w:style w:type="paragraph" w:styleId="Header">
    <w:name w:val="header"/>
    <w:basedOn w:val="Normal"/>
    <w:link w:val="HeaderChar"/>
    <w:uiPriority w:val="99"/>
    <w:unhideWhenUsed/>
    <w:rsid w:val="00D33F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F63"/>
  </w:style>
  <w:style w:type="paragraph" w:styleId="Footer">
    <w:name w:val="footer"/>
    <w:basedOn w:val="Normal"/>
    <w:link w:val="FooterChar"/>
    <w:uiPriority w:val="99"/>
    <w:unhideWhenUsed/>
    <w:rsid w:val="00D33F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F6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5C2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172BF"/>
    <w:pPr>
      <w:autoSpaceDE w:val="0"/>
      <w:autoSpaceDN w:val="0"/>
      <w:adjustRightInd w:val="0"/>
      <w:spacing w:after="0" w:line="240" w:lineRule="auto"/>
    </w:pPr>
    <w:rPr>
      <w:rFonts w:ascii="Arial" w:hAnsi="Arial" w:cs="Arial"/>
      <w:color w:val="000000"/>
      <w:sz w:val="24"/>
      <w:szCs w:val="24"/>
      <w:lang w:val="en-MY"/>
    </w:rPr>
  </w:style>
  <w:style w:type="paragraph" w:styleId="NormalWeb">
    <w:name w:val="Normal (Web)"/>
    <w:basedOn w:val="Normal"/>
    <w:uiPriority w:val="99"/>
    <w:semiHidden/>
    <w:unhideWhenUsed/>
    <w:rsid w:val="00EE04C1"/>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Strong">
    <w:name w:val="Strong"/>
    <w:basedOn w:val="DefaultParagraphFont"/>
    <w:uiPriority w:val="22"/>
    <w:qFormat/>
    <w:rsid w:val="00D848C7"/>
    <w:rPr>
      <w:b/>
      <w:bCs/>
    </w:rPr>
  </w:style>
  <w:style w:type="character" w:styleId="PlaceholderText">
    <w:name w:val="Placeholder Text"/>
    <w:basedOn w:val="DefaultParagraphFont"/>
    <w:uiPriority w:val="99"/>
    <w:semiHidden/>
    <w:rsid w:val="006248BB"/>
    <w:rPr>
      <w:color w:val="666666"/>
    </w:rPr>
  </w:style>
  <w:style w:type="character" w:styleId="Hyperlink">
    <w:name w:val="Hyperlink"/>
    <w:basedOn w:val="DefaultParagraphFont"/>
    <w:uiPriority w:val="99"/>
    <w:unhideWhenUsed/>
    <w:rsid w:val="001C26A9"/>
    <w:rPr>
      <w:color w:val="0000FF" w:themeColor="hyperlink"/>
      <w:u w:val="single"/>
    </w:rPr>
  </w:style>
  <w:style w:type="character" w:styleId="UnresolvedMention">
    <w:name w:val="Unresolved Mention"/>
    <w:basedOn w:val="DefaultParagraphFont"/>
    <w:uiPriority w:val="99"/>
    <w:semiHidden/>
    <w:unhideWhenUsed/>
    <w:rsid w:val="001C2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3295">
      <w:bodyDiv w:val="1"/>
      <w:marLeft w:val="0"/>
      <w:marRight w:val="0"/>
      <w:marTop w:val="0"/>
      <w:marBottom w:val="0"/>
      <w:divBdr>
        <w:top w:val="none" w:sz="0" w:space="0" w:color="auto"/>
        <w:left w:val="none" w:sz="0" w:space="0" w:color="auto"/>
        <w:bottom w:val="none" w:sz="0" w:space="0" w:color="auto"/>
        <w:right w:val="none" w:sz="0" w:space="0" w:color="auto"/>
      </w:divBdr>
    </w:div>
    <w:div w:id="17703586">
      <w:marLeft w:val="480"/>
      <w:marRight w:val="0"/>
      <w:marTop w:val="0"/>
      <w:marBottom w:val="0"/>
      <w:divBdr>
        <w:top w:val="none" w:sz="0" w:space="0" w:color="auto"/>
        <w:left w:val="none" w:sz="0" w:space="0" w:color="auto"/>
        <w:bottom w:val="none" w:sz="0" w:space="0" w:color="auto"/>
        <w:right w:val="none" w:sz="0" w:space="0" w:color="auto"/>
      </w:divBdr>
    </w:div>
    <w:div w:id="21980370">
      <w:marLeft w:val="480"/>
      <w:marRight w:val="0"/>
      <w:marTop w:val="0"/>
      <w:marBottom w:val="0"/>
      <w:divBdr>
        <w:top w:val="none" w:sz="0" w:space="0" w:color="auto"/>
        <w:left w:val="none" w:sz="0" w:space="0" w:color="auto"/>
        <w:bottom w:val="none" w:sz="0" w:space="0" w:color="auto"/>
        <w:right w:val="none" w:sz="0" w:space="0" w:color="auto"/>
      </w:divBdr>
    </w:div>
    <w:div w:id="61758336">
      <w:marLeft w:val="480"/>
      <w:marRight w:val="0"/>
      <w:marTop w:val="0"/>
      <w:marBottom w:val="0"/>
      <w:divBdr>
        <w:top w:val="none" w:sz="0" w:space="0" w:color="auto"/>
        <w:left w:val="none" w:sz="0" w:space="0" w:color="auto"/>
        <w:bottom w:val="none" w:sz="0" w:space="0" w:color="auto"/>
        <w:right w:val="none" w:sz="0" w:space="0" w:color="auto"/>
      </w:divBdr>
    </w:div>
    <w:div w:id="72288940">
      <w:bodyDiv w:val="1"/>
      <w:marLeft w:val="0"/>
      <w:marRight w:val="0"/>
      <w:marTop w:val="0"/>
      <w:marBottom w:val="0"/>
      <w:divBdr>
        <w:top w:val="none" w:sz="0" w:space="0" w:color="auto"/>
        <w:left w:val="none" w:sz="0" w:space="0" w:color="auto"/>
        <w:bottom w:val="none" w:sz="0" w:space="0" w:color="auto"/>
        <w:right w:val="none" w:sz="0" w:space="0" w:color="auto"/>
      </w:divBdr>
      <w:divsChild>
        <w:div w:id="1990287034">
          <w:marLeft w:val="0"/>
          <w:marRight w:val="0"/>
          <w:marTop w:val="0"/>
          <w:marBottom w:val="0"/>
          <w:divBdr>
            <w:top w:val="none" w:sz="0" w:space="0" w:color="auto"/>
            <w:left w:val="none" w:sz="0" w:space="0" w:color="auto"/>
            <w:bottom w:val="none" w:sz="0" w:space="0" w:color="auto"/>
            <w:right w:val="none" w:sz="0" w:space="0" w:color="auto"/>
          </w:divBdr>
        </w:div>
      </w:divsChild>
    </w:div>
    <w:div w:id="96557739">
      <w:marLeft w:val="480"/>
      <w:marRight w:val="0"/>
      <w:marTop w:val="0"/>
      <w:marBottom w:val="0"/>
      <w:divBdr>
        <w:top w:val="none" w:sz="0" w:space="0" w:color="auto"/>
        <w:left w:val="none" w:sz="0" w:space="0" w:color="auto"/>
        <w:bottom w:val="none" w:sz="0" w:space="0" w:color="auto"/>
        <w:right w:val="none" w:sz="0" w:space="0" w:color="auto"/>
      </w:divBdr>
    </w:div>
    <w:div w:id="127549807">
      <w:marLeft w:val="480"/>
      <w:marRight w:val="0"/>
      <w:marTop w:val="0"/>
      <w:marBottom w:val="0"/>
      <w:divBdr>
        <w:top w:val="none" w:sz="0" w:space="0" w:color="auto"/>
        <w:left w:val="none" w:sz="0" w:space="0" w:color="auto"/>
        <w:bottom w:val="none" w:sz="0" w:space="0" w:color="auto"/>
        <w:right w:val="none" w:sz="0" w:space="0" w:color="auto"/>
      </w:divBdr>
    </w:div>
    <w:div w:id="135030391">
      <w:marLeft w:val="480"/>
      <w:marRight w:val="0"/>
      <w:marTop w:val="0"/>
      <w:marBottom w:val="0"/>
      <w:divBdr>
        <w:top w:val="none" w:sz="0" w:space="0" w:color="auto"/>
        <w:left w:val="none" w:sz="0" w:space="0" w:color="auto"/>
        <w:bottom w:val="none" w:sz="0" w:space="0" w:color="auto"/>
        <w:right w:val="none" w:sz="0" w:space="0" w:color="auto"/>
      </w:divBdr>
    </w:div>
    <w:div w:id="143620599">
      <w:bodyDiv w:val="1"/>
      <w:marLeft w:val="0"/>
      <w:marRight w:val="0"/>
      <w:marTop w:val="0"/>
      <w:marBottom w:val="0"/>
      <w:divBdr>
        <w:top w:val="none" w:sz="0" w:space="0" w:color="auto"/>
        <w:left w:val="none" w:sz="0" w:space="0" w:color="auto"/>
        <w:bottom w:val="none" w:sz="0" w:space="0" w:color="auto"/>
        <w:right w:val="none" w:sz="0" w:space="0" w:color="auto"/>
      </w:divBdr>
    </w:div>
    <w:div w:id="144245768">
      <w:bodyDiv w:val="1"/>
      <w:marLeft w:val="0"/>
      <w:marRight w:val="0"/>
      <w:marTop w:val="0"/>
      <w:marBottom w:val="0"/>
      <w:divBdr>
        <w:top w:val="none" w:sz="0" w:space="0" w:color="auto"/>
        <w:left w:val="none" w:sz="0" w:space="0" w:color="auto"/>
        <w:bottom w:val="none" w:sz="0" w:space="0" w:color="auto"/>
        <w:right w:val="none" w:sz="0" w:space="0" w:color="auto"/>
      </w:divBdr>
    </w:div>
    <w:div w:id="149908140">
      <w:bodyDiv w:val="1"/>
      <w:marLeft w:val="0"/>
      <w:marRight w:val="0"/>
      <w:marTop w:val="0"/>
      <w:marBottom w:val="0"/>
      <w:divBdr>
        <w:top w:val="none" w:sz="0" w:space="0" w:color="auto"/>
        <w:left w:val="none" w:sz="0" w:space="0" w:color="auto"/>
        <w:bottom w:val="none" w:sz="0" w:space="0" w:color="auto"/>
        <w:right w:val="none" w:sz="0" w:space="0" w:color="auto"/>
      </w:divBdr>
    </w:div>
    <w:div w:id="157042726">
      <w:bodyDiv w:val="1"/>
      <w:marLeft w:val="0"/>
      <w:marRight w:val="0"/>
      <w:marTop w:val="0"/>
      <w:marBottom w:val="0"/>
      <w:divBdr>
        <w:top w:val="none" w:sz="0" w:space="0" w:color="auto"/>
        <w:left w:val="none" w:sz="0" w:space="0" w:color="auto"/>
        <w:bottom w:val="none" w:sz="0" w:space="0" w:color="auto"/>
        <w:right w:val="none" w:sz="0" w:space="0" w:color="auto"/>
      </w:divBdr>
      <w:divsChild>
        <w:div w:id="1549874857">
          <w:marLeft w:val="446"/>
          <w:marRight w:val="0"/>
          <w:marTop w:val="0"/>
          <w:marBottom w:val="0"/>
          <w:divBdr>
            <w:top w:val="none" w:sz="0" w:space="0" w:color="auto"/>
            <w:left w:val="none" w:sz="0" w:space="0" w:color="auto"/>
            <w:bottom w:val="none" w:sz="0" w:space="0" w:color="auto"/>
            <w:right w:val="none" w:sz="0" w:space="0" w:color="auto"/>
          </w:divBdr>
        </w:div>
      </w:divsChild>
    </w:div>
    <w:div w:id="164324737">
      <w:marLeft w:val="480"/>
      <w:marRight w:val="0"/>
      <w:marTop w:val="0"/>
      <w:marBottom w:val="0"/>
      <w:divBdr>
        <w:top w:val="none" w:sz="0" w:space="0" w:color="auto"/>
        <w:left w:val="none" w:sz="0" w:space="0" w:color="auto"/>
        <w:bottom w:val="none" w:sz="0" w:space="0" w:color="auto"/>
        <w:right w:val="none" w:sz="0" w:space="0" w:color="auto"/>
      </w:divBdr>
    </w:div>
    <w:div w:id="165439953">
      <w:marLeft w:val="480"/>
      <w:marRight w:val="0"/>
      <w:marTop w:val="0"/>
      <w:marBottom w:val="0"/>
      <w:divBdr>
        <w:top w:val="none" w:sz="0" w:space="0" w:color="auto"/>
        <w:left w:val="none" w:sz="0" w:space="0" w:color="auto"/>
        <w:bottom w:val="none" w:sz="0" w:space="0" w:color="auto"/>
        <w:right w:val="none" w:sz="0" w:space="0" w:color="auto"/>
      </w:divBdr>
    </w:div>
    <w:div w:id="181552968">
      <w:bodyDiv w:val="1"/>
      <w:marLeft w:val="0"/>
      <w:marRight w:val="0"/>
      <w:marTop w:val="0"/>
      <w:marBottom w:val="0"/>
      <w:divBdr>
        <w:top w:val="none" w:sz="0" w:space="0" w:color="auto"/>
        <w:left w:val="none" w:sz="0" w:space="0" w:color="auto"/>
        <w:bottom w:val="none" w:sz="0" w:space="0" w:color="auto"/>
        <w:right w:val="none" w:sz="0" w:space="0" w:color="auto"/>
      </w:divBdr>
    </w:div>
    <w:div w:id="184173173">
      <w:marLeft w:val="480"/>
      <w:marRight w:val="0"/>
      <w:marTop w:val="0"/>
      <w:marBottom w:val="0"/>
      <w:divBdr>
        <w:top w:val="none" w:sz="0" w:space="0" w:color="auto"/>
        <w:left w:val="none" w:sz="0" w:space="0" w:color="auto"/>
        <w:bottom w:val="none" w:sz="0" w:space="0" w:color="auto"/>
        <w:right w:val="none" w:sz="0" w:space="0" w:color="auto"/>
      </w:divBdr>
    </w:div>
    <w:div w:id="192694802">
      <w:marLeft w:val="480"/>
      <w:marRight w:val="0"/>
      <w:marTop w:val="0"/>
      <w:marBottom w:val="0"/>
      <w:divBdr>
        <w:top w:val="none" w:sz="0" w:space="0" w:color="auto"/>
        <w:left w:val="none" w:sz="0" w:space="0" w:color="auto"/>
        <w:bottom w:val="none" w:sz="0" w:space="0" w:color="auto"/>
        <w:right w:val="none" w:sz="0" w:space="0" w:color="auto"/>
      </w:divBdr>
    </w:div>
    <w:div w:id="195966985">
      <w:marLeft w:val="480"/>
      <w:marRight w:val="0"/>
      <w:marTop w:val="0"/>
      <w:marBottom w:val="0"/>
      <w:divBdr>
        <w:top w:val="none" w:sz="0" w:space="0" w:color="auto"/>
        <w:left w:val="none" w:sz="0" w:space="0" w:color="auto"/>
        <w:bottom w:val="none" w:sz="0" w:space="0" w:color="auto"/>
        <w:right w:val="none" w:sz="0" w:space="0" w:color="auto"/>
      </w:divBdr>
    </w:div>
    <w:div w:id="203718301">
      <w:marLeft w:val="480"/>
      <w:marRight w:val="0"/>
      <w:marTop w:val="0"/>
      <w:marBottom w:val="0"/>
      <w:divBdr>
        <w:top w:val="none" w:sz="0" w:space="0" w:color="auto"/>
        <w:left w:val="none" w:sz="0" w:space="0" w:color="auto"/>
        <w:bottom w:val="none" w:sz="0" w:space="0" w:color="auto"/>
        <w:right w:val="none" w:sz="0" w:space="0" w:color="auto"/>
      </w:divBdr>
    </w:div>
    <w:div w:id="205797910">
      <w:marLeft w:val="480"/>
      <w:marRight w:val="0"/>
      <w:marTop w:val="0"/>
      <w:marBottom w:val="0"/>
      <w:divBdr>
        <w:top w:val="none" w:sz="0" w:space="0" w:color="auto"/>
        <w:left w:val="none" w:sz="0" w:space="0" w:color="auto"/>
        <w:bottom w:val="none" w:sz="0" w:space="0" w:color="auto"/>
        <w:right w:val="none" w:sz="0" w:space="0" w:color="auto"/>
      </w:divBdr>
    </w:div>
    <w:div w:id="209807679">
      <w:marLeft w:val="480"/>
      <w:marRight w:val="0"/>
      <w:marTop w:val="0"/>
      <w:marBottom w:val="0"/>
      <w:divBdr>
        <w:top w:val="none" w:sz="0" w:space="0" w:color="auto"/>
        <w:left w:val="none" w:sz="0" w:space="0" w:color="auto"/>
        <w:bottom w:val="none" w:sz="0" w:space="0" w:color="auto"/>
        <w:right w:val="none" w:sz="0" w:space="0" w:color="auto"/>
      </w:divBdr>
      <w:divsChild>
        <w:div w:id="1090080188">
          <w:marLeft w:val="480"/>
          <w:marRight w:val="0"/>
          <w:marTop w:val="0"/>
          <w:marBottom w:val="0"/>
          <w:divBdr>
            <w:top w:val="none" w:sz="0" w:space="0" w:color="auto"/>
            <w:left w:val="none" w:sz="0" w:space="0" w:color="auto"/>
            <w:bottom w:val="none" w:sz="0" w:space="0" w:color="auto"/>
            <w:right w:val="none" w:sz="0" w:space="0" w:color="auto"/>
          </w:divBdr>
        </w:div>
        <w:div w:id="2138986746">
          <w:marLeft w:val="480"/>
          <w:marRight w:val="0"/>
          <w:marTop w:val="0"/>
          <w:marBottom w:val="0"/>
          <w:divBdr>
            <w:top w:val="none" w:sz="0" w:space="0" w:color="auto"/>
            <w:left w:val="none" w:sz="0" w:space="0" w:color="auto"/>
            <w:bottom w:val="none" w:sz="0" w:space="0" w:color="auto"/>
            <w:right w:val="none" w:sz="0" w:space="0" w:color="auto"/>
          </w:divBdr>
        </w:div>
        <w:div w:id="882012311">
          <w:marLeft w:val="480"/>
          <w:marRight w:val="0"/>
          <w:marTop w:val="0"/>
          <w:marBottom w:val="0"/>
          <w:divBdr>
            <w:top w:val="none" w:sz="0" w:space="0" w:color="auto"/>
            <w:left w:val="none" w:sz="0" w:space="0" w:color="auto"/>
            <w:bottom w:val="none" w:sz="0" w:space="0" w:color="auto"/>
            <w:right w:val="none" w:sz="0" w:space="0" w:color="auto"/>
          </w:divBdr>
        </w:div>
        <w:div w:id="1525095803">
          <w:marLeft w:val="480"/>
          <w:marRight w:val="0"/>
          <w:marTop w:val="0"/>
          <w:marBottom w:val="0"/>
          <w:divBdr>
            <w:top w:val="none" w:sz="0" w:space="0" w:color="auto"/>
            <w:left w:val="none" w:sz="0" w:space="0" w:color="auto"/>
            <w:bottom w:val="none" w:sz="0" w:space="0" w:color="auto"/>
            <w:right w:val="none" w:sz="0" w:space="0" w:color="auto"/>
          </w:divBdr>
        </w:div>
        <w:div w:id="819345100">
          <w:marLeft w:val="480"/>
          <w:marRight w:val="0"/>
          <w:marTop w:val="0"/>
          <w:marBottom w:val="0"/>
          <w:divBdr>
            <w:top w:val="none" w:sz="0" w:space="0" w:color="auto"/>
            <w:left w:val="none" w:sz="0" w:space="0" w:color="auto"/>
            <w:bottom w:val="none" w:sz="0" w:space="0" w:color="auto"/>
            <w:right w:val="none" w:sz="0" w:space="0" w:color="auto"/>
          </w:divBdr>
        </w:div>
        <w:div w:id="570702909">
          <w:marLeft w:val="480"/>
          <w:marRight w:val="0"/>
          <w:marTop w:val="0"/>
          <w:marBottom w:val="0"/>
          <w:divBdr>
            <w:top w:val="none" w:sz="0" w:space="0" w:color="auto"/>
            <w:left w:val="none" w:sz="0" w:space="0" w:color="auto"/>
            <w:bottom w:val="none" w:sz="0" w:space="0" w:color="auto"/>
            <w:right w:val="none" w:sz="0" w:space="0" w:color="auto"/>
          </w:divBdr>
        </w:div>
        <w:div w:id="1425419832">
          <w:marLeft w:val="480"/>
          <w:marRight w:val="0"/>
          <w:marTop w:val="0"/>
          <w:marBottom w:val="0"/>
          <w:divBdr>
            <w:top w:val="none" w:sz="0" w:space="0" w:color="auto"/>
            <w:left w:val="none" w:sz="0" w:space="0" w:color="auto"/>
            <w:bottom w:val="none" w:sz="0" w:space="0" w:color="auto"/>
            <w:right w:val="none" w:sz="0" w:space="0" w:color="auto"/>
          </w:divBdr>
        </w:div>
        <w:div w:id="906188332">
          <w:marLeft w:val="480"/>
          <w:marRight w:val="0"/>
          <w:marTop w:val="0"/>
          <w:marBottom w:val="0"/>
          <w:divBdr>
            <w:top w:val="none" w:sz="0" w:space="0" w:color="auto"/>
            <w:left w:val="none" w:sz="0" w:space="0" w:color="auto"/>
            <w:bottom w:val="none" w:sz="0" w:space="0" w:color="auto"/>
            <w:right w:val="none" w:sz="0" w:space="0" w:color="auto"/>
          </w:divBdr>
        </w:div>
        <w:div w:id="1787191867">
          <w:marLeft w:val="480"/>
          <w:marRight w:val="0"/>
          <w:marTop w:val="0"/>
          <w:marBottom w:val="0"/>
          <w:divBdr>
            <w:top w:val="none" w:sz="0" w:space="0" w:color="auto"/>
            <w:left w:val="none" w:sz="0" w:space="0" w:color="auto"/>
            <w:bottom w:val="none" w:sz="0" w:space="0" w:color="auto"/>
            <w:right w:val="none" w:sz="0" w:space="0" w:color="auto"/>
          </w:divBdr>
        </w:div>
        <w:div w:id="452745639">
          <w:marLeft w:val="480"/>
          <w:marRight w:val="0"/>
          <w:marTop w:val="0"/>
          <w:marBottom w:val="0"/>
          <w:divBdr>
            <w:top w:val="none" w:sz="0" w:space="0" w:color="auto"/>
            <w:left w:val="none" w:sz="0" w:space="0" w:color="auto"/>
            <w:bottom w:val="none" w:sz="0" w:space="0" w:color="auto"/>
            <w:right w:val="none" w:sz="0" w:space="0" w:color="auto"/>
          </w:divBdr>
        </w:div>
        <w:div w:id="1922569223">
          <w:marLeft w:val="480"/>
          <w:marRight w:val="0"/>
          <w:marTop w:val="0"/>
          <w:marBottom w:val="0"/>
          <w:divBdr>
            <w:top w:val="none" w:sz="0" w:space="0" w:color="auto"/>
            <w:left w:val="none" w:sz="0" w:space="0" w:color="auto"/>
            <w:bottom w:val="none" w:sz="0" w:space="0" w:color="auto"/>
            <w:right w:val="none" w:sz="0" w:space="0" w:color="auto"/>
          </w:divBdr>
        </w:div>
        <w:div w:id="348683475">
          <w:marLeft w:val="480"/>
          <w:marRight w:val="0"/>
          <w:marTop w:val="0"/>
          <w:marBottom w:val="0"/>
          <w:divBdr>
            <w:top w:val="none" w:sz="0" w:space="0" w:color="auto"/>
            <w:left w:val="none" w:sz="0" w:space="0" w:color="auto"/>
            <w:bottom w:val="none" w:sz="0" w:space="0" w:color="auto"/>
            <w:right w:val="none" w:sz="0" w:space="0" w:color="auto"/>
          </w:divBdr>
        </w:div>
        <w:div w:id="1029336513">
          <w:marLeft w:val="480"/>
          <w:marRight w:val="0"/>
          <w:marTop w:val="0"/>
          <w:marBottom w:val="0"/>
          <w:divBdr>
            <w:top w:val="none" w:sz="0" w:space="0" w:color="auto"/>
            <w:left w:val="none" w:sz="0" w:space="0" w:color="auto"/>
            <w:bottom w:val="none" w:sz="0" w:space="0" w:color="auto"/>
            <w:right w:val="none" w:sz="0" w:space="0" w:color="auto"/>
          </w:divBdr>
        </w:div>
        <w:div w:id="629021127">
          <w:marLeft w:val="480"/>
          <w:marRight w:val="0"/>
          <w:marTop w:val="0"/>
          <w:marBottom w:val="0"/>
          <w:divBdr>
            <w:top w:val="none" w:sz="0" w:space="0" w:color="auto"/>
            <w:left w:val="none" w:sz="0" w:space="0" w:color="auto"/>
            <w:bottom w:val="none" w:sz="0" w:space="0" w:color="auto"/>
            <w:right w:val="none" w:sz="0" w:space="0" w:color="auto"/>
          </w:divBdr>
        </w:div>
        <w:div w:id="5597146">
          <w:marLeft w:val="480"/>
          <w:marRight w:val="0"/>
          <w:marTop w:val="0"/>
          <w:marBottom w:val="0"/>
          <w:divBdr>
            <w:top w:val="none" w:sz="0" w:space="0" w:color="auto"/>
            <w:left w:val="none" w:sz="0" w:space="0" w:color="auto"/>
            <w:bottom w:val="none" w:sz="0" w:space="0" w:color="auto"/>
            <w:right w:val="none" w:sz="0" w:space="0" w:color="auto"/>
          </w:divBdr>
        </w:div>
        <w:div w:id="1111898438">
          <w:marLeft w:val="480"/>
          <w:marRight w:val="0"/>
          <w:marTop w:val="0"/>
          <w:marBottom w:val="0"/>
          <w:divBdr>
            <w:top w:val="none" w:sz="0" w:space="0" w:color="auto"/>
            <w:left w:val="none" w:sz="0" w:space="0" w:color="auto"/>
            <w:bottom w:val="none" w:sz="0" w:space="0" w:color="auto"/>
            <w:right w:val="none" w:sz="0" w:space="0" w:color="auto"/>
          </w:divBdr>
        </w:div>
        <w:div w:id="1613053793">
          <w:marLeft w:val="480"/>
          <w:marRight w:val="0"/>
          <w:marTop w:val="0"/>
          <w:marBottom w:val="0"/>
          <w:divBdr>
            <w:top w:val="none" w:sz="0" w:space="0" w:color="auto"/>
            <w:left w:val="none" w:sz="0" w:space="0" w:color="auto"/>
            <w:bottom w:val="none" w:sz="0" w:space="0" w:color="auto"/>
            <w:right w:val="none" w:sz="0" w:space="0" w:color="auto"/>
          </w:divBdr>
        </w:div>
        <w:div w:id="2105681550">
          <w:marLeft w:val="480"/>
          <w:marRight w:val="0"/>
          <w:marTop w:val="0"/>
          <w:marBottom w:val="0"/>
          <w:divBdr>
            <w:top w:val="none" w:sz="0" w:space="0" w:color="auto"/>
            <w:left w:val="none" w:sz="0" w:space="0" w:color="auto"/>
            <w:bottom w:val="none" w:sz="0" w:space="0" w:color="auto"/>
            <w:right w:val="none" w:sz="0" w:space="0" w:color="auto"/>
          </w:divBdr>
        </w:div>
        <w:div w:id="1568497863">
          <w:marLeft w:val="480"/>
          <w:marRight w:val="0"/>
          <w:marTop w:val="0"/>
          <w:marBottom w:val="0"/>
          <w:divBdr>
            <w:top w:val="none" w:sz="0" w:space="0" w:color="auto"/>
            <w:left w:val="none" w:sz="0" w:space="0" w:color="auto"/>
            <w:bottom w:val="none" w:sz="0" w:space="0" w:color="auto"/>
            <w:right w:val="none" w:sz="0" w:space="0" w:color="auto"/>
          </w:divBdr>
        </w:div>
        <w:div w:id="728384159">
          <w:marLeft w:val="480"/>
          <w:marRight w:val="0"/>
          <w:marTop w:val="0"/>
          <w:marBottom w:val="0"/>
          <w:divBdr>
            <w:top w:val="none" w:sz="0" w:space="0" w:color="auto"/>
            <w:left w:val="none" w:sz="0" w:space="0" w:color="auto"/>
            <w:bottom w:val="none" w:sz="0" w:space="0" w:color="auto"/>
            <w:right w:val="none" w:sz="0" w:space="0" w:color="auto"/>
          </w:divBdr>
        </w:div>
        <w:div w:id="1256327210">
          <w:marLeft w:val="480"/>
          <w:marRight w:val="0"/>
          <w:marTop w:val="0"/>
          <w:marBottom w:val="0"/>
          <w:divBdr>
            <w:top w:val="none" w:sz="0" w:space="0" w:color="auto"/>
            <w:left w:val="none" w:sz="0" w:space="0" w:color="auto"/>
            <w:bottom w:val="none" w:sz="0" w:space="0" w:color="auto"/>
            <w:right w:val="none" w:sz="0" w:space="0" w:color="auto"/>
          </w:divBdr>
        </w:div>
        <w:div w:id="1618170919">
          <w:marLeft w:val="480"/>
          <w:marRight w:val="0"/>
          <w:marTop w:val="0"/>
          <w:marBottom w:val="0"/>
          <w:divBdr>
            <w:top w:val="none" w:sz="0" w:space="0" w:color="auto"/>
            <w:left w:val="none" w:sz="0" w:space="0" w:color="auto"/>
            <w:bottom w:val="none" w:sz="0" w:space="0" w:color="auto"/>
            <w:right w:val="none" w:sz="0" w:space="0" w:color="auto"/>
          </w:divBdr>
        </w:div>
        <w:div w:id="1877888857">
          <w:marLeft w:val="480"/>
          <w:marRight w:val="0"/>
          <w:marTop w:val="0"/>
          <w:marBottom w:val="0"/>
          <w:divBdr>
            <w:top w:val="none" w:sz="0" w:space="0" w:color="auto"/>
            <w:left w:val="none" w:sz="0" w:space="0" w:color="auto"/>
            <w:bottom w:val="none" w:sz="0" w:space="0" w:color="auto"/>
            <w:right w:val="none" w:sz="0" w:space="0" w:color="auto"/>
          </w:divBdr>
        </w:div>
        <w:div w:id="225338346">
          <w:marLeft w:val="480"/>
          <w:marRight w:val="0"/>
          <w:marTop w:val="0"/>
          <w:marBottom w:val="0"/>
          <w:divBdr>
            <w:top w:val="none" w:sz="0" w:space="0" w:color="auto"/>
            <w:left w:val="none" w:sz="0" w:space="0" w:color="auto"/>
            <w:bottom w:val="none" w:sz="0" w:space="0" w:color="auto"/>
            <w:right w:val="none" w:sz="0" w:space="0" w:color="auto"/>
          </w:divBdr>
        </w:div>
        <w:div w:id="1377508600">
          <w:marLeft w:val="480"/>
          <w:marRight w:val="0"/>
          <w:marTop w:val="0"/>
          <w:marBottom w:val="0"/>
          <w:divBdr>
            <w:top w:val="none" w:sz="0" w:space="0" w:color="auto"/>
            <w:left w:val="none" w:sz="0" w:space="0" w:color="auto"/>
            <w:bottom w:val="none" w:sz="0" w:space="0" w:color="auto"/>
            <w:right w:val="none" w:sz="0" w:space="0" w:color="auto"/>
          </w:divBdr>
        </w:div>
        <w:div w:id="100801500">
          <w:marLeft w:val="480"/>
          <w:marRight w:val="0"/>
          <w:marTop w:val="0"/>
          <w:marBottom w:val="0"/>
          <w:divBdr>
            <w:top w:val="none" w:sz="0" w:space="0" w:color="auto"/>
            <w:left w:val="none" w:sz="0" w:space="0" w:color="auto"/>
            <w:bottom w:val="none" w:sz="0" w:space="0" w:color="auto"/>
            <w:right w:val="none" w:sz="0" w:space="0" w:color="auto"/>
          </w:divBdr>
        </w:div>
      </w:divsChild>
    </w:div>
    <w:div w:id="215509761">
      <w:marLeft w:val="480"/>
      <w:marRight w:val="0"/>
      <w:marTop w:val="0"/>
      <w:marBottom w:val="0"/>
      <w:divBdr>
        <w:top w:val="none" w:sz="0" w:space="0" w:color="auto"/>
        <w:left w:val="none" w:sz="0" w:space="0" w:color="auto"/>
        <w:bottom w:val="none" w:sz="0" w:space="0" w:color="auto"/>
        <w:right w:val="none" w:sz="0" w:space="0" w:color="auto"/>
      </w:divBdr>
    </w:div>
    <w:div w:id="223755683">
      <w:marLeft w:val="480"/>
      <w:marRight w:val="0"/>
      <w:marTop w:val="0"/>
      <w:marBottom w:val="0"/>
      <w:divBdr>
        <w:top w:val="none" w:sz="0" w:space="0" w:color="auto"/>
        <w:left w:val="none" w:sz="0" w:space="0" w:color="auto"/>
        <w:bottom w:val="none" w:sz="0" w:space="0" w:color="auto"/>
        <w:right w:val="none" w:sz="0" w:space="0" w:color="auto"/>
      </w:divBdr>
    </w:div>
    <w:div w:id="240986424">
      <w:bodyDiv w:val="1"/>
      <w:marLeft w:val="0"/>
      <w:marRight w:val="0"/>
      <w:marTop w:val="0"/>
      <w:marBottom w:val="0"/>
      <w:divBdr>
        <w:top w:val="none" w:sz="0" w:space="0" w:color="auto"/>
        <w:left w:val="none" w:sz="0" w:space="0" w:color="auto"/>
        <w:bottom w:val="none" w:sz="0" w:space="0" w:color="auto"/>
        <w:right w:val="none" w:sz="0" w:space="0" w:color="auto"/>
      </w:divBdr>
      <w:divsChild>
        <w:div w:id="1272667490">
          <w:marLeft w:val="446"/>
          <w:marRight w:val="0"/>
          <w:marTop w:val="0"/>
          <w:marBottom w:val="0"/>
          <w:divBdr>
            <w:top w:val="none" w:sz="0" w:space="0" w:color="auto"/>
            <w:left w:val="none" w:sz="0" w:space="0" w:color="auto"/>
            <w:bottom w:val="none" w:sz="0" w:space="0" w:color="auto"/>
            <w:right w:val="none" w:sz="0" w:space="0" w:color="auto"/>
          </w:divBdr>
        </w:div>
      </w:divsChild>
    </w:div>
    <w:div w:id="246230922">
      <w:marLeft w:val="480"/>
      <w:marRight w:val="0"/>
      <w:marTop w:val="0"/>
      <w:marBottom w:val="0"/>
      <w:divBdr>
        <w:top w:val="none" w:sz="0" w:space="0" w:color="auto"/>
        <w:left w:val="none" w:sz="0" w:space="0" w:color="auto"/>
        <w:bottom w:val="none" w:sz="0" w:space="0" w:color="auto"/>
        <w:right w:val="none" w:sz="0" w:space="0" w:color="auto"/>
      </w:divBdr>
    </w:div>
    <w:div w:id="250044145">
      <w:bodyDiv w:val="1"/>
      <w:marLeft w:val="0"/>
      <w:marRight w:val="0"/>
      <w:marTop w:val="0"/>
      <w:marBottom w:val="0"/>
      <w:divBdr>
        <w:top w:val="none" w:sz="0" w:space="0" w:color="auto"/>
        <w:left w:val="none" w:sz="0" w:space="0" w:color="auto"/>
        <w:bottom w:val="none" w:sz="0" w:space="0" w:color="auto"/>
        <w:right w:val="none" w:sz="0" w:space="0" w:color="auto"/>
      </w:divBdr>
    </w:div>
    <w:div w:id="263922350">
      <w:bodyDiv w:val="1"/>
      <w:marLeft w:val="0"/>
      <w:marRight w:val="0"/>
      <w:marTop w:val="0"/>
      <w:marBottom w:val="0"/>
      <w:divBdr>
        <w:top w:val="none" w:sz="0" w:space="0" w:color="auto"/>
        <w:left w:val="none" w:sz="0" w:space="0" w:color="auto"/>
        <w:bottom w:val="none" w:sz="0" w:space="0" w:color="auto"/>
        <w:right w:val="none" w:sz="0" w:space="0" w:color="auto"/>
      </w:divBdr>
    </w:div>
    <w:div w:id="264046405">
      <w:marLeft w:val="480"/>
      <w:marRight w:val="0"/>
      <w:marTop w:val="0"/>
      <w:marBottom w:val="0"/>
      <w:divBdr>
        <w:top w:val="none" w:sz="0" w:space="0" w:color="auto"/>
        <w:left w:val="none" w:sz="0" w:space="0" w:color="auto"/>
        <w:bottom w:val="none" w:sz="0" w:space="0" w:color="auto"/>
        <w:right w:val="none" w:sz="0" w:space="0" w:color="auto"/>
      </w:divBdr>
    </w:div>
    <w:div w:id="268901544">
      <w:marLeft w:val="480"/>
      <w:marRight w:val="0"/>
      <w:marTop w:val="0"/>
      <w:marBottom w:val="0"/>
      <w:divBdr>
        <w:top w:val="none" w:sz="0" w:space="0" w:color="auto"/>
        <w:left w:val="none" w:sz="0" w:space="0" w:color="auto"/>
        <w:bottom w:val="none" w:sz="0" w:space="0" w:color="auto"/>
        <w:right w:val="none" w:sz="0" w:space="0" w:color="auto"/>
      </w:divBdr>
    </w:div>
    <w:div w:id="274482776">
      <w:marLeft w:val="480"/>
      <w:marRight w:val="0"/>
      <w:marTop w:val="0"/>
      <w:marBottom w:val="0"/>
      <w:divBdr>
        <w:top w:val="none" w:sz="0" w:space="0" w:color="auto"/>
        <w:left w:val="none" w:sz="0" w:space="0" w:color="auto"/>
        <w:bottom w:val="none" w:sz="0" w:space="0" w:color="auto"/>
        <w:right w:val="none" w:sz="0" w:space="0" w:color="auto"/>
      </w:divBdr>
    </w:div>
    <w:div w:id="275604727">
      <w:bodyDiv w:val="1"/>
      <w:marLeft w:val="0"/>
      <w:marRight w:val="0"/>
      <w:marTop w:val="0"/>
      <w:marBottom w:val="0"/>
      <w:divBdr>
        <w:top w:val="none" w:sz="0" w:space="0" w:color="auto"/>
        <w:left w:val="none" w:sz="0" w:space="0" w:color="auto"/>
        <w:bottom w:val="none" w:sz="0" w:space="0" w:color="auto"/>
        <w:right w:val="none" w:sz="0" w:space="0" w:color="auto"/>
      </w:divBdr>
    </w:div>
    <w:div w:id="302656294">
      <w:bodyDiv w:val="1"/>
      <w:marLeft w:val="0"/>
      <w:marRight w:val="0"/>
      <w:marTop w:val="0"/>
      <w:marBottom w:val="0"/>
      <w:divBdr>
        <w:top w:val="none" w:sz="0" w:space="0" w:color="auto"/>
        <w:left w:val="none" w:sz="0" w:space="0" w:color="auto"/>
        <w:bottom w:val="none" w:sz="0" w:space="0" w:color="auto"/>
        <w:right w:val="none" w:sz="0" w:space="0" w:color="auto"/>
      </w:divBdr>
    </w:div>
    <w:div w:id="313726793">
      <w:marLeft w:val="480"/>
      <w:marRight w:val="0"/>
      <w:marTop w:val="0"/>
      <w:marBottom w:val="0"/>
      <w:divBdr>
        <w:top w:val="none" w:sz="0" w:space="0" w:color="auto"/>
        <w:left w:val="none" w:sz="0" w:space="0" w:color="auto"/>
        <w:bottom w:val="none" w:sz="0" w:space="0" w:color="auto"/>
        <w:right w:val="none" w:sz="0" w:space="0" w:color="auto"/>
      </w:divBdr>
    </w:div>
    <w:div w:id="318505559">
      <w:marLeft w:val="480"/>
      <w:marRight w:val="0"/>
      <w:marTop w:val="0"/>
      <w:marBottom w:val="0"/>
      <w:divBdr>
        <w:top w:val="none" w:sz="0" w:space="0" w:color="auto"/>
        <w:left w:val="none" w:sz="0" w:space="0" w:color="auto"/>
        <w:bottom w:val="none" w:sz="0" w:space="0" w:color="auto"/>
        <w:right w:val="none" w:sz="0" w:space="0" w:color="auto"/>
      </w:divBdr>
    </w:div>
    <w:div w:id="318653719">
      <w:marLeft w:val="480"/>
      <w:marRight w:val="0"/>
      <w:marTop w:val="0"/>
      <w:marBottom w:val="0"/>
      <w:divBdr>
        <w:top w:val="none" w:sz="0" w:space="0" w:color="auto"/>
        <w:left w:val="none" w:sz="0" w:space="0" w:color="auto"/>
        <w:bottom w:val="none" w:sz="0" w:space="0" w:color="auto"/>
        <w:right w:val="none" w:sz="0" w:space="0" w:color="auto"/>
      </w:divBdr>
    </w:div>
    <w:div w:id="332999813">
      <w:marLeft w:val="480"/>
      <w:marRight w:val="0"/>
      <w:marTop w:val="0"/>
      <w:marBottom w:val="0"/>
      <w:divBdr>
        <w:top w:val="none" w:sz="0" w:space="0" w:color="auto"/>
        <w:left w:val="none" w:sz="0" w:space="0" w:color="auto"/>
        <w:bottom w:val="none" w:sz="0" w:space="0" w:color="auto"/>
        <w:right w:val="none" w:sz="0" w:space="0" w:color="auto"/>
      </w:divBdr>
    </w:div>
    <w:div w:id="340013204">
      <w:bodyDiv w:val="1"/>
      <w:marLeft w:val="0"/>
      <w:marRight w:val="0"/>
      <w:marTop w:val="0"/>
      <w:marBottom w:val="0"/>
      <w:divBdr>
        <w:top w:val="none" w:sz="0" w:space="0" w:color="auto"/>
        <w:left w:val="none" w:sz="0" w:space="0" w:color="auto"/>
        <w:bottom w:val="none" w:sz="0" w:space="0" w:color="auto"/>
        <w:right w:val="none" w:sz="0" w:space="0" w:color="auto"/>
      </w:divBdr>
    </w:div>
    <w:div w:id="340473007">
      <w:bodyDiv w:val="1"/>
      <w:marLeft w:val="0"/>
      <w:marRight w:val="0"/>
      <w:marTop w:val="0"/>
      <w:marBottom w:val="0"/>
      <w:divBdr>
        <w:top w:val="none" w:sz="0" w:space="0" w:color="auto"/>
        <w:left w:val="none" w:sz="0" w:space="0" w:color="auto"/>
        <w:bottom w:val="none" w:sz="0" w:space="0" w:color="auto"/>
        <w:right w:val="none" w:sz="0" w:space="0" w:color="auto"/>
      </w:divBdr>
    </w:div>
    <w:div w:id="344329181">
      <w:bodyDiv w:val="1"/>
      <w:marLeft w:val="0"/>
      <w:marRight w:val="0"/>
      <w:marTop w:val="0"/>
      <w:marBottom w:val="0"/>
      <w:divBdr>
        <w:top w:val="none" w:sz="0" w:space="0" w:color="auto"/>
        <w:left w:val="none" w:sz="0" w:space="0" w:color="auto"/>
        <w:bottom w:val="none" w:sz="0" w:space="0" w:color="auto"/>
        <w:right w:val="none" w:sz="0" w:space="0" w:color="auto"/>
      </w:divBdr>
    </w:div>
    <w:div w:id="350500456">
      <w:marLeft w:val="480"/>
      <w:marRight w:val="0"/>
      <w:marTop w:val="0"/>
      <w:marBottom w:val="0"/>
      <w:divBdr>
        <w:top w:val="none" w:sz="0" w:space="0" w:color="auto"/>
        <w:left w:val="none" w:sz="0" w:space="0" w:color="auto"/>
        <w:bottom w:val="none" w:sz="0" w:space="0" w:color="auto"/>
        <w:right w:val="none" w:sz="0" w:space="0" w:color="auto"/>
      </w:divBdr>
    </w:div>
    <w:div w:id="352269380">
      <w:marLeft w:val="480"/>
      <w:marRight w:val="0"/>
      <w:marTop w:val="0"/>
      <w:marBottom w:val="0"/>
      <w:divBdr>
        <w:top w:val="none" w:sz="0" w:space="0" w:color="auto"/>
        <w:left w:val="none" w:sz="0" w:space="0" w:color="auto"/>
        <w:bottom w:val="none" w:sz="0" w:space="0" w:color="auto"/>
        <w:right w:val="none" w:sz="0" w:space="0" w:color="auto"/>
      </w:divBdr>
    </w:div>
    <w:div w:id="359478287">
      <w:bodyDiv w:val="1"/>
      <w:marLeft w:val="0"/>
      <w:marRight w:val="0"/>
      <w:marTop w:val="0"/>
      <w:marBottom w:val="0"/>
      <w:divBdr>
        <w:top w:val="none" w:sz="0" w:space="0" w:color="auto"/>
        <w:left w:val="none" w:sz="0" w:space="0" w:color="auto"/>
        <w:bottom w:val="none" w:sz="0" w:space="0" w:color="auto"/>
        <w:right w:val="none" w:sz="0" w:space="0" w:color="auto"/>
      </w:divBdr>
      <w:divsChild>
        <w:div w:id="1565481567">
          <w:marLeft w:val="446"/>
          <w:marRight w:val="0"/>
          <w:marTop w:val="0"/>
          <w:marBottom w:val="0"/>
          <w:divBdr>
            <w:top w:val="none" w:sz="0" w:space="0" w:color="auto"/>
            <w:left w:val="none" w:sz="0" w:space="0" w:color="auto"/>
            <w:bottom w:val="none" w:sz="0" w:space="0" w:color="auto"/>
            <w:right w:val="none" w:sz="0" w:space="0" w:color="auto"/>
          </w:divBdr>
        </w:div>
      </w:divsChild>
    </w:div>
    <w:div w:id="364449527">
      <w:marLeft w:val="480"/>
      <w:marRight w:val="0"/>
      <w:marTop w:val="0"/>
      <w:marBottom w:val="0"/>
      <w:divBdr>
        <w:top w:val="none" w:sz="0" w:space="0" w:color="auto"/>
        <w:left w:val="none" w:sz="0" w:space="0" w:color="auto"/>
        <w:bottom w:val="none" w:sz="0" w:space="0" w:color="auto"/>
        <w:right w:val="none" w:sz="0" w:space="0" w:color="auto"/>
      </w:divBdr>
    </w:div>
    <w:div w:id="385569047">
      <w:marLeft w:val="480"/>
      <w:marRight w:val="0"/>
      <w:marTop w:val="0"/>
      <w:marBottom w:val="0"/>
      <w:divBdr>
        <w:top w:val="none" w:sz="0" w:space="0" w:color="auto"/>
        <w:left w:val="none" w:sz="0" w:space="0" w:color="auto"/>
        <w:bottom w:val="none" w:sz="0" w:space="0" w:color="auto"/>
        <w:right w:val="none" w:sz="0" w:space="0" w:color="auto"/>
      </w:divBdr>
    </w:div>
    <w:div w:id="426661927">
      <w:marLeft w:val="480"/>
      <w:marRight w:val="0"/>
      <w:marTop w:val="0"/>
      <w:marBottom w:val="0"/>
      <w:divBdr>
        <w:top w:val="none" w:sz="0" w:space="0" w:color="auto"/>
        <w:left w:val="none" w:sz="0" w:space="0" w:color="auto"/>
        <w:bottom w:val="none" w:sz="0" w:space="0" w:color="auto"/>
        <w:right w:val="none" w:sz="0" w:space="0" w:color="auto"/>
      </w:divBdr>
    </w:div>
    <w:div w:id="435251202">
      <w:marLeft w:val="480"/>
      <w:marRight w:val="0"/>
      <w:marTop w:val="0"/>
      <w:marBottom w:val="0"/>
      <w:divBdr>
        <w:top w:val="none" w:sz="0" w:space="0" w:color="auto"/>
        <w:left w:val="none" w:sz="0" w:space="0" w:color="auto"/>
        <w:bottom w:val="none" w:sz="0" w:space="0" w:color="auto"/>
        <w:right w:val="none" w:sz="0" w:space="0" w:color="auto"/>
      </w:divBdr>
    </w:div>
    <w:div w:id="447312163">
      <w:bodyDiv w:val="1"/>
      <w:marLeft w:val="0"/>
      <w:marRight w:val="0"/>
      <w:marTop w:val="0"/>
      <w:marBottom w:val="0"/>
      <w:divBdr>
        <w:top w:val="none" w:sz="0" w:space="0" w:color="auto"/>
        <w:left w:val="none" w:sz="0" w:space="0" w:color="auto"/>
        <w:bottom w:val="none" w:sz="0" w:space="0" w:color="auto"/>
        <w:right w:val="none" w:sz="0" w:space="0" w:color="auto"/>
      </w:divBdr>
      <w:divsChild>
        <w:div w:id="1758477083">
          <w:marLeft w:val="446"/>
          <w:marRight w:val="0"/>
          <w:marTop w:val="0"/>
          <w:marBottom w:val="0"/>
          <w:divBdr>
            <w:top w:val="none" w:sz="0" w:space="0" w:color="auto"/>
            <w:left w:val="none" w:sz="0" w:space="0" w:color="auto"/>
            <w:bottom w:val="none" w:sz="0" w:space="0" w:color="auto"/>
            <w:right w:val="none" w:sz="0" w:space="0" w:color="auto"/>
          </w:divBdr>
        </w:div>
      </w:divsChild>
    </w:div>
    <w:div w:id="447354896">
      <w:bodyDiv w:val="1"/>
      <w:marLeft w:val="0"/>
      <w:marRight w:val="0"/>
      <w:marTop w:val="0"/>
      <w:marBottom w:val="0"/>
      <w:divBdr>
        <w:top w:val="none" w:sz="0" w:space="0" w:color="auto"/>
        <w:left w:val="none" w:sz="0" w:space="0" w:color="auto"/>
        <w:bottom w:val="none" w:sz="0" w:space="0" w:color="auto"/>
        <w:right w:val="none" w:sz="0" w:space="0" w:color="auto"/>
      </w:divBdr>
    </w:div>
    <w:div w:id="451172760">
      <w:marLeft w:val="480"/>
      <w:marRight w:val="0"/>
      <w:marTop w:val="0"/>
      <w:marBottom w:val="0"/>
      <w:divBdr>
        <w:top w:val="none" w:sz="0" w:space="0" w:color="auto"/>
        <w:left w:val="none" w:sz="0" w:space="0" w:color="auto"/>
        <w:bottom w:val="none" w:sz="0" w:space="0" w:color="auto"/>
        <w:right w:val="none" w:sz="0" w:space="0" w:color="auto"/>
      </w:divBdr>
    </w:div>
    <w:div w:id="485584213">
      <w:marLeft w:val="480"/>
      <w:marRight w:val="0"/>
      <w:marTop w:val="0"/>
      <w:marBottom w:val="0"/>
      <w:divBdr>
        <w:top w:val="none" w:sz="0" w:space="0" w:color="auto"/>
        <w:left w:val="none" w:sz="0" w:space="0" w:color="auto"/>
        <w:bottom w:val="none" w:sz="0" w:space="0" w:color="auto"/>
        <w:right w:val="none" w:sz="0" w:space="0" w:color="auto"/>
      </w:divBdr>
    </w:div>
    <w:div w:id="495649175">
      <w:marLeft w:val="480"/>
      <w:marRight w:val="0"/>
      <w:marTop w:val="0"/>
      <w:marBottom w:val="0"/>
      <w:divBdr>
        <w:top w:val="none" w:sz="0" w:space="0" w:color="auto"/>
        <w:left w:val="none" w:sz="0" w:space="0" w:color="auto"/>
        <w:bottom w:val="none" w:sz="0" w:space="0" w:color="auto"/>
        <w:right w:val="none" w:sz="0" w:space="0" w:color="auto"/>
      </w:divBdr>
    </w:div>
    <w:div w:id="509218287">
      <w:marLeft w:val="480"/>
      <w:marRight w:val="0"/>
      <w:marTop w:val="0"/>
      <w:marBottom w:val="0"/>
      <w:divBdr>
        <w:top w:val="none" w:sz="0" w:space="0" w:color="auto"/>
        <w:left w:val="none" w:sz="0" w:space="0" w:color="auto"/>
        <w:bottom w:val="none" w:sz="0" w:space="0" w:color="auto"/>
        <w:right w:val="none" w:sz="0" w:space="0" w:color="auto"/>
      </w:divBdr>
    </w:div>
    <w:div w:id="512452432">
      <w:marLeft w:val="480"/>
      <w:marRight w:val="0"/>
      <w:marTop w:val="0"/>
      <w:marBottom w:val="0"/>
      <w:divBdr>
        <w:top w:val="none" w:sz="0" w:space="0" w:color="auto"/>
        <w:left w:val="none" w:sz="0" w:space="0" w:color="auto"/>
        <w:bottom w:val="none" w:sz="0" w:space="0" w:color="auto"/>
        <w:right w:val="none" w:sz="0" w:space="0" w:color="auto"/>
      </w:divBdr>
    </w:div>
    <w:div w:id="512765741">
      <w:marLeft w:val="480"/>
      <w:marRight w:val="0"/>
      <w:marTop w:val="0"/>
      <w:marBottom w:val="0"/>
      <w:divBdr>
        <w:top w:val="none" w:sz="0" w:space="0" w:color="auto"/>
        <w:left w:val="none" w:sz="0" w:space="0" w:color="auto"/>
        <w:bottom w:val="none" w:sz="0" w:space="0" w:color="auto"/>
        <w:right w:val="none" w:sz="0" w:space="0" w:color="auto"/>
      </w:divBdr>
    </w:div>
    <w:div w:id="517743454">
      <w:marLeft w:val="480"/>
      <w:marRight w:val="0"/>
      <w:marTop w:val="0"/>
      <w:marBottom w:val="0"/>
      <w:divBdr>
        <w:top w:val="none" w:sz="0" w:space="0" w:color="auto"/>
        <w:left w:val="none" w:sz="0" w:space="0" w:color="auto"/>
        <w:bottom w:val="none" w:sz="0" w:space="0" w:color="auto"/>
        <w:right w:val="none" w:sz="0" w:space="0" w:color="auto"/>
      </w:divBdr>
    </w:div>
    <w:div w:id="518395723">
      <w:marLeft w:val="480"/>
      <w:marRight w:val="0"/>
      <w:marTop w:val="0"/>
      <w:marBottom w:val="0"/>
      <w:divBdr>
        <w:top w:val="none" w:sz="0" w:space="0" w:color="auto"/>
        <w:left w:val="none" w:sz="0" w:space="0" w:color="auto"/>
        <w:bottom w:val="none" w:sz="0" w:space="0" w:color="auto"/>
        <w:right w:val="none" w:sz="0" w:space="0" w:color="auto"/>
      </w:divBdr>
    </w:div>
    <w:div w:id="527255533">
      <w:marLeft w:val="480"/>
      <w:marRight w:val="0"/>
      <w:marTop w:val="0"/>
      <w:marBottom w:val="0"/>
      <w:divBdr>
        <w:top w:val="none" w:sz="0" w:space="0" w:color="auto"/>
        <w:left w:val="none" w:sz="0" w:space="0" w:color="auto"/>
        <w:bottom w:val="none" w:sz="0" w:space="0" w:color="auto"/>
        <w:right w:val="none" w:sz="0" w:space="0" w:color="auto"/>
      </w:divBdr>
    </w:div>
    <w:div w:id="546528040">
      <w:marLeft w:val="480"/>
      <w:marRight w:val="0"/>
      <w:marTop w:val="0"/>
      <w:marBottom w:val="0"/>
      <w:divBdr>
        <w:top w:val="none" w:sz="0" w:space="0" w:color="auto"/>
        <w:left w:val="none" w:sz="0" w:space="0" w:color="auto"/>
        <w:bottom w:val="none" w:sz="0" w:space="0" w:color="auto"/>
        <w:right w:val="none" w:sz="0" w:space="0" w:color="auto"/>
      </w:divBdr>
    </w:div>
    <w:div w:id="549004076">
      <w:marLeft w:val="480"/>
      <w:marRight w:val="0"/>
      <w:marTop w:val="0"/>
      <w:marBottom w:val="0"/>
      <w:divBdr>
        <w:top w:val="none" w:sz="0" w:space="0" w:color="auto"/>
        <w:left w:val="none" w:sz="0" w:space="0" w:color="auto"/>
        <w:bottom w:val="none" w:sz="0" w:space="0" w:color="auto"/>
        <w:right w:val="none" w:sz="0" w:space="0" w:color="auto"/>
      </w:divBdr>
    </w:div>
    <w:div w:id="553472294">
      <w:marLeft w:val="480"/>
      <w:marRight w:val="0"/>
      <w:marTop w:val="0"/>
      <w:marBottom w:val="0"/>
      <w:divBdr>
        <w:top w:val="none" w:sz="0" w:space="0" w:color="auto"/>
        <w:left w:val="none" w:sz="0" w:space="0" w:color="auto"/>
        <w:bottom w:val="none" w:sz="0" w:space="0" w:color="auto"/>
        <w:right w:val="none" w:sz="0" w:space="0" w:color="auto"/>
      </w:divBdr>
    </w:div>
    <w:div w:id="556665281">
      <w:marLeft w:val="480"/>
      <w:marRight w:val="0"/>
      <w:marTop w:val="0"/>
      <w:marBottom w:val="0"/>
      <w:divBdr>
        <w:top w:val="none" w:sz="0" w:space="0" w:color="auto"/>
        <w:left w:val="none" w:sz="0" w:space="0" w:color="auto"/>
        <w:bottom w:val="none" w:sz="0" w:space="0" w:color="auto"/>
        <w:right w:val="none" w:sz="0" w:space="0" w:color="auto"/>
      </w:divBdr>
    </w:div>
    <w:div w:id="558249317">
      <w:bodyDiv w:val="1"/>
      <w:marLeft w:val="0"/>
      <w:marRight w:val="0"/>
      <w:marTop w:val="0"/>
      <w:marBottom w:val="0"/>
      <w:divBdr>
        <w:top w:val="none" w:sz="0" w:space="0" w:color="auto"/>
        <w:left w:val="none" w:sz="0" w:space="0" w:color="auto"/>
        <w:bottom w:val="none" w:sz="0" w:space="0" w:color="auto"/>
        <w:right w:val="none" w:sz="0" w:space="0" w:color="auto"/>
      </w:divBdr>
    </w:div>
    <w:div w:id="565798082">
      <w:marLeft w:val="480"/>
      <w:marRight w:val="0"/>
      <w:marTop w:val="0"/>
      <w:marBottom w:val="0"/>
      <w:divBdr>
        <w:top w:val="none" w:sz="0" w:space="0" w:color="auto"/>
        <w:left w:val="none" w:sz="0" w:space="0" w:color="auto"/>
        <w:bottom w:val="none" w:sz="0" w:space="0" w:color="auto"/>
        <w:right w:val="none" w:sz="0" w:space="0" w:color="auto"/>
      </w:divBdr>
    </w:div>
    <w:div w:id="574248073">
      <w:marLeft w:val="480"/>
      <w:marRight w:val="0"/>
      <w:marTop w:val="0"/>
      <w:marBottom w:val="0"/>
      <w:divBdr>
        <w:top w:val="none" w:sz="0" w:space="0" w:color="auto"/>
        <w:left w:val="none" w:sz="0" w:space="0" w:color="auto"/>
        <w:bottom w:val="none" w:sz="0" w:space="0" w:color="auto"/>
        <w:right w:val="none" w:sz="0" w:space="0" w:color="auto"/>
      </w:divBdr>
    </w:div>
    <w:div w:id="577860495">
      <w:bodyDiv w:val="1"/>
      <w:marLeft w:val="0"/>
      <w:marRight w:val="0"/>
      <w:marTop w:val="0"/>
      <w:marBottom w:val="0"/>
      <w:divBdr>
        <w:top w:val="none" w:sz="0" w:space="0" w:color="auto"/>
        <w:left w:val="none" w:sz="0" w:space="0" w:color="auto"/>
        <w:bottom w:val="none" w:sz="0" w:space="0" w:color="auto"/>
        <w:right w:val="none" w:sz="0" w:space="0" w:color="auto"/>
      </w:divBdr>
    </w:div>
    <w:div w:id="579825534">
      <w:marLeft w:val="480"/>
      <w:marRight w:val="0"/>
      <w:marTop w:val="0"/>
      <w:marBottom w:val="0"/>
      <w:divBdr>
        <w:top w:val="none" w:sz="0" w:space="0" w:color="auto"/>
        <w:left w:val="none" w:sz="0" w:space="0" w:color="auto"/>
        <w:bottom w:val="none" w:sz="0" w:space="0" w:color="auto"/>
        <w:right w:val="none" w:sz="0" w:space="0" w:color="auto"/>
      </w:divBdr>
    </w:div>
    <w:div w:id="619918894">
      <w:marLeft w:val="480"/>
      <w:marRight w:val="0"/>
      <w:marTop w:val="0"/>
      <w:marBottom w:val="0"/>
      <w:divBdr>
        <w:top w:val="none" w:sz="0" w:space="0" w:color="auto"/>
        <w:left w:val="none" w:sz="0" w:space="0" w:color="auto"/>
        <w:bottom w:val="none" w:sz="0" w:space="0" w:color="auto"/>
        <w:right w:val="none" w:sz="0" w:space="0" w:color="auto"/>
      </w:divBdr>
    </w:div>
    <w:div w:id="668218802">
      <w:marLeft w:val="480"/>
      <w:marRight w:val="0"/>
      <w:marTop w:val="0"/>
      <w:marBottom w:val="0"/>
      <w:divBdr>
        <w:top w:val="none" w:sz="0" w:space="0" w:color="auto"/>
        <w:left w:val="none" w:sz="0" w:space="0" w:color="auto"/>
        <w:bottom w:val="none" w:sz="0" w:space="0" w:color="auto"/>
        <w:right w:val="none" w:sz="0" w:space="0" w:color="auto"/>
      </w:divBdr>
    </w:div>
    <w:div w:id="675301459">
      <w:bodyDiv w:val="1"/>
      <w:marLeft w:val="0"/>
      <w:marRight w:val="0"/>
      <w:marTop w:val="0"/>
      <w:marBottom w:val="0"/>
      <w:divBdr>
        <w:top w:val="none" w:sz="0" w:space="0" w:color="auto"/>
        <w:left w:val="none" w:sz="0" w:space="0" w:color="auto"/>
        <w:bottom w:val="none" w:sz="0" w:space="0" w:color="auto"/>
        <w:right w:val="none" w:sz="0" w:space="0" w:color="auto"/>
      </w:divBdr>
      <w:divsChild>
        <w:div w:id="199169298">
          <w:marLeft w:val="0"/>
          <w:marRight w:val="0"/>
          <w:marTop w:val="0"/>
          <w:marBottom w:val="0"/>
          <w:divBdr>
            <w:top w:val="none" w:sz="0" w:space="0" w:color="auto"/>
            <w:left w:val="none" w:sz="0" w:space="0" w:color="auto"/>
            <w:bottom w:val="none" w:sz="0" w:space="0" w:color="auto"/>
            <w:right w:val="none" w:sz="0" w:space="0" w:color="auto"/>
          </w:divBdr>
        </w:div>
      </w:divsChild>
    </w:div>
    <w:div w:id="678579875">
      <w:marLeft w:val="480"/>
      <w:marRight w:val="0"/>
      <w:marTop w:val="0"/>
      <w:marBottom w:val="0"/>
      <w:divBdr>
        <w:top w:val="none" w:sz="0" w:space="0" w:color="auto"/>
        <w:left w:val="none" w:sz="0" w:space="0" w:color="auto"/>
        <w:bottom w:val="none" w:sz="0" w:space="0" w:color="auto"/>
        <w:right w:val="none" w:sz="0" w:space="0" w:color="auto"/>
      </w:divBdr>
    </w:div>
    <w:div w:id="690185076">
      <w:marLeft w:val="480"/>
      <w:marRight w:val="0"/>
      <w:marTop w:val="0"/>
      <w:marBottom w:val="0"/>
      <w:divBdr>
        <w:top w:val="none" w:sz="0" w:space="0" w:color="auto"/>
        <w:left w:val="none" w:sz="0" w:space="0" w:color="auto"/>
        <w:bottom w:val="none" w:sz="0" w:space="0" w:color="auto"/>
        <w:right w:val="none" w:sz="0" w:space="0" w:color="auto"/>
      </w:divBdr>
    </w:div>
    <w:div w:id="693387689">
      <w:marLeft w:val="480"/>
      <w:marRight w:val="0"/>
      <w:marTop w:val="0"/>
      <w:marBottom w:val="0"/>
      <w:divBdr>
        <w:top w:val="none" w:sz="0" w:space="0" w:color="auto"/>
        <w:left w:val="none" w:sz="0" w:space="0" w:color="auto"/>
        <w:bottom w:val="none" w:sz="0" w:space="0" w:color="auto"/>
        <w:right w:val="none" w:sz="0" w:space="0" w:color="auto"/>
      </w:divBdr>
    </w:div>
    <w:div w:id="696585370">
      <w:marLeft w:val="480"/>
      <w:marRight w:val="0"/>
      <w:marTop w:val="0"/>
      <w:marBottom w:val="0"/>
      <w:divBdr>
        <w:top w:val="none" w:sz="0" w:space="0" w:color="auto"/>
        <w:left w:val="none" w:sz="0" w:space="0" w:color="auto"/>
        <w:bottom w:val="none" w:sz="0" w:space="0" w:color="auto"/>
        <w:right w:val="none" w:sz="0" w:space="0" w:color="auto"/>
      </w:divBdr>
    </w:div>
    <w:div w:id="698629354">
      <w:marLeft w:val="480"/>
      <w:marRight w:val="0"/>
      <w:marTop w:val="0"/>
      <w:marBottom w:val="0"/>
      <w:divBdr>
        <w:top w:val="none" w:sz="0" w:space="0" w:color="auto"/>
        <w:left w:val="none" w:sz="0" w:space="0" w:color="auto"/>
        <w:bottom w:val="none" w:sz="0" w:space="0" w:color="auto"/>
        <w:right w:val="none" w:sz="0" w:space="0" w:color="auto"/>
      </w:divBdr>
    </w:div>
    <w:div w:id="700058830">
      <w:marLeft w:val="480"/>
      <w:marRight w:val="0"/>
      <w:marTop w:val="0"/>
      <w:marBottom w:val="0"/>
      <w:divBdr>
        <w:top w:val="none" w:sz="0" w:space="0" w:color="auto"/>
        <w:left w:val="none" w:sz="0" w:space="0" w:color="auto"/>
        <w:bottom w:val="none" w:sz="0" w:space="0" w:color="auto"/>
        <w:right w:val="none" w:sz="0" w:space="0" w:color="auto"/>
      </w:divBdr>
    </w:div>
    <w:div w:id="709690639">
      <w:marLeft w:val="480"/>
      <w:marRight w:val="0"/>
      <w:marTop w:val="0"/>
      <w:marBottom w:val="0"/>
      <w:divBdr>
        <w:top w:val="none" w:sz="0" w:space="0" w:color="auto"/>
        <w:left w:val="none" w:sz="0" w:space="0" w:color="auto"/>
        <w:bottom w:val="none" w:sz="0" w:space="0" w:color="auto"/>
        <w:right w:val="none" w:sz="0" w:space="0" w:color="auto"/>
      </w:divBdr>
    </w:div>
    <w:div w:id="716663197">
      <w:marLeft w:val="480"/>
      <w:marRight w:val="0"/>
      <w:marTop w:val="0"/>
      <w:marBottom w:val="0"/>
      <w:divBdr>
        <w:top w:val="none" w:sz="0" w:space="0" w:color="auto"/>
        <w:left w:val="none" w:sz="0" w:space="0" w:color="auto"/>
        <w:bottom w:val="none" w:sz="0" w:space="0" w:color="auto"/>
        <w:right w:val="none" w:sz="0" w:space="0" w:color="auto"/>
      </w:divBdr>
    </w:div>
    <w:div w:id="718865793">
      <w:marLeft w:val="480"/>
      <w:marRight w:val="0"/>
      <w:marTop w:val="0"/>
      <w:marBottom w:val="0"/>
      <w:divBdr>
        <w:top w:val="none" w:sz="0" w:space="0" w:color="auto"/>
        <w:left w:val="none" w:sz="0" w:space="0" w:color="auto"/>
        <w:bottom w:val="none" w:sz="0" w:space="0" w:color="auto"/>
        <w:right w:val="none" w:sz="0" w:space="0" w:color="auto"/>
      </w:divBdr>
    </w:div>
    <w:div w:id="726494292">
      <w:bodyDiv w:val="1"/>
      <w:marLeft w:val="0"/>
      <w:marRight w:val="0"/>
      <w:marTop w:val="0"/>
      <w:marBottom w:val="0"/>
      <w:divBdr>
        <w:top w:val="none" w:sz="0" w:space="0" w:color="auto"/>
        <w:left w:val="none" w:sz="0" w:space="0" w:color="auto"/>
        <w:bottom w:val="none" w:sz="0" w:space="0" w:color="auto"/>
        <w:right w:val="none" w:sz="0" w:space="0" w:color="auto"/>
      </w:divBdr>
    </w:div>
    <w:div w:id="745690101">
      <w:marLeft w:val="480"/>
      <w:marRight w:val="0"/>
      <w:marTop w:val="0"/>
      <w:marBottom w:val="0"/>
      <w:divBdr>
        <w:top w:val="none" w:sz="0" w:space="0" w:color="auto"/>
        <w:left w:val="none" w:sz="0" w:space="0" w:color="auto"/>
        <w:bottom w:val="none" w:sz="0" w:space="0" w:color="auto"/>
        <w:right w:val="none" w:sz="0" w:space="0" w:color="auto"/>
      </w:divBdr>
    </w:div>
    <w:div w:id="766579112">
      <w:marLeft w:val="480"/>
      <w:marRight w:val="0"/>
      <w:marTop w:val="0"/>
      <w:marBottom w:val="0"/>
      <w:divBdr>
        <w:top w:val="none" w:sz="0" w:space="0" w:color="auto"/>
        <w:left w:val="none" w:sz="0" w:space="0" w:color="auto"/>
        <w:bottom w:val="none" w:sz="0" w:space="0" w:color="auto"/>
        <w:right w:val="none" w:sz="0" w:space="0" w:color="auto"/>
      </w:divBdr>
    </w:div>
    <w:div w:id="775638691">
      <w:marLeft w:val="480"/>
      <w:marRight w:val="0"/>
      <w:marTop w:val="0"/>
      <w:marBottom w:val="0"/>
      <w:divBdr>
        <w:top w:val="none" w:sz="0" w:space="0" w:color="auto"/>
        <w:left w:val="none" w:sz="0" w:space="0" w:color="auto"/>
        <w:bottom w:val="none" w:sz="0" w:space="0" w:color="auto"/>
        <w:right w:val="none" w:sz="0" w:space="0" w:color="auto"/>
      </w:divBdr>
    </w:div>
    <w:div w:id="786243244">
      <w:bodyDiv w:val="1"/>
      <w:marLeft w:val="0"/>
      <w:marRight w:val="0"/>
      <w:marTop w:val="0"/>
      <w:marBottom w:val="0"/>
      <w:divBdr>
        <w:top w:val="none" w:sz="0" w:space="0" w:color="auto"/>
        <w:left w:val="none" w:sz="0" w:space="0" w:color="auto"/>
        <w:bottom w:val="none" w:sz="0" w:space="0" w:color="auto"/>
        <w:right w:val="none" w:sz="0" w:space="0" w:color="auto"/>
      </w:divBdr>
    </w:div>
    <w:div w:id="799425193">
      <w:marLeft w:val="480"/>
      <w:marRight w:val="0"/>
      <w:marTop w:val="0"/>
      <w:marBottom w:val="0"/>
      <w:divBdr>
        <w:top w:val="none" w:sz="0" w:space="0" w:color="auto"/>
        <w:left w:val="none" w:sz="0" w:space="0" w:color="auto"/>
        <w:bottom w:val="none" w:sz="0" w:space="0" w:color="auto"/>
        <w:right w:val="none" w:sz="0" w:space="0" w:color="auto"/>
      </w:divBdr>
    </w:div>
    <w:div w:id="806973800">
      <w:marLeft w:val="480"/>
      <w:marRight w:val="0"/>
      <w:marTop w:val="0"/>
      <w:marBottom w:val="0"/>
      <w:divBdr>
        <w:top w:val="none" w:sz="0" w:space="0" w:color="auto"/>
        <w:left w:val="none" w:sz="0" w:space="0" w:color="auto"/>
        <w:bottom w:val="none" w:sz="0" w:space="0" w:color="auto"/>
        <w:right w:val="none" w:sz="0" w:space="0" w:color="auto"/>
      </w:divBdr>
    </w:div>
    <w:div w:id="819804850">
      <w:marLeft w:val="480"/>
      <w:marRight w:val="0"/>
      <w:marTop w:val="0"/>
      <w:marBottom w:val="0"/>
      <w:divBdr>
        <w:top w:val="none" w:sz="0" w:space="0" w:color="auto"/>
        <w:left w:val="none" w:sz="0" w:space="0" w:color="auto"/>
        <w:bottom w:val="none" w:sz="0" w:space="0" w:color="auto"/>
        <w:right w:val="none" w:sz="0" w:space="0" w:color="auto"/>
      </w:divBdr>
    </w:div>
    <w:div w:id="821239497">
      <w:marLeft w:val="480"/>
      <w:marRight w:val="0"/>
      <w:marTop w:val="0"/>
      <w:marBottom w:val="0"/>
      <w:divBdr>
        <w:top w:val="none" w:sz="0" w:space="0" w:color="auto"/>
        <w:left w:val="none" w:sz="0" w:space="0" w:color="auto"/>
        <w:bottom w:val="none" w:sz="0" w:space="0" w:color="auto"/>
        <w:right w:val="none" w:sz="0" w:space="0" w:color="auto"/>
      </w:divBdr>
    </w:div>
    <w:div w:id="827287887">
      <w:bodyDiv w:val="1"/>
      <w:marLeft w:val="0"/>
      <w:marRight w:val="0"/>
      <w:marTop w:val="0"/>
      <w:marBottom w:val="0"/>
      <w:divBdr>
        <w:top w:val="none" w:sz="0" w:space="0" w:color="auto"/>
        <w:left w:val="none" w:sz="0" w:space="0" w:color="auto"/>
        <w:bottom w:val="none" w:sz="0" w:space="0" w:color="auto"/>
        <w:right w:val="none" w:sz="0" w:space="0" w:color="auto"/>
      </w:divBdr>
    </w:div>
    <w:div w:id="829835818">
      <w:bodyDiv w:val="1"/>
      <w:marLeft w:val="0"/>
      <w:marRight w:val="0"/>
      <w:marTop w:val="0"/>
      <w:marBottom w:val="0"/>
      <w:divBdr>
        <w:top w:val="none" w:sz="0" w:space="0" w:color="auto"/>
        <w:left w:val="none" w:sz="0" w:space="0" w:color="auto"/>
        <w:bottom w:val="none" w:sz="0" w:space="0" w:color="auto"/>
        <w:right w:val="none" w:sz="0" w:space="0" w:color="auto"/>
      </w:divBdr>
    </w:div>
    <w:div w:id="861019942">
      <w:bodyDiv w:val="1"/>
      <w:marLeft w:val="0"/>
      <w:marRight w:val="0"/>
      <w:marTop w:val="0"/>
      <w:marBottom w:val="0"/>
      <w:divBdr>
        <w:top w:val="none" w:sz="0" w:space="0" w:color="auto"/>
        <w:left w:val="none" w:sz="0" w:space="0" w:color="auto"/>
        <w:bottom w:val="none" w:sz="0" w:space="0" w:color="auto"/>
        <w:right w:val="none" w:sz="0" w:space="0" w:color="auto"/>
      </w:divBdr>
    </w:div>
    <w:div w:id="868369851">
      <w:marLeft w:val="480"/>
      <w:marRight w:val="0"/>
      <w:marTop w:val="0"/>
      <w:marBottom w:val="0"/>
      <w:divBdr>
        <w:top w:val="none" w:sz="0" w:space="0" w:color="auto"/>
        <w:left w:val="none" w:sz="0" w:space="0" w:color="auto"/>
        <w:bottom w:val="none" w:sz="0" w:space="0" w:color="auto"/>
        <w:right w:val="none" w:sz="0" w:space="0" w:color="auto"/>
      </w:divBdr>
    </w:div>
    <w:div w:id="874927754">
      <w:marLeft w:val="480"/>
      <w:marRight w:val="0"/>
      <w:marTop w:val="0"/>
      <w:marBottom w:val="0"/>
      <w:divBdr>
        <w:top w:val="none" w:sz="0" w:space="0" w:color="auto"/>
        <w:left w:val="none" w:sz="0" w:space="0" w:color="auto"/>
        <w:bottom w:val="none" w:sz="0" w:space="0" w:color="auto"/>
        <w:right w:val="none" w:sz="0" w:space="0" w:color="auto"/>
      </w:divBdr>
    </w:div>
    <w:div w:id="888031012">
      <w:marLeft w:val="480"/>
      <w:marRight w:val="0"/>
      <w:marTop w:val="0"/>
      <w:marBottom w:val="0"/>
      <w:divBdr>
        <w:top w:val="none" w:sz="0" w:space="0" w:color="auto"/>
        <w:left w:val="none" w:sz="0" w:space="0" w:color="auto"/>
        <w:bottom w:val="none" w:sz="0" w:space="0" w:color="auto"/>
        <w:right w:val="none" w:sz="0" w:space="0" w:color="auto"/>
      </w:divBdr>
    </w:div>
    <w:div w:id="891234825">
      <w:marLeft w:val="480"/>
      <w:marRight w:val="0"/>
      <w:marTop w:val="0"/>
      <w:marBottom w:val="0"/>
      <w:divBdr>
        <w:top w:val="none" w:sz="0" w:space="0" w:color="auto"/>
        <w:left w:val="none" w:sz="0" w:space="0" w:color="auto"/>
        <w:bottom w:val="none" w:sz="0" w:space="0" w:color="auto"/>
        <w:right w:val="none" w:sz="0" w:space="0" w:color="auto"/>
      </w:divBdr>
    </w:div>
    <w:div w:id="891891755">
      <w:bodyDiv w:val="1"/>
      <w:marLeft w:val="0"/>
      <w:marRight w:val="0"/>
      <w:marTop w:val="0"/>
      <w:marBottom w:val="0"/>
      <w:divBdr>
        <w:top w:val="none" w:sz="0" w:space="0" w:color="auto"/>
        <w:left w:val="none" w:sz="0" w:space="0" w:color="auto"/>
        <w:bottom w:val="none" w:sz="0" w:space="0" w:color="auto"/>
        <w:right w:val="none" w:sz="0" w:space="0" w:color="auto"/>
      </w:divBdr>
    </w:div>
    <w:div w:id="900287341">
      <w:marLeft w:val="480"/>
      <w:marRight w:val="0"/>
      <w:marTop w:val="0"/>
      <w:marBottom w:val="0"/>
      <w:divBdr>
        <w:top w:val="none" w:sz="0" w:space="0" w:color="auto"/>
        <w:left w:val="none" w:sz="0" w:space="0" w:color="auto"/>
        <w:bottom w:val="none" w:sz="0" w:space="0" w:color="auto"/>
        <w:right w:val="none" w:sz="0" w:space="0" w:color="auto"/>
      </w:divBdr>
    </w:div>
    <w:div w:id="904536525">
      <w:marLeft w:val="480"/>
      <w:marRight w:val="0"/>
      <w:marTop w:val="0"/>
      <w:marBottom w:val="0"/>
      <w:divBdr>
        <w:top w:val="none" w:sz="0" w:space="0" w:color="auto"/>
        <w:left w:val="none" w:sz="0" w:space="0" w:color="auto"/>
        <w:bottom w:val="none" w:sz="0" w:space="0" w:color="auto"/>
        <w:right w:val="none" w:sz="0" w:space="0" w:color="auto"/>
      </w:divBdr>
    </w:div>
    <w:div w:id="907425103">
      <w:marLeft w:val="480"/>
      <w:marRight w:val="0"/>
      <w:marTop w:val="0"/>
      <w:marBottom w:val="0"/>
      <w:divBdr>
        <w:top w:val="none" w:sz="0" w:space="0" w:color="auto"/>
        <w:left w:val="none" w:sz="0" w:space="0" w:color="auto"/>
        <w:bottom w:val="none" w:sz="0" w:space="0" w:color="auto"/>
        <w:right w:val="none" w:sz="0" w:space="0" w:color="auto"/>
      </w:divBdr>
    </w:div>
    <w:div w:id="918172493">
      <w:bodyDiv w:val="1"/>
      <w:marLeft w:val="0"/>
      <w:marRight w:val="0"/>
      <w:marTop w:val="0"/>
      <w:marBottom w:val="0"/>
      <w:divBdr>
        <w:top w:val="none" w:sz="0" w:space="0" w:color="auto"/>
        <w:left w:val="none" w:sz="0" w:space="0" w:color="auto"/>
        <w:bottom w:val="none" w:sz="0" w:space="0" w:color="auto"/>
        <w:right w:val="none" w:sz="0" w:space="0" w:color="auto"/>
      </w:divBdr>
    </w:div>
    <w:div w:id="933900668">
      <w:bodyDiv w:val="1"/>
      <w:marLeft w:val="0"/>
      <w:marRight w:val="0"/>
      <w:marTop w:val="0"/>
      <w:marBottom w:val="0"/>
      <w:divBdr>
        <w:top w:val="none" w:sz="0" w:space="0" w:color="auto"/>
        <w:left w:val="none" w:sz="0" w:space="0" w:color="auto"/>
        <w:bottom w:val="none" w:sz="0" w:space="0" w:color="auto"/>
        <w:right w:val="none" w:sz="0" w:space="0" w:color="auto"/>
      </w:divBdr>
    </w:div>
    <w:div w:id="942347540">
      <w:bodyDiv w:val="1"/>
      <w:marLeft w:val="0"/>
      <w:marRight w:val="0"/>
      <w:marTop w:val="0"/>
      <w:marBottom w:val="0"/>
      <w:divBdr>
        <w:top w:val="none" w:sz="0" w:space="0" w:color="auto"/>
        <w:left w:val="none" w:sz="0" w:space="0" w:color="auto"/>
        <w:bottom w:val="none" w:sz="0" w:space="0" w:color="auto"/>
        <w:right w:val="none" w:sz="0" w:space="0" w:color="auto"/>
      </w:divBdr>
    </w:div>
    <w:div w:id="948977107">
      <w:marLeft w:val="480"/>
      <w:marRight w:val="0"/>
      <w:marTop w:val="0"/>
      <w:marBottom w:val="0"/>
      <w:divBdr>
        <w:top w:val="none" w:sz="0" w:space="0" w:color="auto"/>
        <w:left w:val="none" w:sz="0" w:space="0" w:color="auto"/>
        <w:bottom w:val="none" w:sz="0" w:space="0" w:color="auto"/>
        <w:right w:val="none" w:sz="0" w:space="0" w:color="auto"/>
      </w:divBdr>
    </w:div>
    <w:div w:id="953251912">
      <w:marLeft w:val="480"/>
      <w:marRight w:val="0"/>
      <w:marTop w:val="0"/>
      <w:marBottom w:val="0"/>
      <w:divBdr>
        <w:top w:val="none" w:sz="0" w:space="0" w:color="auto"/>
        <w:left w:val="none" w:sz="0" w:space="0" w:color="auto"/>
        <w:bottom w:val="none" w:sz="0" w:space="0" w:color="auto"/>
        <w:right w:val="none" w:sz="0" w:space="0" w:color="auto"/>
      </w:divBdr>
    </w:div>
    <w:div w:id="966741922">
      <w:marLeft w:val="480"/>
      <w:marRight w:val="0"/>
      <w:marTop w:val="0"/>
      <w:marBottom w:val="0"/>
      <w:divBdr>
        <w:top w:val="none" w:sz="0" w:space="0" w:color="auto"/>
        <w:left w:val="none" w:sz="0" w:space="0" w:color="auto"/>
        <w:bottom w:val="none" w:sz="0" w:space="0" w:color="auto"/>
        <w:right w:val="none" w:sz="0" w:space="0" w:color="auto"/>
      </w:divBdr>
    </w:div>
    <w:div w:id="995914708">
      <w:bodyDiv w:val="1"/>
      <w:marLeft w:val="0"/>
      <w:marRight w:val="0"/>
      <w:marTop w:val="0"/>
      <w:marBottom w:val="0"/>
      <w:divBdr>
        <w:top w:val="none" w:sz="0" w:space="0" w:color="auto"/>
        <w:left w:val="none" w:sz="0" w:space="0" w:color="auto"/>
        <w:bottom w:val="none" w:sz="0" w:space="0" w:color="auto"/>
        <w:right w:val="none" w:sz="0" w:space="0" w:color="auto"/>
      </w:divBdr>
    </w:div>
    <w:div w:id="996570814">
      <w:marLeft w:val="480"/>
      <w:marRight w:val="0"/>
      <w:marTop w:val="0"/>
      <w:marBottom w:val="0"/>
      <w:divBdr>
        <w:top w:val="none" w:sz="0" w:space="0" w:color="auto"/>
        <w:left w:val="none" w:sz="0" w:space="0" w:color="auto"/>
        <w:bottom w:val="none" w:sz="0" w:space="0" w:color="auto"/>
        <w:right w:val="none" w:sz="0" w:space="0" w:color="auto"/>
      </w:divBdr>
    </w:div>
    <w:div w:id="997922511">
      <w:marLeft w:val="480"/>
      <w:marRight w:val="0"/>
      <w:marTop w:val="0"/>
      <w:marBottom w:val="0"/>
      <w:divBdr>
        <w:top w:val="none" w:sz="0" w:space="0" w:color="auto"/>
        <w:left w:val="none" w:sz="0" w:space="0" w:color="auto"/>
        <w:bottom w:val="none" w:sz="0" w:space="0" w:color="auto"/>
        <w:right w:val="none" w:sz="0" w:space="0" w:color="auto"/>
      </w:divBdr>
    </w:div>
    <w:div w:id="1011299933">
      <w:bodyDiv w:val="1"/>
      <w:marLeft w:val="0"/>
      <w:marRight w:val="0"/>
      <w:marTop w:val="0"/>
      <w:marBottom w:val="0"/>
      <w:divBdr>
        <w:top w:val="none" w:sz="0" w:space="0" w:color="auto"/>
        <w:left w:val="none" w:sz="0" w:space="0" w:color="auto"/>
        <w:bottom w:val="none" w:sz="0" w:space="0" w:color="auto"/>
        <w:right w:val="none" w:sz="0" w:space="0" w:color="auto"/>
      </w:divBdr>
    </w:div>
    <w:div w:id="1011490924">
      <w:marLeft w:val="480"/>
      <w:marRight w:val="0"/>
      <w:marTop w:val="0"/>
      <w:marBottom w:val="0"/>
      <w:divBdr>
        <w:top w:val="none" w:sz="0" w:space="0" w:color="auto"/>
        <w:left w:val="none" w:sz="0" w:space="0" w:color="auto"/>
        <w:bottom w:val="none" w:sz="0" w:space="0" w:color="auto"/>
        <w:right w:val="none" w:sz="0" w:space="0" w:color="auto"/>
      </w:divBdr>
    </w:div>
    <w:div w:id="1019887788">
      <w:marLeft w:val="480"/>
      <w:marRight w:val="0"/>
      <w:marTop w:val="0"/>
      <w:marBottom w:val="0"/>
      <w:divBdr>
        <w:top w:val="none" w:sz="0" w:space="0" w:color="auto"/>
        <w:left w:val="none" w:sz="0" w:space="0" w:color="auto"/>
        <w:bottom w:val="none" w:sz="0" w:space="0" w:color="auto"/>
        <w:right w:val="none" w:sz="0" w:space="0" w:color="auto"/>
      </w:divBdr>
    </w:div>
    <w:div w:id="1023704592">
      <w:bodyDiv w:val="1"/>
      <w:marLeft w:val="0"/>
      <w:marRight w:val="0"/>
      <w:marTop w:val="0"/>
      <w:marBottom w:val="0"/>
      <w:divBdr>
        <w:top w:val="none" w:sz="0" w:space="0" w:color="auto"/>
        <w:left w:val="none" w:sz="0" w:space="0" w:color="auto"/>
        <w:bottom w:val="none" w:sz="0" w:space="0" w:color="auto"/>
        <w:right w:val="none" w:sz="0" w:space="0" w:color="auto"/>
      </w:divBdr>
    </w:div>
    <w:div w:id="1044058186">
      <w:marLeft w:val="480"/>
      <w:marRight w:val="0"/>
      <w:marTop w:val="0"/>
      <w:marBottom w:val="0"/>
      <w:divBdr>
        <w:top w:val="none" w:sz="0" w:space="0" w:color="auto"/>
        <w:left w:val="none" w:sz="0" w:space="0" w:color="auto"/>
        <w:bottom w:val="none" w:sz="0" w:space="0" w:color="auto"/>
        <w:right w:val="none" w:sz="0" w:space="0" w:color="auto"/>
      </w:divBdr>
    </w:div>
    <w:div w:id="1051078763">
      <w:marLeft w:val="480"/>
      <w:marRight w:val="0"/>
      <w:marTop w:val="0"/>
      <w:marBottom w:val="0"/>
      <w:divBdr>
        <w:top w:val="none" w:sz="0" w:space="0" w:color="auto"/>
        <w:left w:val="none" w:sz="0" w:space="0" w:color="auto"/>
        <w:bottom w:val="none" w:sz="0" w:space="0" w:color="auto"/>
        <w:right w:val="none" w:sz="0" w:space="0" w:color="auto"/>
      </w:divBdr>
    </w:div>
    <w:div w:id="1051733885">
      <w:marLeft w:val="480"/>
      <w:marRight w:val="0"/>
      <w:marTop w:val="0"/>
      <w:marBottom w:val="0"/>
      <w:divBdr>
        <w:top w:val="none" w:sz="0" w:space="0" w:color="auto"/>
        <w:left w:val="none" w:sz="0" w:space="0" w:color="auto"/>
        <w:bottom w:val="none" w:sz="0" w:space="0" w:color="auto"/>
        <w:right w:val="none" w:sz="0" w:space="0" w:color="auto"/>
      </w:divBdr>
    </w:div>
    <w:div w:id="1068380757">
      <w:bodyDiv w:val="1"/>
      <w:marLeft w:val="0"/>
      <w:marRight w:val="0"/>
      <w:marTop w:val="0"/>
      <w:marBottom w:val="0"/>
      <w:divBdr>
        <w:top w:val="none" w:sz="0" w:space="0" w:color="auto"/>
        <w:left w:val="none" w:sz="0" w:space="0" w:color="auto"/>
        <w:bottom w:val="none" w:sz="0" w:space="0" w:color="auto"/>
        <w:right w:val="none" w:sz="0" w:space="0" w:color="auto"/>
      </w:divBdr>
    </w:div>
    <w:div w:id="1075931229">
      <w:bodyDiv w:val="1"/>
      <w:marLeft w:val="0"/>
      <w:marRight w:val="0"/>
      <w:marTop w:val="0"/>
      <w:marBottom w:val="0"/>
      <w:divBdr>
        <w:top w:val="none" w:sz="0" w:space="0" w:color="auto"/>
        <w:left w:val="none" w:sz="0" w:space="0" w:color="auto"/>
        <w:bottom w:val="none" w:sz="0" w:space="0" w:color="auto"/>
        <w:right w:val="none" w:sz="0" w:space="0" w:color="auto"/>
      </w:divBdr>
    </w:div>
    <w:div w:id="1079987727">
      <w:marLeft w:val="480"/>
      <w:marRight w:val="0"/>
      <w:marTop w:val="0"/>
      <w:marBottom w:val="0"/>
      <w:divBdr>
        <w:top w:val="none" w:sz="0" w:space="0" w:color="auto"/>
        <w:left w:val="none" w:sz="0" w:space="0" w:color="auto"/>
        <w:bottom w:val="none" w:sz="0" w:space="0" w:color="auto"/>
        <w:right w:val="none" w:sz="0" w:space="0" w:color="auto"/>
      </w:divBdr>
    </w:div>
    <w:div w:id="1080834459">
      <w:marLeft w:val="480"/>
      <w:marRight w:val="0"/>
      <w:marTop w:val="0"/>
      <w:marBottom w:val="0"/>
      <w:divBdr>
        <w:top w:val="none" w:sz="0" w:space="0" w:color="auto"/>
        <w:left w:val="none" w:sz="0" w:space="0" w:color="auto"/>
        <w:bottom w:val="none" w:sz="0" w:space="0" w:color="auto"/>
        <w:right w:val="none" w:sz="0" w:space="0" w:color="auto"/>
      </w:divBdr>
    </w:div>
    <w:div w:id="1090194449">
      <w:marLeft w:val="480"/>
      <w:marRight w:val="0"/>
      <w:marTop w:val="0"/>
      <w:marBottom w:val="0"/>
      <w:divBdr>
        <w:top w:val="none" w:sz="0" w:space="0" w:color="auto"/>
        <w:left w:val="none" w:sz="0" w:space="0" w:color="auto"/>
        <w:bottom w:val="none" w:sz="0" w:space="0" w:color="auto"/>
        <w:right w:val="none" w:sz="0" w:space="0" w:color="auto"/>
      </w:divBdr>
    </w:div>
    <w:div w:id="1095050990">
      <w:marLeft w:val="480"/>
      <w:marRight w:val="0"/>
      <w:marTop w:val="0"/>
      <w:marBottom w:val="0"/>
      <w:divBdr>
        <w:top w:val="none" w:sz="0" w:space="0" w:color="auto"/>
        <w:left w:val="none" w:sz="0" w:space="0" w:color="auto"/>
        <w:bottom w:val="none" w:sz="0" w:space="0" w:color="auto"/>
        <w:right w:val="none" w:sz="0" w:space="0" w:color="auto"/>
      </w:divBdr>
    </w:div>
    <w:div w:id="1109466265">
      <w:bodyDiv w:val="1"/>
      <w:marLeft w:val="0"/>
      <w:marRight w:val="0"/>
      <w:marTop w:val="0"/>
      <w:marBottom w:val="0"/>
      <w:divBdr>
        <w:top w:val="none" w:sz="0" w:space="0" w:color="auto"/>
        <w:left w:val="none" w:sz="0" w:space="0" w:color="auto"/>
        <w:bottom w:val="none" w:sz="0" w:space="0" w:color="auto"/>
        <w:right w:val="none" w:sz="0" w:space="0" w:color="auto"/>
      </w:divBdr>
    </w:div>
    <w:div w:id="1110473836">
      <w:bodyDiv w:val="1"/>
      <w:marLeft w:val="0"/>
      <w:marRight w:val="0"/>
      <w:marTop w:val="0"/>
      <w:marBottom w:val="0"/>
      <w:divBdr>
        <w:top w:val="none" w:sz="0" w:space="0" w:color="auto"/>
        <w:left w:val="none" w:sz="0" w:space="0" w:color="auto"/>
        <w:bottom w:val="none" w:sz="0" w:space="0" w:color="auto"/>
        <w:right w:val="none" w:sz="0" w:space="0" w:color="auto"/>
      </w:divBdr>
    </w:div>
    <w:div w:id="1112019790">
      <w:marLeft w:val="480"/>
      <w:marRight w:val="0"/>
      <w:marTop w:val="0"/>
      <w:marBottom w:val="0"/>
      <w:divBdr>
        <w:top w:val="none" w:sz="0" w:space="0" w:color="auto"/>
        <w:left w:val="none" w:sz="0" w:space="0" w:color="auto"/>
        <w:bottom w:val="none" w:sz="0" w:space="0" w:color="auto"/>
        <w:right w:val="none" w:sz="0" w:space="0" w:color="auto"/>
      </w:divBdr>
    </w:div>
    <w:div w:id="1114209156">
      <w:marLeft w:val="480"/>
      <w:marRight w:val="0"/>
      <w:marTop w:val="0"/>
      <w:marBottom w:val="0"/>
      <w:divBdr>
        <w:top w:val="none" w:sz="0" w:space="0" w:color="auto"/>
        <w:left w:val="none" w:sz="0" w:space="0" w:color="auto"/>
        <w:bottom w:val="none" w:sz="0" w:space="0" w:color="auto"/>
        <w:right w:val="none" w:sz="0" w:space="0" w:color="auto"/>
      </w:divBdr>
    </w:div>
    <w:div w:id="1114860663">
      <w:marLeft w:val="480"/>
      <w:marRight w:val="0"/>
      <w:marTop w:val="0"/>
      <w:marBottom w:val="0"/>
      <w:divBdr>
        <w:top w:val="none" w:sz="0" w:space="0" w:color="auto"/>
        <w:left w:val="none" w:sz="0" w:space="0" w:color="auto"/>
        <w:bottom w:val="none" w:sz="0" w:space="0" w:color="auto"/>
        <w:right w:val="none" w:sz="0" w:space="0" w:color="auto"/>
      </w:divBdr>
    </w:div>
    <w:div w:id="1129126886">
      <w:marLeft w:val="480"/>
      <w:marRight w:val="0"/>
      <w:marTop w:val="0"/>
      <w:marBottom w:val="0"/>
      <w:divBdr>
        <w:top w:val="none" w:sz="0" w:space="0" w:color="auto"/>
        <w:left w:val="none" w:sz="0" w:space="0" w:color="auto"/>
        <w:bottom w:val="none" w:sz="0" w:space="0" w:color="auto"/>
        <w:right w:val="none" w:sz="0" w:space="0" w:color="auto"/>
      </w:divBdr>
    </w:div>
    <w:div w:id="1129392860">
      <w:bodyDiv w:val="1"/>
      <w:marLeft w:val="0"/>
      <w:marRight w:val="0"/>
      <w:marTop w:val="0"/>
      <w:marBottom w:val="0"/>
      <w:divBdr>
        <w:top w:val="none" w:sz="0" w:space="0" w:color="auto"/>
        <w:left w:val="none" w:sz="0" w:space="0" w:color="auto"/>
        <w:bottom w:val="none" w:sz="0" w:space="0" w:color="auto"/>
        <w:right w:val="none" w:sz="0" w:space="0" w:color="auto"/>
      </w:divBdr>
      <w:divsChild>
        <w:div w:id="1956987203">
          <w:marLeft w:val="446"/>
          <w:marRight w:val="0"/>
          <w:marTop w:val="0"/>
          <w:marBottom w:val="0"/>
          <w:divBdr>
            <w:top w:val="none" w:sz="0" w:space="0" w:color="auto"/>
            <w:left w:val="none" w:sz="0" w:space="0" w:color="auto"/>
            <w:bottom w:val="none" w:sz="0" w:space="0" w:color="auto"/>
            <w:right w:val="none" w:sz="0" w:space="0" w:color="auto"/>
          </w:divBdr>
        </w:div>
      </w:divsChild>
    </w:div>
    <w:div w:id="1131021909">
      <w:marLeft w:val="480"/>
      <w:marRight w:val="0"/>
      <w:marTop w:val="0"/>
      <w:marBottom w:val="0"/>
      <w:divBdr>
        <w:top w:val="none" w:sz="0" w:space="0" w:color="auto"/>
        <w:left w:val="none" w:sz="0" w:space="0" w:color="auto"/>
        <w:bottom w:val="none" w:sz="0" w:space="0" w:color="auto"/>
        <w:right w:val="none" w:sz="0" w:space="0" w:color="auto"/>
      </w:divBdr>
    </w:div>
    <w:div w:id="1144200593">
      <w:bodyDiv w:val="1"/>
      <w:marLeft w:val="0"/>
      <w:marRight w:val="0"/>
      <w:marTop w:val="0"/>
      <w:marBottom w:val="0"/>
      <w:divBdr>
        <w:top w:val="none" w:sz="0" w:space="0" w:color="auto"/>
        <w:left w:val="none" w:sz="0" w:space="0" w:color="auto"/>
        <w:bottom w:val="none" w:sz="0" w:space="0" w:color="auto"/>
        <w:right w:val="none" w:sz="0" w:space="0" w:color="auto"/>
      </w:divBdr>
    </w:div>
    <w:div w:id="1147164249">
      <w:marLeft w:val="480"/>
      <w:marRight w:val="0"/>
      <w:marTop w:val="0"/>
      <w:marBottom w:val="0"/>
      <w:divBdr>
        <w:top w:val="none" w:sz="0" w:space="0" w:color="auto"/>
        <w:left w:val="none" w:sz="0" w:space="0" w:color="auto"/>
        <w:bottom w:val="none" w:sz="0" w:space="0" w:color="auto"/>
        <w:right w:val="none" w:sz="0" w:space="0" w:color="auto"/>
      </w:divBdr>
    </w:div>
    <w:div w:id="1158500858">
      <w:marLeft w:val="480"/>
      <w:marRight w:val="0"/>
      <w:marTop w:val="0"/>
      <w:marBottom w:val="0"/>
      <w:divBdr>
        <w:top w:val="none" w:sz="0" w:space="0" w:color="auto"/>
        <w:left w:val="none" w:sz="0" w:space="0" w:color="auto"/>
        <w:bottom w:val="none" w:sz="0" w:space="0" w:color="auto"/>
        <w:right w:val="none" w:sz="0" w:space="0" w:color="auto"/>
      </w:divBdr>
    </w:div>
    <w:div w:id="1166632836">
      <w:bodyDiv w:val="1"/>
      <w:marLeft w:val="0"/>
      <w:marRight w:val="0"/>
      <w:marTop w:val="0"/>
      <w:marBottom w:val="0"/>
      <w:divBdr>
        <w:top w:val="none" w:sz="0" w:space="0" w:color="auto"/>
        <w:left w:val="none" w:sz="0" w:space="0" w:color="auto"/>
        <w:bottom w:val="none" w:sz="0" w:space="0" w:color="auto"/>
        <w:right w:val="none" w:sz="0" w:space="0" w:color="auto"/>
      </w:divBdr>
    </w:div>
    <w:div w:id="1174419037">
      <w:bodyDiv w:val="1"/>
      <w:marLeft w:val="0"/>
      <w:marRight w:val="0"/>
      <w:marTop w:val="0"/>
      <w:marBottom w:val="0"/>
      <w:divBdr>
        <w:top w:val="none" w:sz="0" w:space="0" w:color="auto"/>
        <w:left w:val="none" w:sz="0" w:space="0" w:color="auto"/>
        <w:bottom w:val="none" w:sz="0" w:space="0" w:color="auto"/>
        <w:right w:val="none" w:sz="0" w:space="0" w:color="auto"/>
      </w:divBdr>
    </w:div>
    <w:div w:id="1193492219">
      <w:marLeft w:val="480"/>
      <w:marRight w:val="0"/>
      <w:marTop w:val="0"/>
      <w:marBottom w:val="0"/>
      <w:divBdr>
        <w:top w:val="none" w:sz="0" w:space="0" w:color="auto"/>
        <w:left w:val="none" w:sz="0" w:space="0" w:color="auto"/>
        <w:bottom w:val="none" w:sz="0" w:space="0" w:color="auto"/>
        <w:right w:val="none" w:sz="0" w:space="0" w:color="auto"/>
      </w:divBdr>
    </w:div>
    <w:div w:id="1200438762">
      <w:marLeft w:val="480"/>
      <w:marRight w:val="0"/>
      <w:marTop w:val="0"/>
      <w:marBottom w:val="0"/>
      <w:divBdr>
        <w:top w:val="none" w:sz="0" w:space="0" w:color="auto"/>
        <w:left w:val="none" w:sz="0" w:space="0" w:color="auto"/>
        <w:bottom w:val="none" w:sz="0" w:space="0" w:color="auto"/>
        <w:right w:val="none" w:sz="0" w:space="0" w:color="auto"/>
      </w:divBdr>
    </w:div>
    <w:div w:id="1206337369">
      <w:bodyDiv w:val="1"/>
      <w:marLeft w:val="0"/>
      <w:marRight w:val="0"/>
      <w:marTop w:val="0"/>
      <w:marBottom w:val="0"/>
      <w:divBdr>
        <w:top w:val="none" w:sz="0" w:space="0" w:color="auto"/>
        <w:left w:val="none" w:sz="0" w:space="0" w:color="auto"/>
        <w:bottom w:val="none" w:sz="0" w:space="0" w:color="auto"/>
        <w:right w:val="none" w:sz="0" w:space="0" w:color="auto"/>
      </w:divBdr>
    </w:div>
    <w:div w:id="1213614350">
      <w:marLeft w:val="480"/>
      <w:marRight w:val="0"/>
      <w:marTop w:val="0"/>
      <w:marBottom w:val="0"/>
      <w:divBdr>
        <w:top w:val="none" w:sz="0" w:space="0" w:color="auto"/>
        <w:left w:val="none" w:sz="0" w:space="0" w:color="auto"/>
        <w:bottom w:val="none" w:sz="0" w:space="0" w:color="auto"/>
        <w:right w:val="none" w:sz="0" w:space="0" w:color="auto"/>
      </w:divBdr>
    </w:div>
    <w:div w:id="1217744339">
      <w:bodyDiv w:val="1"/>
      <w:marLeft w:val="0"/>
      <w:marRight w:val="0"/>
      <w:marTop w:val="0"/>
      <w:marBottom w:val="0"/>
      <w:divBdr>
        <w:top w:val="none" w:sz="0" w:space="0" w:color="auto"/>
        <w:left w:val="none" w:sz="0" w:space="0" w:color="auto"/>
        <w:bottom w:val="none" w:sz="0" w:space="0" w:color="auto"/>
        <w:right w:val="none" w:sz="0" w:space="0" w:color="auto"/>
      </w:divBdr>
    </w:div>
    <w:div w:id="1229413177">
      <w:marLeft w:val="480"/>
      <w:marRight w:val="0"/>
      <w:marTop w:val="0"/>
      <w:marBottom w:val="0"/>
      <w:divBdr>
        <w:top w:val="none" w:sz="0" w:space="0" w:color="auto"/>
        <w:left w:val="none" w:sz="0" w:space="0" w:color="auto"/>
        <w:bottom w:val="none" w:sz="0" w:space="0" w:color="auto"/>
        <w:right w:val="none" w:sz="0" w:space="0" w:color="auto"/>
      </w:divBdr>
    </w:div>
    <w:div w:id="1269701381">
      <w:marLeft w:val="480"/>
      <w:marRight w:val="0"/>
      <w:marTop w:val="0"/>
      <w:marBottom w:val="0"/>
      <w:divBdr>
        <w:top w:val="none" w:sz="0" w:space="0" w:color="auto"/>
        <w:left w:val="none" w:sz="0" w:space="0" w:color="auto"/>
        <w:bottom w:val="none" w:sz="0" w:space="0" w:color="auto"/>
        <w:right w:val="none" w:sz="0" w:space="0" w:color="auto"/>
      </w:divBdr>
    </w:div>
    <w:div w:id="1287664245">
      <w:marLeft w:val="480"/>
      <w:marRight w:val="0"/>
      <w:marTop w:val="0"/>
      <w:marBottom w:val="0"/>
      <w:divBdr>
        <w:top w:val="none" w:sz="0" w:space="0" w:color="auto"/>
        <w:left w:val="none" w:sz="0" w:space="0" w:color="auto"/>
        <w:bottom w:val="none" w:sz="0" w:space="0" w:color="auto"/>
        <w:right w:val="none" w:sz="0" w:space="0" w:color="auto"/>
      </w:divBdr>
    </w:div>
    <w:div w:id="1295714437">
      <w:bodyDiv w:val="1"/>
      <w:marLeft w:val="0"/>
      <w:marRight w:val="0"/>
      <w:marTop w:val="0"/>
      <w:marBottom w:val="0"/>
      <w:divBdr>
        <w:top w:val="none" w:sz="0" w:space="0" w:color="auto"/>
        <w:left w:val="none" w:sz="0" w:space="0" w:color="auto"/>
        <w:bottom w:val="none" w:sz="0" w:space="0" w:color="auto"/>
        <w:right w:val="none" w:sz="0" w:space="0" w:color="auto"/>
      </w:divBdr>
    </w:div>
    <w:div w:id="1310211216">
      <w:bodyDiv w:val="1"/>
      <w:marLeft w:val="0"/>
      <w:marRight w:val="0"/>
      <w:marTop w:val="0"/>
      <w:marBottom w:val="0"/>
      <w:divBdr>
        <w:top w:val="none" w:sz="0" w:space="0" w:color="auto"/>
        <w:left w:val="none" w:sz="0" w:space="0" w:color="auto"/>
        <w:bottom w:val="none" w:sz="0" w:space="0" w:color="auto"/>
        <w:right w:val="none" w:sz="0" w:space="0" w:color="auto"/>
      </w:divBdr>
    </w:div>
    <w:div w:id="1324620528">
      <w:marLeft w:val="480"/>
      <w:marRight w:val="0"/>
      <w:marTop w:val="0"/>
      <w:marBottom w:val="0"/>
      <w:divBdr>
        <w:top w:val="none" w:sz="0" w:space="0" w:color="auto"/>
        <w:left w:val="none" w:sz="0" w:space="0" w:color="auto"/>
        <w:bottom w:val="none" w:sz="0" w:space="0" w:color="auto"/>
        <w:right w:val="none" w:sz="0" w:space="0" w:color="auto"/>
      </w:divBdr>
    </w:div>
    <w:div w:id="1327632860">
      <w:marLeft w:val="480"/>
      <w:marRight w:val="0"/>
      <w:marTop w:val="0"/>
      <w:marBottom w:val="0"/>
      <w:divBdr>
        <w:top w:val="none" w:sz="0" w:space="0" w:color="auto"/>
        <w:left w:val="none" w:sz="0" w:space="0" w:color="auto"/>
        <w:bottom w:val="none" w:sz="0" w:space="0" w:color="auto"/>
        <w:right w:val="none" w:sz="0" w:space="0" w:color="auto"/>
      </w:divBdr>
    </w:div>
    <w:div w:id="1330912587">
      <w:marLeft w:val="480"/>
      <w:marRight w:val="0"/>
      <w:marTop w:val="0"/>
      <w:marBottom w:val="0"/>
      <w:divBdr>
        <w:top w:val="none" w:sz="0" w:space="0" w:color="auto"/>
        <w:left w:val="none" w:sz="0" w:space="0" w:color="auto"/>
        <w:bottom w:val="none" w:sz="0" w:space="0" w:color="auto"/>
        <w:right w:val="none" w:sz="0" w:space="0" w:color="auto"/>
      </w:divBdr>
    </w:div>
    <w:div w:id="1335836061">
      <w:marLeft w:val="480"/>
      <w:marRight w:val="0"/>
      <w:marTop w:val="0"/>
      <w:marBottom w:val="0"/>
      <w:divBdr>
        <w:top w:val="none" w:sz="0" w:space="0" w:color="auto"/>
        <w:left w:val="none" w:sz="0" w:space="0" w:color="auto"/>
        <w:bottom w:val="none" w:sz="0" w:space="0" w:color="auto"/>
        <w:right w:val="none" w:sz="0" w:space="0" w:color="auto"/>
      </w:divBdr>
    </w:div>
    <w:div w:id="1339502643">
      <w:marLeft w:val="480"/>
      <w:marRight w:val="0"/>
      <w:marTop w:val="0"/>
      <w:marBottom w:val="0"/>
      <w:divBdr>
        <w:top w:val="none" w:sz="0" w:space="0" w:color="auto"/>
        <w:left w:val="none" w:sz="0" w:space="0" w:color="auto"/>
        <w:bottom w:val="none" w:sz="0" w:space="0" w:color="auto"/>
        <w:right w:val="none" w:sz="0" w:space="0" w:color="auto"/>
      </w:divBdr>
    </w:div>
    <w:div w:id="1339774833">
      <w:marLeft w:val="480"/>
      <w:marRight w:val="0"/>
      <w:marTop w:val="0"/>
      <w:marBottom w:val="0"/>
      <w:divBdr>
        <w:top w:val="none" w:sz="0" w:space="0" w:color="auto"/>
        <w:left w:val="none" w:sz="0" w:space="0" w:color="auto"/>
        <w:bottom w:val="none" w:sz="0" w:space="0" w:color="auto"/>
        <w:right w:val="none" w:sz="0" w:space="0" w:color="auto"/>
      </w:divBdr>
    </w:div>
    <w:div w:id="1350790683">
      <w:marLeft w:val="480"/>
      <w:marRight w:val="0"/>
      <w:marTop w:val="0"/>
      <w:marBottom w:val="0"/>
      <w:divBdr>
        <w:top w:val="none" w:sz="0" w:space="0" w:color="auto"/>
        <w:left w:val="none" w:sz="0" w:space="0" w:color="auto"/>
        <w:bottom w:val="none" w:sz="0" w:space="0" w:color="auto"/>
        <w:right w:val="none" w:sz="0" w:space="0" w:color="auto"/>
      </w:divBdr>
    </w:div>
    <w:div w:id="1359164857">
      <w:marLeft w:val="480"/>
      <w:marRight w:val="0"/>
      <w:marTop w:val="0"/>
      <w:marBottom w:val="0"/>
      <w:divBdr>
        <w:top w:val="none" w:sz="0" w:space="0" w:color="auto"/>
        <w:left w:val="none" w:sz="0" w:space="0" w:color="auto"/>
        <w:bottom w:val="none" w:sz="0" w:space="0" w:color="auto"/>
        <w:right w:val="none" w:sz="0" w:space="0" w:color="auto"/>
      </w:divBdr>
    </w:div>
    <w:div w:id="1360162462">
      <w:marLeft w:val="480"/>
      <w:marRight w:val="0"/>
      <w:marTop w:val="0"/>
      <w:marBottom w:val="0"/>
      <w:divBdr>
        <w:top w:val="none" w:sz="0" w:space="0" w:color="auto"/>
        <w:left w:val="none" w:sz="0" w:space="0" w:color="auto"/>
        <w:bottom w:val="none" w:sz="0" w:space="0" w:color="auto"/>
        <w:right w:val="none" w:sz="0" w:space="0" w:color="auto"/>
      </w:divBdr>
    </w:div>
    <w:div w:id="1379009397">
      <w:marLeft w:val="480"/>
      <w:marRight w:val="0"/>
      <w:marTop w:val="0"/>
      <w:marBottom w:val="0"/>
      <w:divBdr>
        <w:top w:val="none" w:sz="0" w:space="0" w:color="auto"/>
        <w:left w:val="none" w:sz="0" w:space="0" w:color="auto"/>
        <w:bottom w:val="none" w:sz="0" w:space="0" w:color="auto"/>
        <w:right w:val="none" w:sz="0" w:space="0" w:color="auto"/>
      </w:divBdr>
    </w:div>
    <w:div w:id="1381710456">
      <w:marLeft w:val="480"/>
      <w:marRight w:val="0"/>
      <w:marTop w:val="0"/>
      <w:marBottom w:val="0"/>
      <w:divBdr>
        <w:top w:val="none" w:sz="0" w:space="0" w:color="auto"/>
        <w:left w:val="none" w:sz="0" w:space="0" w:color="auto"/>
        <w:bottom w:val="none" w:sz="0" w:space="0" w:color="auto"/>
        <w:right w:val="none" w:sz="0" w:space="0" w:color="auto"/>
      </w:divBdr>
    </w:div>
    <w:div w:id="1394622338">
      <w:marLeft w:val="480"/>
      <w:marRight w:val="0"/>
      <w:marTop w:val="0"/>
      <w:marBottom w:val="0"/>
      <w:divBdr>
        <w:top w:val="none" w:sz="0" w:space="0" w:color="auto"/>
        <w:left w:val="none" w:sz="0" w:space="0" w:color="auto"/>
        <w:bottom w:val="none" w:sz="0" w:space="0" w:color="auto"/>
        <w:right w:val="none" w:sz="0" w:space="0" w:color="auto"/>
      </w:divBdr>
    </w:div>
    <w:div w:id="1401635406">
      <w:marLeft w:val="480"/>
      <w:marRight w:val="0"/>
      <w:marTop w:val="0"/>
      <w:marBottom w:val="0"/>
      <w:divBdr>
        <w:top w:val="none" w:sz="0" w:space="0" w:color="auto"/>
        <w:left w:val="none" w:sz="0" w:space="0" w:color="auto"/>
        <w:bottom w:val="none" w:sz="0" w:space="0" w:color="auto"/>
        <w:right w:val="none" w:sz="0" w:space="0" w:color="auto"/>
      </w:divBdr>
    </w:div>
    <w:div w:id="1412970854">
      <w:bodyDiv w:val="1"/>
      <w:marLeft w:val="0"/>
      <w:marRight w:val="0"/>
      <w:marTop w:val="0"/>
      <w:marBottom w:val="0"/>
      <w:divBdr>
        <w:top w:val="none" w:sz="0" w:space="0" w:color="auto"/>
        <w:left w:val="none" w:sz="0" w:space="0" w:color="auto"/>
        <w:bottom w:val="none" w:sz="0" w:space="0" w:color="auto"/>
        <w:right w:val="none" w:sz="0" w:space="0" w:color="auto"/>
      </w:divBdr>
    </w:div>
    <w:div w:id="1418164497">
      <w:bodyDiv w:val="1"/>
      <w:marLeft w:val="0"/>
      <w:marRight w:val="0"/>
      <w:marTop w:val="0"/>
      <w:marBottom w:val="0"/>
      <w:divBdr>
        <w:top w:val="none" w:sz="0" w:space="0" w:color="auto"/>
        <w:left w:val="none" w:sz="0" w:space="0" w:color="auto"/>
        <w:bottom w:val="none" w:sz="0" w:space="0" w:color="auto"/>
        <w:right w:val="none" w:sz="0" w:space="0" w:color="auto"/>
      </w:divBdr>
    </w:div>
    <w:div w:id="1431312715">
      <w:bodyDiv w:val="1"/>
      <w:marLeft w:val="0"/>
      <w:marRight w:val="0"/>
      <w:marTop w:val="0"/>
      <w:marBottom w:val="0"/>
      <w:divBdr>
        <w:top w:val="none" w:sz="0" w:space="0" w:color="auto"/>
        <w:left w:val="none" w:sz="0" w:space="0" w:color="auto"/>
        <w:bottom w:val="none" w:sz="0" w:space="0" w:color="auto"/>
        <w:right w:val="none" w:sz="0" w:space="0" w:color="auto"/>
      </w:divBdr>
    </w:div>
    <w:div w:id="1438670551">
      <w:marLeft w:val="480"/>
      <w:marRight w:val="0"/>
      <w:marTop w:val="0"/>
      <w:marBottom w:val="0"/>
      <w:divBdr>
        <w:top w:val="none" w:sz="0" w:space="0" w:color="auto"/>
        <w:left w:val="none" w:sz="0" w:space="0" w:color="auto"/>
        <w:bottom w:val="none" w:sz="0" w:space="0" w:color="auto"/>
        <w:right w:val="none" w:sz="0" w:space="0" w:color="auto"/>
      </w:divBdr>
    </w:div>
    <w:div w:id="1443722361">
      <w:bodyDiv w:val="1"/>
      <w:marLeft w:val="0"/>
      <w:marRight w:val="0"/>
      <w:marTop w:val="0"/>
      <w:marBottom w:val="0"/>
      <w:divBdr>
        <w:top w:val="none" w:sz="0" w:space="0" w:color="auto"/>
        <w:left w:val="none" w:sz="0" w:space="0" w:color="auto"/>
        <w:bottom w:val="none" w:sz="0" w:space="0" w:color="auto"/>
        <w:right w:val="none" w:sz="0" w:space="0" w:color="auto"/>
      </w:divBdr>
    </w:div>
    <w:div w:id="1474130030">
      <w:bodyDiv w:val="1"/>
      <w:marLeft w:val="0"/>
      <w:marRight w:val="0"/>
      <w:marTop w:val="0"/>
      <w:marBottom w:val="0"/>
      <w:divBdr>
        <w:top w:val="none" w:sz="0" w:space="0" w:color="auto"/>
        <w:left w:val="none" w:sz="0" w:space="0" w:color="auto"/>
        <w:bottom w:val="none" w:sz="0" w:space="0" w:color="auto"/>
        <w:right w:val="none" w:sz="0" w:space="0" w:color="auto"/>
      </w:divBdr>
    </w:div>
    <w:div w:id="1475029020">
      <w:bodyDiv w:val="1"/>
      <w:marLeft w:val="0"/>
      <w:marRight w:val="0"/>
      <w:marTop w:val="0"/>
      <w:marBottom w:val="0"/>
      <w:divBdr>
        <w:top w:val="none" w:sz="0" w:space="0" w:color="auto"/>
        <w:left w:val="none" w:sz="0" w:space="0" w:color="auto"/>
        <w:bottom w:val="none" w:sz="0" w:space="0" w:color="auto"/>
        <w:right w:val="none" w:sz="0" w:space="0" w:color="auto"/>
      </w:divBdr>
    </w:div>
    <w:div w:id="1482044511">
      <w:bodyDiv w:val="1"/>
      <w:marLeft w:val="0"/>
      <w:marRight w:val="0"/>
      <w:marTop w:val="0"/>
      <w:marBottom w:val="0"/>
      <w:divBdr>
        <w:top w:val="none" w:sz="0" w:space="0" w:color="auto"/>
        <w:left w:val="none" w:sz="0" w:space="0" w:color="auto"/>
        <w:bottom w:val="none" w:sz="0" w:space="0" w:color="auto"/>
        <w:right w:val="none" w:sz="0" w:space="0" w:color="auto"/>
      </w:divBdr>
    </w:div>
    <w:div w:id="1487090163">
      <w:marLeft w:val="480"/>
      <w:marRight w:val="0"/>
      <w:marTop w:val="0"/>
      <w:marBottom w:val="0"/>
      <w:divBdr>
        <w:top w:val="none" w:sz="0" w:space="0" w:color="auto"/>
        <w:left w:val="none" w:sz="0" w:space="0" w:color="auto"/>
        <w:bottom w:val="none" w:sz="0" w:space="0" w:color="auto"/>
        <w:right w:val="none" w:sz="0" w:space="0" w:color="auto"/>
      </w:divBdr>
    </w:div>
    <w:div w:id="1508180544">
      <w:marLeft w:val="480"/>
      <w:marRight w:val="0"/>
      <w:marTop w:val="0"/>
      <w:marBottom w:val="0"/>
      <w:divBdr>
        <w:top w:val="none" w:sz="0" w:space="0" w:color="auto"/>
        <w:left w:val="none" w:sz="0" w:space="0" w:color="auto"/>
        <w:bottom w:val="none" w:sz="0" w:space="0" w:color="auto"/>
        <w:right w:val="none" w:sz="0" w:space="0" w:color="auto"/>
      </w:divBdr>
    </w:div>
    <w:div w:id="1509755409">
      <w:marLeft w:val="480"/>
      <w:marRight w:val="0"/>
      <w:marTop w:val="0"/>
      <w:marBottom w:val="0"/>
      <w:divBdr>
        <w:top w:val="none" w:sz="0" w:space="0" w:color="auto"/>
        <w:left w:val="none" w:sz="0" w:space="0" w:color="auto"/>
        <w:bottom w:val="none" w:sz="0" w:space="0" w:color="auto"/>
        <w:right w:val="none" w:sz="0" w:space="0" w:color="auto"/>
      </w:divBdr>
    </w:div>
    <w:div w:id="1540972114">
      <w:marLeft w:val="480"/>
      <w:marRight w:val="0"/>
      <w:marTop w:val="0"/>
      <w:marBottom w:val="0"/>
      <w:divBdr>
        <w:top w:val="none" w:sz="0" w:space="0" w:color="auto"/>
        <w:left w:val="none" w:sz="0" w:space="0" w:color="auto"/>
        <w:bottom w:val="none" w:sz="0" w:space="0" w:color="auto"/>
        <w:right w:val="none" w:sz="0" w:space="0" w:color="auto"/>
      </w:divBdr>
    </w:div>
    <w:div w:id="1561165696">
      <w:marLeft w:val="480"/>
      <w:marRight w:val="0"/>
      <w:marTop w:val="0"/>
      <w:marBottom w:val="0"/>
      <w:divBdr>
        <w:top w:val="none" w:sz="0" w:space="0" w:color="auto"/>
        <w:left w:val="none" w:sz="0" w:space="0" w:color="auto"/>
        <w:bottom w:val="none" w:sz="0" w:space="0" w:color="auto"/>
        <w:right w:val="none" w:sz="0" w:space="0" w:color="auto"/>
      </w:divBdr>
    </w:div>
    <w:div w:id="1563364280">
      <w:marLeft w:val="480"/>
      <w:marRight w:val="0"/>
      <w:marTop w:val="0"/>
      <w:marBottom w:val="0"/>
      <w:divBdr>
        <w:top w:val="none" w:sz="0" w:space="0" w:color="auto"/>
        <w:left w:val="none" w:sz="0" w:space="0" w:color="auto"/>
        <w:bottom w:val="none" w:sz="0" w:space="0" w:color="auto"/>
        <w:right w:val="none" w:sz="0" w:space="0" w:color="auto"/>
      </w:divBdr>
    </w:div>
    <w:div w:id="1573344273">
      <w:marLeft w:val="480"/>
      <w:marRight w:val="0"/>
      <w:marTop w:val="0"/>
      <w:marBottom w:val="0"/>
      <w:divBdr>
        <w:top w:val="none" w:sz="0" w:space="0" w:color="auto"/>
        <w:left w:val="none" w:sz="0" w:space="0" w:color="auto"/>
        <w:bottom w:val="none" w:sz="0" w:space="0" w:color="auto"/>
        <w:right w:val="none" w:sz="0" w:space="0" w:color="auto"/>
      </w:divBdr>
    </w:div>
    <w:div w:id="1579248229">
      <w:marLeft w:val="480"/>
      <w:marRight w:val="0"/>
      <w:marTop w:val="0"/>
      <w:marBottom w:val="0"/>
      <w:divBdr>
        <w:top w:val="none" w:sz="0" w:space="0" w:color="auto"/>
        <w:left w:val="none" w:sz="0" w:space="0" w:color="auto"/>
        <w:bottom w:val="none" w:sz="0" w:space="0" w:color="auto"/>
        <w:right w:val="none" w:sz="0" w:space="0" w:color="auto"/>
      </w:divBdr>
    </w:div>
    <w:div w:id="1584535366">
      <w:marLeft w:val="480"/>
      <w:marRight w:val="0"/>
      <w:marTop w:val="0"/>
      <w:marBottom w:val="0"/>
      <w:divBdr>
        <w:top w:val="none" w:sz="0" w:space="0" w:color="auto"/>
        <w:left w:val="none" w:sz="0" w:space="0" w:color="auto"/>
        <w:bottom w:val="none" w:sz="0" w:space="0" w:color="auto"/>
        <w:right w:val="none" w:sz="0" w:space="0" w:color="auto"/>
      </w:divBdr>
    </w:div>
    <w:div w:id="1605841828">
      <w:marLeft w:val="480"/>
      <w:marRight w:val="0"/>
      <w:marTop w:val="0"/>
      <w:marBottom w:val="0"/>
      <w:divBdr>
        <w:top w:val="none" w:sz="0" w:space="0" w:color="auto"/>
        <w:left w:val="none" w:sz="0" w:space="0" w:color="auto"/>
        <w:bottom w:val="none" w:sz="0" w:space="0" w:color="auto"/>
        <w:right w:val="none" w:sz="0" w:space="0" w:color="auto"/>
      </w:divBdr>
    </w:div>
    <w:div w:id="1645767839">
      <w:bodyDiv w:val="1"/>
      <w:marLeft w:val="0"/>
      <w:marRight w:val="0"/>
      <w:marTop w:val="0"/>
      <w:marBottom w:val="0"/>
      <w:divBdr>
        <w:top w:val="none" w:sz="0" w:space="0" w:color="auto"/>
        <w:left w:val="none" w:sz="0" w:space="0" w:color="auto"/>
        <w:bottom w:val="none" w:sz="0" w:space="0" w:color="auto"/>
        <w:right w:val="none" w:sz="0" w:space="0" w:color="auto"/>
      </w:divBdr>
    </w:div>
    <w:div w:id="1665621836">
      <w:marLeft w:val="480"/>
      <w:marRight w:val="0"/>
      <w:marTop w:val="0"/>
      <w:marBottom w:val="0"/>
      <w:divBdr>
        <w:top w:val="none" w:sz="0" w:space="0" w:color="auto"/>
        <w:left w:val="none" w:sz="0" w:space="0" w:color="auto"/>
        <w:bottom w:val="none" w:sz="0" w:space="0" w:color="auto"/>
        <w:right w:val="none" w:sz="0" w:space="0" w:color="auto"/>
      </w:divBdr>
    </w:div>
    <w:div w:id="1669939368">
      <w:marLeft w:val="480"/>
      <w:marRight w:val="0"/>
      <w:marTop w:val="0"/>
      <w:marBottom w:val="0"/>
      <w:divBdr>
        <w:top w:val="none" w:sz="0" w:space="0" w:color="auto"/>
        <w:left w:val="none" w:sz="0" w:space="0" w:color="auto"/>
        <w:bottom w:val="none" w:sz="0" w:space="0" w:color="auto"/>
        <w:right w:val="none" w:sz="0" w:space="0" w:color="auto"/>
      </w:divBdr>
    </w:div>
    <w:div w:id="1681010524">
      <w:marLeft w:val="480"/>
      <w:marRight w:val="0"/>
      <w:marTop w:val="0"/>
      <w:marBottom w:val="0"/>
      <w:divBdr>
        <w:top w:val="none" w:sz="0" w:space="0" w:color="auto"/>
        <w:left w:val="none" w:sz="0" w:space="0" w:color="auto"/>
        <w:bottom w:val="none" w:sz="0" w:space="0" w:color="auto"/>
        <w:right w:val="none" w:sz="0" w:space="0" w:color="auto"/>
      </w:divBdr>
    </w:div>
    <w:div w:id="1684673138">
      <w:marLeft w:val="480"/>
      <w:marRight w:val="0"/>
      <w:marTop w:val="0"/>
      <w:marBottom w:val="0"/>
      <w:divBdr>
        <w:top w:val="none" w:sz="0" w:space="0" w:color="auto"/>
        <w:left w:val="none" w:sz="0" w:space="0" w:color="auto"/>
        <w:bottom w:val="none" w:sz="0" w:space="0" w:color="auto"/>
        <w:right w:val="none" w:sz="0" w:space="0" w:color="auto"/>
      </w:divBdr>
    </w:div>
    <w:div w:id="1688367697">
      <w:bodyDiv w:val="1"/>
      <w:marLeft w:val="0"/>
      <w:marRight w:val="0"/>
      <w:marTop w:val="0"/>
      <w:marBottom w:val="0"/>
      <w:divBdr>
        <w:top w:val="none" w:sz="0" w:space="0" w:color="auto"/>
        <w:left w:val="none" w:sz="0" w:space="0" w:color="auto"/>
        <w:bottom w:val="none" w:sz="0" w:space="0" w:color="auto"/>
        <w:right w:val="none" w:sz="0" w:space="0" w:color="auto"/>
      </w:divBdr>
    </w:div>
    <w:div w:id="1692368233">
      <w:bodyDiv w:val="1"/>
      <w:marLeft w:val="0"/>
      <w:marRight w:val="0"/>
      <w:marTop w:val="0"/>
      <w:marBottom w:val="0"/>
      <w:divBdr>
        <w:top w:val="none" w:sz="0" w:space="0" w:color="auto"/>
        <w:left w:val="none" w:sz="0" w:space="0" w:color="auto"/>
        <w:bottom w:val="none" w:sz="0" w:space="0" w:color="auto"/>
        <w:right w:val="none" w:sz="0" w:space="0" w:color="auto"/>
      </w:divBdr>
    </w:div>
    <w:div w:id="1702432248">
      <w:marLeft w:val="480"/>
      <w:marRight w:val="0"/>
      <w:marTop w:val="0"/>
      <w:marBottom w:val="0"/>
      <w:divBdr>
        <w:top w:val="none" w:sz="0" w:space="0" w:color="auto"/>
        <w:left w:val="none" w:sz="0" w:space="0" w:color="auto"/>
        <w:bottom w:val="none" w:sz="0" w:space="0" w:color="auto"/>
        <w:right w:val="none" w:sz="0" w:space="0" w:color="auto"/>
      </w:divBdr>
    </w:div>
    <w:div w:id="1725563107">
      <w:marLeft w:val="480"/>
      <w:marRight w:val="0"/>
      <w:marTop w:val="0"/>
      <w:marBottom w:val="0"/>
      <w:divBdr>
        <w:top w:val="none" w:sz="0" w:space="0" w:color="auto"/>
        <w:left w:val="none" w:sz="0" w:space="0" w:color="auto"/>
        <w:bottom w:val="none" w:sz="0" w:space="0" w:color="auto"/>
        <w:right w:val="none" w:sz="0" w:space="0" w:color="auto"/>
      </w:divBdr>
    </w:div>
    <w:div w:id="1738085373">
      <w:marLeft w:val="480"/>
      <w:marRight w:val="0"/>
      <w:marTop w:val="0"/>
      <w:marBottom w:val="0"/>
      <w:divBdr>
        <w:top w:val="none" w:sz="0" w:space="0" w:color="auto"/>
        <w:left w:val="none" w:sz="0" w:space="0" w:color="auto"/>
        <w:bottom w:val="none" w:sz="0" w:space="0" w:color="auto"/>
        <w:right w:val="none" w:sz="0" w:space="0" w:color="auto"/>
      </w:divBdr>
    </w:div>
    <w:div w:id="1740322965">
      <w:marLeft w:val="480"/>
      <w:marRight w:val="0"/>
      <w:marTop w:val="0"/>
      <w:marBottom w:val="0"/>
      <w:divBdr>
        <w:top w:val="none" w:sz="0" w:space="0" w:color="auto"/>
        <w:left w:val="none" w:sz="0" w:space="0" w:color="auto"/>
        <w:bottom w:val="none" w:sz="0" w:space="0" w:color="auto"/>
        <w:right w:val="none" w:sz="0" w:space="0" w:color="auto"/>
      </w:divBdr>
    </w:div>
    <w:div w:id="1740442000">
      <w:marLeft w:val="480"/>
      <w:marRight w:val="0"/>
      <w:marTop w:val="0"/>
      <w:marBottom w:val="0"/>
      <w:divBdr>
        <w:top w:val="none" w:sz="0" w:space="0" w:color="auto"/>
        <w:left w:val="none" w:sz="0" w:space="0" w:color="auto"/>
        <w:bottom w:val="none" w:sz="0" w:space="0" w:color="auto"/>
        <w:right w:val="none" w:sz="0" w:space="0" w:color="auto"/>
      </w:divBdr>
    </w:div>
    <w:div w:id="1744059434">
      <w:marLeft w:val="480"/>
      <w:marRight w:val="0"/>
      <w:marTop w:val="0"/>
      <w:marBottom w:val="0"/>
      <w:divBdr>
        <w:top w:val="none" w:sz="0" w:space="0" w:color="auto"/>
        <w:left w:val="none" w:sz="0" w:space="0" w:color="auto"/>
        <w:bottom w:val="none" w:sz="0" w:space="0" w:color="auto"/>
        <w:right w:val="none" w:sz="0" w:space="0" w:color="auto"/>
      </w:divBdr>
    </w:div>
    <w:div w:id="1756627505">
      <w:marLeft w:val="480"/>
      <w:marRight w:val="0"/>
      <w:marTop w:val="0"/>
      <w:marBottom w:val="0"/>
      <w:divBdr>
        <w:top w:val="none" w:sz="0" w:space="0" w:color="auto"/>
        <w:left w:val="none" w:sz="0" w:space="0" w:color="auto"/>
        <w:bottom w:val="none" w:sz="0" w:space="0" w:color="auto"/>
        <w:right w:val="none" w:sz="0" w:space="0" w:color="auto"/>
      </w:divBdr>
    </w:div>
    <w:div w:id="1763989288">
      <w:marLeft w:val="480"/>
      <w:marRight w:val="0"/>
      <w:marTop w:val="0"/>
      <w:marBottom w:val="0"/>
      <w:divBdr>
        <w:top w:val="none" w:sz="0" w:space="0" w:color="auto"/>
        <w:left w:val="none" w:sz="0" w:space="0" w:color="auto"/>
        <w:bottom w:val="none" w:sz="0" w:space="0" w:color="auto"/>
        <w:right w:val="none" w:sz="0" w:space="0" w:color="auto"/>
      </w:divBdr>
    </w:div>
    <w:div w:id="1784424960">
      <w:marLeft w:val="480"/>
      <w:marRight w:val="0"/>
      <w:marTop w:val="0"/>
      <w:marBottom w:val="0"/>
      <w:divBdr>
        <w:top w:val="none" w:sz="0" w:space="0" w:color="auto"/>
        <w:left w:val="none" w:sz="0" w:space="0" w:color="auto"/>
        <w:bottom w:val="none" w:sz="0" w:space="0" w:color="auto"/>
        <w:right w:val="none" w:sz="0" w:space="0" w:color="auto"/>
      </w:divBdr>
    </w:div>
    <w:div w:id="1793208508">
      <w:marLeft w:val="480"/>
      <w:marRight w:val="0"/>
      <w:marTop w:val="0"/>
      <w:marBottom w:val="0"/>
      <w:divBdr>
        <w:top w:val="none" w:sz="0" w:space="0" w:color="auto"/>
        <w:left w:val="none" w:sz="0" w:space="0" w:color="auto"/>
        <w:bottom w:val="none" w:sz="0" w:space="0" w:color="auto"/>
        <w:right w:val="none" w:sz="0" w:space="0" w:color="auto"/>
      </w:divBdr>
    </w:div>
    <w:div w:id="1797214871">
      <w:marLeft w:val="480"/>
      <w:marRight w:val="0"/>
      <w:marTop w:val="0"/>
      <w:marBottom w:val="0"/>
      <w:divBdr>
        <w:top w:val="none" w:sz="0" w:space="0" w:color="auto"/>
        <w:left w:val="none" w:sz="0" w:space="0" w:color="auto"/>
        <w:bottom w:val="none" w:sz="0" w:space="0" w:color="auto"/>
        <w:right w:val="none" w:sz="0" w:space="0" w:color="auto"/>
      </w:divBdr>
    </w:div>
    <w:div w:id="1804544013">
      <w:bodyDiv w:val="1"/>
      <w:marLeft w:val="0"/>
      <w:marRight w:val="0"/>
      <w:marTop w:val="0"/>
      <w:marBottom w:val="0"/>
      <w:divBdr>
        <w:top w:val="none" w:sz="0" w:space="0" w:color="auto"/>
        <w:left w:val="none" w:sz="0" w:space="0" w:color="auto"/>
        <w:bottom w:val="none" w:sz="0" w:space="0" w:color="auto"/>
        <w:right w:val="none" w:sz="0" w:space="0" w:color="auto"/>
      </w:divBdr>
    </w:div>
    <w:div w:id="1822842500">
      <w:marLeft w:val="480"/>
      <w:marRight w:val="0"/>
      <w:marTop w:val="0"/>
      <w:marBottom w:val="0"/>
      <w:divBdr>
        <w:top w:val="none" w:sz="0" w:space="0" w:color="auto"/>
        <w:left w:val="none" w:sz="0" w:space="0" w:color="auto"/>
        <w:bottom w:val="none" w:sz="0" w:space="0" w:color="auto"/>
        <w:right w:val="none" w:sz="0" w:space="0" w:color="auto"/>
      </w:divBdr>
    </w:div>
    <w:div w:id="1830175543">
      <w:marLeft w:val="480"/>
      <w:marRight w:val="0"/>
      <w:marTop w:val="0"/>
      <w:marBottom w:val="0"/>
      <w:divBdr>
        <w:top w:val="none" w:sz="0" w:space="0" w:color="auto"/>
        <w:left w:val="none" w:sz="0" w:space="0" w:color="auto"/>
        <w:bottom w:val="none" w:sz="0" w:space="0" w:color="auto"/>
        <w:right w:val="none" w:sz="0" w:space="0" w:color="auto"/>
      </w:divBdr>
    </w:div>
    <w:div w:id="1841191597">
      <w:bodyDiv w:val="1"/>
      <w:marLeft w:val="0"/>
      <w:marRight w:val="0"/>
      <w:marTop w:val="0"/>
      <w:marBottom w:val="0"/>
      <w:divBdr>
        <w:top w:val="none" w:sz="0" w:space="0" w:color="auto"/>
        <w:left w:val="none" w:sz="0" w:space="0" w:color="auto"/>
        <w:bottom w:val="none" w:sz="0" w:space="0" w:color="auto"/>
        <w:right w:val="none" w:sz="0" w:space="0" w:color="auto"/>
      </w:divBdr>
    </w:div>
    <w:div w:id="1848329660">
      <w:marLeft w:val="480"/>
      <w:marRight w:val="0"/>
      <w:marTop w:val="0"/>
      <w:marBottom w:val="0"/>
      <w:divBdr>
        <w:top w:val="none" w:sz="0" w:space="0" w:color="auto"/>
        <w:left w:val="none" w:sz="0" w:space="0" w:color="auto"/>
        <w:bottom w:val="none" w:sz="0" w:space="0" w:color="auto"/>
        <w:right w:val="none" w:sz="0" w:space="0" w:color="auto"/>
      </w:divBdr>
    </w:div>
    <w:div w:id="1853183105">
      <w:marLeft w:val="480"/>
      <w:marRight w:val="0"/>
      <w:marTop w:val="0"/>
      <w:marBottom w:val="0"/>
      <w:divBdr>
        <w:top w:val="none" w:sz="0" w:space="0" w:color="auto"/>
        <w:left w:val="none" w:sz="0" w:space="0" w:color="auto"/>
        <w:bottom w:val="none" w:sz="0" w:space="0" w:color="auto"/>
        <w:right w:val="none" w:sz="0" w:space="0" w:color="auto"/>
      </w:divBdr>
    </w:div>
    <w:div w:id="1872759879">
      <w:marLeft w:val="480"/>
      <w:marRight w:val="0"/>
      <w:marTop w:val="0"/>
      <w:marBottom w:val="0"/>
      <w:divBdr>
        <w:top w:val="none" w:sz="0" w:space="0" w:color="auto"/>
        <w:left w:val="none" w:sz="0" w:space="0" w:color="auto"/>
        <w:bottom w:val="none" w:sz="0" w:space="0" w:color="auto"/>
        <w:right w:val="none" w:sz="0" w:space="0" w:color="auto"/>
      </w:divBdr>
    </w:div>
    <w:div w:id="1879393323">
      <w:marLeft w:val="480"/>
      <w:marRight w:val="0"/>
      <w:marTop w:val="0"/>
      <w:marBottom w:val="0"/>
      <w:divBdr>
        <w:top w:val="none" w:sz="0" w:space="0" w:color="auto"/>
        <w:left w:val="none" w:sz="0" w:space="0" w:color="auto"/>
        <w:bottom w:val="none" w:sz="0" w:space="0" w:color="auto"/>
        <w:right w:val="none" w:sz="0" w:space="0" w:color="auto"/>
      </w:divBdr>
    </w:div>
    <w:div w:id="1881697317">
      <w:marLeft w:val="480"/>
      <w:marRight w:val="0"/>
      <w:marTop w:val="0"/>
      <w:marBottom w:val="0"/>
      <w:divBdr>
        <w:top w:val="none" w:sz="0" w:space="0" w:color="auto"/>
        <w:left w:val="none" w:sz="0" w:space="0" w:color="auto"/>
        <w:bottom w:val="none" w:sz="0" w:space="0" w:color="auto"/>
        <w:right w:val="none" w:sz="0" w:space="0" w:color="auto"/>
      </w:divBdr>
    </w:div>
    <w:div w:id="1886987125">
      <w:marLeft w:val="480"/>
      <w:marRight w:val="0"/>
      <w:marTop w:val="0"/>
      <w:marBottom w:val="0"/>
      <w:divBdr>
        <w:top w:val="none" w:sz="0" w:space="0" w:color="auto"/>
        <w:left w:val="none" w:sz="0" w:space="0" w:color="auto"/>
        <w:bottom w:val="none" w:sz="0" w:space="0" w:color="auto"/>
        <w:right w:val="none" w:sz="0" w:space="0" w:color="auto"/>
      </w:divBdr>
    </w:div>
    <w:div w:id="1907492047">
      <w:bodyDiv w:val="1"/>
      <w:marLeft w:val="0"/>
      <w:marRight w:val="0"/>
      <w:marTop w:val="0"/>
      <w:marBottom w:val="0"/>
      <w:divBdr>
        <w:top w:val="none" w:sz="0" w:space="0" w:color="auto"/>
        <w:left w:val="none" w:sz="0" w:space="0" w:color="auto"/>
        <w:bottom w:val="none" w:sz="0" w:space="0" w:color="auto"/>
        <w:right w:val="none" w:sz="0" w:space="0" w:color="auto"/>
      </w:divBdr>
    </w:div>
    <w:div w:id="1922251360">
      <w:bodyDiv w:val="1"/>
      <w:marLeft w:val="0"/>
      <w:marRight w:val="0"/>
      <w:marTop w:val="0"/>
      <w:marBottom w:val="0"/>
      <w:divBdr>
        <w:top w:val="none" w:sz="0" w:space="0" w:color="auto"/>
        <w:left w:val="none" w:sz="0" w:space="0" w:color="auto"/>
        <w:bottom w:val="none" w:sz="0" w:space="0" w:color="auto"/>
        <w:right w:val="none" w:sz="0" w:space="0" w:color="auto"/>
      </w:divBdr>
    </w:div>
    <w:div w:id="1927838674">
      <w:marLeft w:val="480"/>
      <w:marRight w:val="0"/>
      <w:marTop w:val="0"/>
      <w:marBottom w:val="0"/>
      <w:divBdr>
        <w:top w:val="none" w:sz="0" w:space="0" w:color="auto"/>
        <w:left w:val="none" w:sz="0" w:space="0" w:color="auto"/>
        <w:bottom w:val="none" w:sz="0" w:space="0" w:color="auto"/>
        <w:right w:val="none" w:sz="0" w:space="0" w:color="auto"/>
      </w:divBdr>
    </w:div>
    <w:div w:id="1935237873">
      <w:marLeft w:val="480"/>
      <w:marRight w:val="0"/>
      <w:marTop w:val="0"/>
      <w:marBottom w:val="0"/>
      <w:divBdr>
        <w:top w:val="none" w:sz="0" w:space="0" w:color="auto"/>
        <w:left w:val="none" w:sz="0" w:space="0" w:color="auto"/>
        <w:bottom w:val="none" w:sz="0" w:space="0" w:color="auto"/>
        <w:right w:val="none" w:sz="0" w:space="0" w:color="auto"/>
      </w:divBdr>
    </w:div>
    <w:div w:id="1949198240">
      <w:bodyDiv w:val="1"/>
      <w:marLeft w:val="0"/>
      <w:marRight w:val="0"/>
      <w:marTop w:val="0"/>
      <w:marBottom w:val="0"/>
      <w:divBdr>
        <w:top w:val="none" w:sz="0" w:space="0" w:color="auto"/>
        <w:left w:val="none" w:sz="0" w:space="0" w:color="auto"/>
        <w:bottom w:val="none" w:sz="0" w:space="0" w:color="auto"/>
        <w:right w:val="none" w:sz="0" w:space="0" w:color="auto"/>
      </w:divBdr>
    </w:div>
    <w:div w:id="1961841978">
      <w:bodyDiv w:val="1"/>
      <w:marLeft w:val="0"/>
      <w:marRight w:val="0"/>
      <w:marTop w:val="0"/>
      <w:marBottom w:val="0"/>
      <w:divBdr>
        <w:top w:val="none" w:sz="0" w:space="0" w:color="auto"/>
        <w:left w:val="none" w:sz="0" w:space="0" w:color="auto"/>
        <w:bottom w:val="none" w:sz="0" w:space="0" w:color="auto"/>
        <w:right w:val="none" w:sz="0" w:space="0" w:color="auto"/>
      </w:divBdr>
    </w:div>
    <w:div w:id="1965504487">
      <w:marLeft w:val="480"/>
      <w:marRight w:val="0"/>
      <w:marTop w:val="0"/>
      <w:marBottom w:val="0"/>
      <w:divBdr>
        <w:top w:val="none" w:sz="0" w:space="0" w:color="auto"/>
        <w:left w:val="none" w:sz="0" w:space="0" w:color="auto"/>
        <w:bottom w:val="none" w:sz="0" w:space="0" w:color="auto"/>
        <w:right w:val="none" w:sz="0" w:space="0" w:color="auto"/>
      </w:divBdr>
    </w:div>
    <w:div w:id="1965960292">
      <w:marLeft w:val="480"/>
      <w:marRight w:val="0"/>
      <w:marTop w:val="0"/>
      <w:marBottom w:val="0"/>
      <w:divBdr>
        <w:top w:val="none" w:sz="0" w:space="0" w:color="auto"/>
        <w:left w:val="none" w:sz="0" w:space="0" w:color="auto"/>
        <w:bottom w:val="none" w:sz="0" w:space="0" w:color="auto"/>
        <w:right w:val="none" w:sz="0" w:space="0" w:color="auto"/>
      </w:divBdr>
    </w:div>
    <w:div w:id="1983147840">
      <w:bodyDiv w:val="1"/>
      <w:marLeft w:val="0"/>
      <w:marRight w:val="0"/>
      <w:marTop w:val="0"/>
      <w:marBottom w:val="0"/>
      <w:divBdr>
        <w:top w:val="none" w:sz="0" w:space="0" w:color="auto"/>
        <w:left w:val="none" w:sz="0" w:space="0" w:color="auto"/>
        <w:bottom w:val="none" w:sz="0" w:space="0" w:color="auto"/>
        <w:right w:val="none" w:sz="0" w:space="0" w:color="auto"/>
      </w:divBdr>
      <w:divsChild>
        <w:div w:id="1963458756">
          <w:marLeft w:val="446"/>
          <w:marRight w:val="0"/>
          <w:marTop w:val="0"/>
          <w:marBottom w:val="0"/>
          <w:divBdr>
            <w:top w:val="none" w:sz="0" w:space="0" w:color="auto"/>
            <w:left w:val="none" w:sz="0" w:space="0" w:color="auto"/>
            <w:bottom w:val="none" w:sz="0" w:space="0" w:color="auto"/>
            <w:right w:val="none" w:sz="0" w:space="0" w:color="auto"/>
          </w:divBdr>
        </w:div>
      </w:divsChild>
    </w:div>
    <w:div w:id="1990741747">
      <w:marLeft w:val="480"/>
      <w:marRight w:val="0"/>
      <w:marTop w:val="0"/>
      <w:marBottom w:val="0"/>
      <w:divBdr>
        <w:top w:val="none" w:sz="0" w:space="0" w:color="auto"/>
        <w:left w:val="none" w:sz="0" w:space="0" w:color="auto"/>
        <w:bottom w:val="none" w:sz="0" w:space="0" w:color="auto"/>
        <w:right w:val="none" w:sz="0" w:space="0" w:color="auto"/>
      </w:divBdr>
    </w:div>
    <w:div w:id="1998335180">
      <w:marLeft w:val="480"/>
      <w:marRight w:val="0"/>
      <w:marTop w:val="0"/>
      <w:marBottom w:val="0"/>
      <w:divBdr>
        <w:top w:val="none" w:sz="0" w:space="0" w:color="auto"/>
        <w:left w:val="none" w:sz="0" w:space="0" w:color="auto"/>
        <w:bottom w:val="none" w:sz="0" w:space="0" w:color="auto"/>
        <w:right w:val="none" w:sz="0" w:space="0" w:color="auto"/>
      </w:divBdr>
    </w:div>
    <w:div w:id="2001536197">
      <w:bodyDiv w:val="1"/>
      <w:marLeft w:val="0"/>
      <w:marRight w:val="0"/>
      <w:marTop w:val="0"/>
      <w:marBottom w:val="0"/>
      <w:divBdr>
        <w:top w:val="none" w:sz="0" w:space="0" w:color="auto"/>
        <w:left w:val="none" w:sz="0" w:space="0" w:color="auto"/>
        <w:bottom w:val="none" w:sz="0" w:space="0" w:color="auto"/>
        <w:right w:val="none" w:sz="0" w:space="0" w:color="auto"/>
      </w:divBdr>
    </w:div>
    <w:div w:id="2013408565">
      <w:marLeft w:val="480"/>
      <w:marRight w:val="0"/>
      <w:marTop w:val="0"/>
      <w:marBottom w:val="0"/>
      <w:divBdr>
        <w:top w:val="none" w:sz="0" w:space="0" w:color="auto"/>
        <w:left w:val="none" w:sz="0" w:space="0" w:color="auto"/>
        <w:bottom w:val="none" w:sz="0" w:space="0" w:color="auto"/>
        <w:right w:val="none" w:sz="0" w:space="0" w:color="auto"/>
      </w:divBdr>
    </w:div>
    <w:div w:id="2015374296">
      <w:marLeft w:val="480"/>
      <w:marRight w:val="0"/>
      <w:marTop w:val="0"/>
      <w:marBottom w:val="0"/>
      <w:divBdr>
        <w:top w:val="none" w:sz="0" w:space="0" w:color="auto"/>
        <w:left w:val="none" w:sz="0" w:space="0" w:color="auto"/>
        <w:bottom w:val="none" w:sz="0" w:space="0" w:color="auto"/>
        <w:right w:val="none" w:sz="0" w:space="0" w:color="auto"/>
      </w:divBdr>
    </w:div>
    <w:div w:id="2018577608">
      <w:bodyDiv w:val="1"/>
      <w:marLeft w:val="0"/>
      <w:marRight w:val="0"/>
      <w:marTop w:val="0"/>
      <w:marBottom w:val="0"/>
      <w:divBdr>
        <w:top w:val="none" w:sz="0" w:space="0" w:color="auto"/>
        <w:left w:val="none" w:sz="0" w:space="0" w:color="auto"/>
        <w:bottom w:val="none" w:sz="0" w:space="0" w:color="auto"/>
        <w:right w:val="none" w:sz="0" w:space="0" w:color="auto"/>
      </w:divBdr>
    </w:div>
    <w:div w:id="2019502177">
      <w:marLeft w:val="480"/>
      <w:marRight w:val="0"/>
      <w:marTop w:val="0"/>
      <w:marBottom w:val="0"/>
      <w:divBdr>
        <w:top w:val="none" w:sz="0" w:space="0" w:color="auto"/>
        <w:left w:val="none" w:sz="0" w:space="0" w:color="auto"/>
        <w:bottom w:val="none" w:sz="0" w:space="0" w:color="auto"/>
        <w:right w:val="none" w:sz="0" w:space="0" w:color="auto"/>
      </w:divBdr>
    </w:div>
    <w:div w:id="2070375168">
      <w:bodyDiv w:val="1"/>
      <w:marLeft w:val="0"/>
      <w:marRight w:val="0"/>
      <w:marTop w:val="0"/>
      <w:marBottom w:val="0"/>
      <w:divBdr>
        <w:top w:val="none" w:sz="0" w:space="0" w:color="auto"/>
        <w:left w:val="none" w:sz="0" w:space="0" w:color="auto"/>
        <w:bottom w:val="none" w:sz="0" w:space="0" w:color="auto"/>
        <w:right w:val="none" w:sz="0" w:space="0" w:color="auto"/>
      </w:divBdr>
      <w:divsChild>
        <w:div w:id="1227718318">
          <w:marLeft w:val="446"/>
          <w:marRight w:val="0"/>
          <w:marTop w:val="0"/>
          <w:marBottom w:val="0"/>
          <w:divBdr>
            <w:top w:val="none" w:sz="0" w:space="0" w:color="auto"/>
            <w:left w:val="none" w:sz="0" w:space="0" w:color="auto"/>
            <w:bottom w:val="none" w:sz="0" w:space="0" w:color="auto"/>
            <w:right w:val="none" w:sz="0" w:space="0" w:color="auto"/>
          </w:divBdr>
        </w:div>
      </w:divsChild>
    </w:div>
    <w:div w:id="2071659006">
      <w:marLeft w:val="480"/>
      <w:marRight w:val="0"/>
      <w:marTop w:val="0"/>
      <w:marBottom w:val="0"/>
      <w:divBdr>
        <w:top w:val="none" w:sz="0" w:space="0" w:color="auto"/>
        <w:left w:val="none" w:sz="0" w:space="0" w:color="auto"/>
        <w:bottom w:val="none" w:sz="0" w:space="0" w:color="auto"/>
        <w:right w:val="none" w:sz="0" w:space="0" w:color="auto"/>
      </w:divBdr>
    </w:div>
    <w:div w:id="2071952950">
      <w:bodyDiv w:val="1"/>
      <w:marLeft w:val="0"/>
      <w:marRight w:val="0"/>
      <w:marTop w:val="0"/>
      <w:marBottom w:val="0"/>
      <w:divBdr>
        <w:top w:val="none" w:sz="0" w:space="0" w:color="auto"/>
        <w:left w:val="none" w:sz="0" w:space="0" w:color="auto"/>
        <w:bottom w:val="none" w:sz="0" w:space="0" w:color="auto"/>
        <w:right w:val="none" w:sz="0" w:space="0" w:color="auto"/>
      </w:divBdr>
    </w:div>
    <w:div w:id="2074347203">
      <w:marLeft w:val="480"/>
      <w:marRight w:val="0"/>
      <w:marTop w:val="0"/>
      <w:marBottom w:val="0"/>
      <w:divBdr>
        <w:top w:val="none" w:sz="0" w:space="0" w:color="auto"/>
        <w:left w:val="none" w:sz="0" w:space="0" w:color="auto"/>
        <w:bottom w:val="none" w:sz="0" w:space="0" w:color="auto"/>
        <w:right w:val="none" w:sz="0" w:space="0" w:color="auto"/>
      </w:divBdr>
    </w:div>
    <w:div w:id="2075541325">
      <w:bodyDiv w:val="1"/>
      <w:marLeft w:val="0"/>
      <w:marRight w:val="0"/>
      <w:marTop w:val="0"/>
      <w:marBottom w:val="0"/>
      <w:divBdr>
        <w:top w:val="none" w:sz="0" w:space="0" w:color="auto"/>
        <w:left w:val="none" w:sz="0" w:space="0" w:color="auto"/>
        <w:bottom w:val="none" w:sz="0" w:space="0" w:color="auto"/>
        <w:right w:val="none" w:sz="0" w:space="0" w:color="auto"/>
      </w:divBdr>
    </w:div>
    <w:div w:id="2081823118">
      <w:bodyDiv w:val="1"/>
      <w:marLeft w:val="0"/>
      <w:marRight w:val="0"/>
      <w:marTop w:val="0"/>
      <w:marBottom w:val="0"/>
      <w:divBdr>
        <w:top w:val="none" w:sz="0" w:space="0" w:color="auto"/>
        <w:left w:val="none" w:sz="0" w:space="0" w:color="auto"/>
        <w:bottom w:val="none" w:sz="0" w:space="0" w:color="auto"/>
        <w:right w:val="none" w:sz="0" w:space="0" w:color="auto"/>
      </w:divBdr>
    </w:div>
    <w:div w:id="2085300635">
      <w:bodyDiv w:val="1"/>
      <w:marLeft w:val="0"/>
      <w:marRight w:val="0"/>
      <w:marTop w:val="0"/>
      <w:marBottom w:val="0"/>
      <w:divBdr>
        <w:top w:val="none" w:sz="0" w:space="0" w:color="auto"/>
        <w:left w:val="none" w:sz="0" w:space="0" w:color="auto"/>
        <w:bottom w:val="none" w:sz="0" w:space="0" w:color="auto"/>
        <w:right w:val="none" w:sz="0" w:space="0" w:color="auto"/>
      </w:divBdr>
    </w:div>
    <w:div w:id="2112696827">
      <w:bodyDiv w:val="1"/>
      <w:marLeft w:val="0"/>
      <w:marRight w:val="0"/>
      <w:marTop w:val="0"/>
      <w:marBottom w:val="0"/>
      <w:divBdr>
        <w:top w:val="none" w:sz="0" w:space="0" w:color="auto"/>
        <w:left w:val="none" w:sz="0" w:space="0" w:color="auto"/>
        <w:bottom w:val="none" w:sz="0" w:space="0" w:color="auto"/>
        <w:right w:val="none" w:sz="0" w:space="0" w:color="auto"/>
      </w:divBdr>
    </w:div>
    <w:div w:id="2146963546">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glossaryDocument" Target="glossary/document.xml"/><Relationship Id="rId10" Type="http://schemas.openxmlformats.org/officeDocument/2006/relationships/hyperlink" Target="https://doi.org/10.1109/CVPR52688.2022.01669" TargetMode="External"/><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wmf"/><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BAF5EE1-4F5F-4543-AE8D-6AFAE7D7B1EF}"/>
      </w:docPartPr>
      <w:docPartBody>
        <w:p w:rsidR="002B1F3B" w:rsidRDefault="009C466F">
          <w:r w:rsidRPr="004763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66F"/>
    <w:rsid w:val="00131191"/>
    <w:rsid w:val="002B1F3B"/>
    <w:rsid w:val="002F2F0F"/>
    <w:rsid w:val="00312D45"/>
    <w:rsid w:val="00393AD4"/>
    <w:rsid w:val="003B5E40"/>
    <w:rsid w:val="00566C7C"/>
    <w:rsid w:val="00577C1F"/>
    <w:rsid w:val="005D6B4E"/>
    <w:rsid w:val="00814552"/>
    <w:rsid w:val="008D141B"/>
    <w:rsid w:val="00986501"/>
    <w:rsid w:val="009C466F"/>
    <w:rsid w:val="009E2DE0"/>
    <w:rsid w:val="00AC13A2"/>
    <w:rsid w:val="00B171C0"/>
    <w:rsid w:val="00B74079"/>
    <w:rsid w:val="00BB3DCE"/>
    <w:rsid w:val="00C6660A"/>
    <w:rsid w:val="00D31EBC"/>
    <w:rsid w:val="00D70B07"/>
    <w:rsid w:val="00FE44C5"/>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466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A4B545-D5E3-4091-B816-3F773CCA1A11}">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e28afdfb-b0d8-4013-9bb2-e0681d5b6f2c&quot;,&quot;properties&quot;:{&quot;noteIndex&quot;:0},&quot;isEdited&quot;:false,&quot;manualOverride&quot;:{&quot;isManuallyOverridden&quot;:false,&quot;citeprocText&quot;:&quot;(Dhanaraj et al., 2024)&quot;,&quot;manualOverrideText&quot;:&quot;&quot;},&quot;citationTag&quot;:&quot;MENDELEY_CITATION_v3_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&quot;,&quot;citationItems&quot;:[{&quot;id&quot;:&quot;4ee6ded2-1b2d-3922-91d0-de55c5dd5288&quot;,&quot;itemData&quot;:{&quot;type&quot;:&quot;book&quot;,&quot;id&quot;:&quot;4ee6ded2-1b2d-3922-91d0-de55c5dd5288&quot;,&quot;title&quot;:&quot;ARTIFICIAL INTELLIGENCE FOR FUTURE INTELLIGENT TRANSPORTATION: Smarter and Greener Infrastructure Design&quot;,&quot;author&quot;:[{&quot;family&quot;:&quot;Dhanaraj&quot;,&quot;given&quot;:&quot;Rajesh Kumar&quot;,&quot;parse-names&quot;:false,&quot;dropping-particle&quot;:&quot;&quot;,&quot;non-dropping-particle&quot;:&quot;&quot;},{&quot;family&quot;:&quot;Kamila&quot;,&quot;given&quot;:&quot;Nilayam Kumar&quot;,&quot;parse-names&quot;:false,&quot;dropping-particle&quot;:&quot;&quot;,&quot;non-dropping-particle&quot;:&quot;&quot;},{&quot;family&quot;:&quot;Pani&quot;,&quot;given&quot;:&quot;Subhendu Kumar&quot;,&quot;parse-names&quot;:false,&quot;dropping-particle&quot;:&quot;&quot;,&quot;non-dropping-particle&quot;:&quot;&quot;},{&quot;family&quot;:&quot;Balusamy&quot;,&quot;given&quot;:&quot;Balamurugan&quot;,&quot;parse-names&quot;:false,&quot;dropping-particle&quot;:&quot;&quot;,&quot;non-dropping-particle&quot;:&quot;&quot;},{&quot;family&quot;:&quot;Rajasekar&quot;,&quot;given&quot;:&quot;Vani&quot;,&quot;parse-names&quot;:false,&quot;dropping-particle&quot;:&quot;&quot;,&quot;non-dropping-particle&quot;:&quot;&quot;}],&quot;container-title&quot;:&quot;Artificial Intelligence for Future Intelligent Transportation: Smarter and Greener Infrastructure Design&quot;,&quot;DOI&quot;:&quot;10.1201/9781003408468&quot;,&quot;issued&quot;:{&quot;date-parts&quot;:[[2024]]},&quot;abstract&quot;:&quot;Emphasizing a sustainable and green approach, this new book presents an overview of state-of-the-art AI strategies for solving transportation challenges around the world, with a focus on traffic management, traffic safety, public transportation, urban mobility, and pollution mitigation. The book examines modern AI technologies such as IoT, cloud computing, machine learning, and neural networking in the context of fully automated transportation that meets current requirements. The volume provides an informative review of the difficulties and recent developments in smart mobility and transportation, encompassing technical, algorithmic, and social elements. The volume examines innovative service and platform concepts for future mobility. Artificial intelligence principles are examined as well as their implementation in modern hardware architecture. New machine learning issues for autonomous vehicles and fleets are investigated in the framework of artificial intelligence. In addition, the book investigates the human dynamics and social implications of future mobility concepts. Highlighting the research directions in this field, Artificial Intelligence for Future Intelligent Transportation: Smarter and Greener Infrastructure Design will be of value for researchers in cybersecurity, machine learning, data analysis, and artificial intelligence. Ethical hackers, students, and faculty will find useful information here as well.&quot;,&quot;container-title-short&quot;:&quot;&quot;},&quot;isTemporary&quot;:false,&quot;suppress-author&quot;:false,&quot;composite&quot;:false,&quot;author-only&quot;:false}]},{&quot;citationID&quot;:&quot;MENDELEY_CITATION_df923f69-bcbf-4f7c-8a1b-bdd9426e5356&quot;,&quot;properties&quot;:{&quot;noteIndex&quot;:0},&quot;isEdited&quot;:false,&quot;manualOverride&quot;:{&quot;isManuallyOverridden&quot;:true,&quot;citeprocText&quot;:&quot;(Felemban et al., 2020)&quot;,&quot;manualOverrideText&quot;:&quot;Felemban et al. (2020)&quot;},&quot;citationTag&quot;:&quot;MENDELEY_CITATION_v3_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&quot;,&quot;citationItems&quot;:[{&quot;id&quot;:&quot;d98d9dd5-5cd8-33c1-ba48-093fa9076178&quot;,&quot;itemData&quot;:{&quot;type&quot;:&quot;article-journal&quot;,&quot;id&quot;:&quot;d98d9dd5-5cd8-33c1-ba48-093fa9076178&quot;,&quot;title&quot;:&quot;Digital Revolution for Hajj Crowd Management: A Technology Survey&quot;,&quot;author&quot;:[{&quot;family&quot;:&quot;Felemban&quot;,&quot;given&quot;:&quot;Emad A.&quot;,&quot;parse-names&quot;:false,&quot;dropping-particle&quot;:&quot;&quot;,&quot;non-dropping-particle&quot;:&quot;&quot;},{&quot;family&quot;:&quot;Rehman&quot;,&quot;given&quot;:&quot;Faizan Ur&quot;,&quot;parse-names&quot;:false,&quot;dropping-particle&quot;:&quot;&quot;,&quot;non-dropping-particle&quot;:&quot;&quot;},{&quot;family&quot;:&quot;Biabani&quot;,&quot;given&quot;:&quot;Sardar Asad Ali&quot;,&quot;parse-names&quot;:false,&quot;dropping-particle&quot;:&quot;&quot;,&quot;non-dropping-particle&quot;:&quot;&quot;},{&quot;family&quot;:&quot;Ahmad&quot;,&quot;given&quot;:&quot;Akhlaq&quot;,&quot;parse-names&quot;:false,&quot;dropping-particle&quot;:&quot;&quot;,&quot;non-dropping-particle&quot;:&quot;&quot;},{&quot;family&quot;:&quot;Naseer&quot;,&quot;given&quot;:&quot;Atif&quot;,&quot;parse-names&quot;:false,&quot;dropping-particle&quot;:&quot;&quot;,&quot;non-dropping-particle&quot;:&quot;&quot;},{&quot;family&quot;:&quot;Majid&quot;,&quot;given&quot;:&quot;Abdur Rahman Muhammad Abdul&quot;,&quot;parse-names&quot;:false,&quot;dropping-particle&quot;:&quot;&quot;,&quot;non-dropping-particle&quot;:&quot;&quot;},{&quot;family&quot;:&quot;Hussain&quot;,&quot;given&quot;:&quot;Omar K.&quot;,&quot;parse-names&quot;:false,&quot;dropping-particle&quot;:&quot;&quot;,&quot;non-dropping-particle&quot;:&quot;&quot;},{&quot;family&quot;:&quot;Qamar&quot;,&quot;given&quot;:&quot;Ahmad Muaz&quot;,&quot;parse-names&quot;:false,&quot;dropping-particle&quot;:&quot;&quot;,&quot;non-dropping-particle&quot;:&quot;&quot;},{&quot;family&quot;:&quot;Falemban&quot;,&quot;given&quot;:&quot;Rowid&quot;,&quot;parse-names&quot;:false,&quot;dropping-particle&quot;:&quot;&quot;,&quot;non-dropping-particle&quot;:&quot;&quot;},{&quot;family&quot;:&quot;Zanjir&quot;,&quot;given&quot;:&quot;Fakhri&quot;,&quot;parse-names&quot;:false,&quot;dropping-particle&quot;:&quot;&quot;,&quot;non-dropping-particle&quot;:&quot;&quot;}],&quot;container-title&quot;:&quot;IEEE Access&quot;,&quot;DOI&quot;:&quot;10.1109/ACCESS.2020.3037396&quot;,&quot;ISSN&quot;:&quot;21693536&quot;,&quot;issued&quot;:{&quot;date-parts&quot;:[[2020]]},&quot;abstract&quot;:&quot;Hajj, the annual pilgrimage to Makkah, is one of the most massive gathering events in the world. It is a mandatory religious activity, once in a lifetime for every sane well-off Muslim. Every year around 3 million Muslims across the globe visit Makkah to perform this spatiotemporally constrained set of religious activities, like circumambulation around the Kaaba and the encampment at Mina, Arafat and Muzdalifah. The key ritual at Rami-al-Jamarat (the stoning-of-the-pillars) is a place seen particularly crowded. The diversified nature of the crowd in terms of race, age, language and culture brings several administrative challenges for local organizers whose responsibility is to ensure the smooth organization of the event. The advent of digital technologies has helped researchers to explore and propose modern methods for better crowd management and devise control strategies to organize such a mass gathering. In this paper, we present a taxonomy that summarizes our survey on the utilization of technology areas for providing needful services and improving crowd management during the Hajj season. These technologies are Wireless, Computer Vision, Spatial Computing, Data Analytics, Mobile Applications, Immersive Technologies, and Crowd Modelling and Simulation. We have also included the current research work and its implementation plan for Hajj 2020. One dimension of the taxonomy is to understand different possible technologies for Crowd management. Another dimension is to understand the impact of technologies to handle such a massive crowd. The discussion section covers a comparison of technologies with multiple aspects that may help researchers to contribute more towards dealing with future mass gathering events.&quot;,&quot;volume&quot;:&quot;8&quot;,&quot;container-title-short&quot;:&quot;&quot;},&quot;isTemporary&quot;:false,&quot;suppress-author&quot;:false,&quot;composite&quot;:false,&quot;author-only&quot;:false}]},{&quot;citationID&quot;:&quot;MENDELEY_CITATION_a5c89e03-ef87-4bd8-83cb-bae6cadb1170&quot;,&quot;properties&quot;:{&quot;noteIndex&quot;:0},&quot;isEdited&quot;:false,&quot;manualOverride&quot;:{&quot;isManuallyOverridden&quot;:false,&quot;citeprocText&quot;:&quot;(Wang et al., 2022)&quot;,&quot;manualOverrideText&quot;:&quot;&quot;},&quot;citationTag&quot;:&quot;MENDELEY_CITATION_v3_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&quot;,&quot;citationItems&quot;:[{&quot;id&quot;:&quot;e1eb1c9e-f257-3572-a326-133e0455f596&quot;,&quot;itemData&quot;:{&quot;type&quot;:&quot;article-journal&quot;,&quot;id&quot;:&quot;e1eb1c9e-f257-3572-a326-133e0455f596&quot;,&quot;title&quot;:&quot;LiDAR-Based Dense Pedestrian Detection and Tracking&quot;,&quot;author&quot;:[{&quot;family&quot;:&quot;Wang&quot;,&quot;given&quot;:&quot;Wenguang&quot;,&quot;parse-names&quot;:false,&quot;dropping-particle&quot;:&quot;&quot;,&quot;non-dropping-particle&quot;:&quot;&quot;},{&quot;family&quot;:&quot;Chang&quot;,&quot;given&quot;:&quot;Xiyuan&quot;,&quot;parse-names&quot;:false,&quot;dropping-particle&quot;:&quot;&quot;,&quot;non-dropping-particle&quot;:&quot;&quot;},{&quot;family&quot;:&quot;Yang&quot;,&quot;given&quot;:&quot;Jihuang&quot;,&quot;parse-names&quot;:false,&quot;dropping-particle&quot;:&quot;&quot;,&quot;non-dropping-particle&quot;:&quot;&quot;},{&quot;family&quot;:&quot;Xu&quot;,&quot;given&quot;:&quot;Gaofei&quot;,&quot;parse-names&quot;:false,&quot;dropping-particle&quot;:&quot;&quot;,&quot;non-dropping-particle&quot;:&quot;&quot;}],&quot;container-title&quot;:&quot;Applied Sciences (Switzerland)&quot;,&quot;DOI&quot;:&quot;10.3390/app12041799&quot;,&quot;ISSN&quot;:&quot;20763417&quot;,&quot;issued&quot;:{&quot;date-parts&quot;:[[2022]]},&quot;abstract&quot;:&quot;LiDAR-based pedestrian detection and tracking (PDT) with high-resolution sensing capability plays an important role in real-world applications such as security monitoring, human behavior analysis, and intelligent transportation. The problem of LiDAR-based PDT suffers from the complex gathering movements and the phenomenon of self-and inter-object occlusions. In this paper, the detection and tracking of dense pedestrians using three-dimensional (3D) real-measured LiDAR point clouds in surveillance applications is studied. To deal with the problem of undersegmentation of dense pedestrian point clouds, the kernel density estimation (KDE) is used for pedestrians center estimation which further leads to a pedestrian segmentation method. Three novel features are defined and used for further PDT performance improvements, which takes advantage of the pedestrians’ posture and body proportion. Finally, a new track management strategy for dense pedestrians is presented to deal with the tracking instability caused by dense pedestrians occlusion. The performance of the proposed method is validated with experiments on the KITTI dataset. The experiment shows that the proposed method can significantly increase F1 score from 0.5122 to 0.7829 compared with the STM-KDE. In addition, compared with AB3DMOT and EagerMOT, the tracking trajectories from the proposed method have the longest average survival time of 36.17 frames.&quot;,&quot;issue&quot;:&quot;4&quot;,&quot;volume&quot;:&quot;12&quot;,&quot;container-title-short&quot;:&quot;&quot;},&quot;isTemporary&quot;:false,&quot;suppress-author&quot;:false,&quot;composite&quot;:false,&quot;author-only&quot;:false}]},{&quot;citationID&quot;:&quot;MENDELEY_CITATION_f8367f3e-d7ae-4f0a-8e0f-cd257d87d47d&quot;,&quot;properties&quot;:{&quot;noteIndex&quot;:0},&quot;isEdited&quot;:false,&quot;manualOverride&quot;:{&quot;isManuallyOverridden&quot;:false,&quot;citeprocText&quot;:&quot;(Gómez et al., 2023)&quot;,&quot;manualOverrideText&quot;:&quot;&quot;},&quot;citationTag&quot;:&quot;MENDELEY_CITATION_v3_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&quot;,&quot;citationItems&quot;:[{&quot;id&quot;:&quot;c2072003-0478-3bbb-9fe5-02a81b8abc32&quot;,&quot;itemData&quot;:{&quot;type&quot;:&quot;article-journal&quot;,&quot;id&quot;:&quot;c2072003-0478-3bbb-9fe5-02a81b8abc32&quot;,&quot;title&quot;:&quot;Efficient Detection and Tracking of Human Using 3D LiDAR Sensor&quot;,&quot;author&quot;:[{&quot;family&quot;:&quot;Gómez&quot;,&quot;given&quot;:&quot;Juan&quot;,&quot;parse-names&quot;:false,&quot;dropping-particle&quot;:&quot;&quot;,&quot;non-dropping-particle&quot;:&quot;&quot;},{&quot;family&quot;:&quot;Aycard&quot;,&quot;given&quot;:&quot;Olivier&quot;,&quot;parse-names&quot;:false,&quot;dropping-particle&quot;:&quot;&quot;,&quot;non-dropping-particle&quot;:&quot;&quot;},{&quot;family&quot;:&quot;Baber&quot;,&quot;given&quot;:&quot;Junaid&quot;,&quot;parse-names&quot;:false,&quot;dropping-particle&quot;:&quot;&quot;,&quot;non-dropping-particle&quot;:&quot;&quot;}],&quot;container-title&quot;:&quot;Sensors&quot;,&quot;DOI&quot;:&quot;10.3390/s23104720&quot;,&quot;ISSN&quot;:&quot;14248220&quot;,&quot;issued&quot;:{&quot;date-parts&quot;:[[2023]]},&quot;abstract&quot;:&quot;Light Detection and Ranging (LiDAR) technology is now becoming the main tool in many applications such as autonomous driving and human–robot collaboration. Point-cloud-based 3D object detection is becoming popular and widely accepted in the industry and everyday life due to its effectiveness for cameras in challenging environments. In this paper, we present a modular approach to detect, track and classify persons using a 3D LiDAR sensor. It combines multiple principles: a robust implementation for object segmentation, a classifier with local geometric descriptors, and a tracking solution. Moreover, we achieve a real-time solution in a low-performance machine by reducing the number of points to be processed by obtaining and predicting regions of interest via movement detection and motion prediction without any previous knowledge of the environment. Furthermore, our prototype is able to successfully detect and track persons consistently even in challenging cases due to limitations on the sensor field of view or extreme pose changes such as crouching, jumping, and stretching. Lastly, the proposed solution is tested and evaluated in multiple real 3D LiDAR sensor recordings taken in an indoor environment. The results show great potential, with particularly high confidence in positive classifications of the human body as compared to state-of-the-art approaches.&quot;,&quot;issue&quot;:&quot;10&quot;,&quot;volume&quot;:&quot;23&quot;,&quot;container-title-short&quot;:&quot;&quot;},&quot;isTemporary&quot;:false,&quot;suppress-author&quot;:false,&quot;composite&quot;:false,&quot;author-only&quot;:false}]},{&quot;citationID&quot;:&quot;MENDELEY_CITATION_d076728a-78ec-49ff-866d-b8473a083416&quot;,&quot;properties&quot;:{&quot;noteIndex&quot;:0},&quot;isEdited&quot;:false,&quot;manualOverride&quot;:{&quot;isManuallyOverridden&quot;:false,&quot;citeprocText&quot;:&quot;(Mekala et al., 2022)&quot;,&quot;manualOverrideText&quot;:&quot;&quot;},&quot;citationTag&quot;:&quot;MENDELEY_CITATION_v3_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&quot;,&quot;citationItems&quot;:[{&quot;id&quot;:&quot;29f73c93-a3d8-370a-806c-6a205a695c25&quot;,&quot;itemData&quot;:{&quot;type&quot;:&quot;article&quot;,&quot;id&quot;:&quot;29f73c93-a3d8-370a-806c-6a205a695c25&quot;,&quot;title&quot;:&quot;Deep Learning Inspired Object Consolidation Approaches Using LiDAR Data for Autonomous Driving: A Review&quot;,&quot;author&quot;:[{&quot;family&quot;:&quot;Mekala&quot;,&quot;given&quot;:&quot;M. S.&quot;,&quot;parse-names&quot;:false,&quot;dropping-particle&quot;:&quot;&quot;,&quot;non-dropping-particle&quot;:&quot;&quot;},{&quot;family&quot;:&quot;Park&quot;,&quot;given&quot;:&quot;Woongkyu&quot;,&quot;parse-names&quot;:false,&quot;dropping-particle&quot;:&quot;&quot;,&quot;non-dropping-particle&quot;:&quot;&quot;},{&quot;family&quot;:&quot;Dhiman&quot;,&quot;given&quot;:&quot;Gaurav&quot;,&quot;parse-names&quot;:false,&quot;dropping-particle&quot;:&quot;&quot;,&quot;non-dropping-particle&quot;:&quot;&quot;},{&quot;family&quot;:&quot;Srivastava&quot;,&quot;given&quot;:&quot;Gautam&quot;,&quot;parse-names&quot;:false,&quot;dropping-particle&quot;:&quot;&quot;,&quot;non-dropping-particle&quot;:&quot;&quot;},{&quot;family&quot;:&quot;Park&quot;,&quot;given&quot;:&quot;Ju H.&quot;,&quot;parse-names&quot;:false,&quot;dropping-particle&quot;:&quot;&quot;,&quot;non-dropping-particle&quot;:&quot;&quot;},{&quot;family&quot;:&quot;Jung&quot;,&quot;given&quot;:&quot;Ho Youl&quot;,&quot;parse-names&quot;:false,&quot;dropping-particle&quot;:&quot;&quot;,&quot;non-dropping-particle&quot;:&quot;&quot;}],&quot;container-title&quot;:&quot;Archives of Computational Methods in Engineering&quot;,&quot;DOI&quot;:&quot;10.1007/s11831-021-09670-y&quot;,&quot;ISSN&quot;:&quot;18861784&quot;,&quot;issued&quot;:{&quot;date-parts&quot;:[[2022]]},&quot;abstract&quot;:&quot;Autonomous Driving Vehicle (ADV) services have become a prominent motif in intelligent vehicle technology by adapting deep learning features. Automated driverless services are a hercules task due to the dynamic driving environment and the performance is deliberately reliant on the quality of data fusion from sensors. Therefore, considering advanced 3D LiDAR sensors is essential to measure the surrounding with 360 ∘ coverage. However, accomplishing maximum autonomy is the main challenge because of debilitated and complex driving environmenst. Deep Learning (DL) based models potentially impact surrounding measures for object detection, classification, and tracking. This study describes the importance of DL-LiDAR strategies to formulate ADV research challenges followed by a comprehensive analysis of Semantic Segmentation, Data Fusion, Data Representation, Feature Extraction, Dynamic Object Detection, and Autonomous Driving-Multi-Objective Tracking mechanisms. Unlike existing review papers, we examine various deep learning influenced approaches and describe their precarious measurements. Also, we analyze the impact of systematic methods based on open-source data sets for object-x (x=classification, localization, tracking) consolidation. Most of the summaries confine scalability, and feasibility of DL techniques in ADV to accomplish an intelligent driving system without human interference. Open research problems are discussed in the last section of the article.&quot;,&quot;issue&quot;:&quot;5&quot;,&quot;volume&quot;:&quot;29&quot;,&quot;container-title-short&quot;:&quot;&quot;},&quot;isTemporary&quot;:false,&quot;suppress-author&quot;:false,&quot;composite&quot;:false,&quot;author-only&quot;:false}]},{&quot;citationID&quot;:&quot;MENDELEY_CITATION_ddae61de-2820-4842-8aad-900fbc9fe4d5&quot;,&quot;properties&quot;:{&quot;noteIndex&quot;:0},&quot;isEdited&quot;:false,&quot;manualOverride&quot;:{&quot;isManuallyOverridden&quot;:false,&quot;citeprocText&quot;:&quot;(Parfyonenko, 2023)&quot;,&quot;manualOverrideText&quot;:&quot;&quot;},&quot;citationTag&quot;:&quot;MENDELEY_CITATION_v3_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&quot;,&quot;citationItems&quot;:[{&quot;id&quot;:&quot;797fbae4-70f6-3fa3-8d86-71d1e9331a1b&quot;,&quot;itemData&quot;:{&quot;type&quot;:&quot;paper-conference&quot;,&quot;id&quot;:&quot;797fbae4-70f6-3fa3-8d86-71d1e9331a1b&quot;,&quot;title&quot;:&quot;Research on human traffic flows parameters at metro stations gates&quot;,&quot;author&quot;:[{&quot;family&quot;:&quot;Parfyonenko&quot;,&quot;given&quot;:&quot;Alexander&quot;,&quot;parse-names&quot;:false,&quot;dropping-particle&quot;:&quot;&quot;,&quot;non-dropping-particle&quot;:&quot;&quot;}],&quot;container-title&quot;:&quot;E3S Web of Conferences&quot;,&quot;DOI&quot;:&quot;10.1051/e3sconf/202345803020&quot;,&quot;ISSN&quot;:&quot;22671242&quot;,&quot;issued&quot;:{&quot;date-parts&quot;:[[2023]]},&quot;abstract&quot;:&quot;The country's largest cities are working intensively on the development of underground space in order to utilise their territory more fully and efficiently. Increase of fire hazard for people in underground space is determined both by the difficulties of evacuation of large masses of people of different mobility upwards, requiring, in particular, the use of means of vertical transport, and the peculiarities of the dynamics of CPF in a confined space. For designing of underground space objects with floor depth below 15m special technical specifications (STS) are developed. However, the authors of STS have no substantiated data for their development, as the scientific research necessary for their obtaining has not been carried out. Therefore, the supervisory authorities have no opportunity to analyse the degree of validity of the proposed solutions and the corresponding fire risk assessment. The article presents the results of research on the movement of people at metro stations through the \&quot;underground\&quot; type exit doors, allowing to assess the probability of crush formation during evacuation and to propose solutions to ensure unimpeded movement.&quot;,&quot;volume&quot;:&quot;458&quot;,&quot;container-title-short&quot;:&quot;&quot;},&quot;isTemporary&quot;:false,&quot;suppress-author&quot;:false,&quot;composite&quot;:false,&quot;author-only&quot;:false}]},{&quot;citationID&quot;:&quot;MENDELEY_CITATION_dafb5013-4e37-4642-a7bc-ea10f5b34024&quot;,&quot;properties&quot;:{&quot;noteIndex&quot;:0},&quot;isEdited&quot;:false,&quot;manualOverride&quot;:{&quot;isManuallyOverridden&quot;:false,&quot;citeprocText&quot;:&quot;(Fu et al., 2019)&quot;,&quot;manualOverrideText&quot;:&quot;&quot;},&quot;citationTag&quot;:&quot;MENDELEY_CITATION_v3_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&quot;,&quot;citationItems&quot;:[{&quot;id&quot;:&quot;3722d836-ab88-3e70-a11f-72e260431e37&quot;,&quot;itemData&quot;:{&quot;type&quot;:&quot;paper-conference&quot;,&quot;id&quot;:&quot;3722d836-ab88-3e70-a11f-72e260431e37&quot;,&quot;title&quot;:&quot;Path optimization of integrating crowd model and reinforcement learning&quot;,&quot;author&quot;:[{&quot;family&quot;:&quot;Fu&quot;,&quot;given&quot;:&quot;Yanyun&quot;,&quot;parse-names&quot;:false,&quot;dropping-particle&quot;:&quot;&quot;,&quot;non-dropping-particle&quot;:&quot;&quot;},{&quot;family&quot;:&quot;Shi&quot;,&quot;given&quot;:&quot;Wenxi&quot;,&quot;parse-names&quot;:false,&quot;dropping-particle&quot;:&quot;&quot;,&quot;non-dropping-particle&quot;:&quot;&quot;},{&quot;family&quot;:&quot;Zhang&quot;,&quot;given&quot;:&quot;Hui&quot;,&quot;parse-names&quot;:false,&quot;dropping-particle&quot;:&quot;&quot;,&quot;non-dropping-particle&quot;:&quot;&quot;},{&quot;family&quot;:&quot;Ma&quot;,&quot;given&quot;:&quot;Xiaoxue&quot;,&quot;parse-names&quot;:false,&quot;dropping-particle&quot;:&quot;&quot;,&quot;non-dropping-particle&quot;:&quot;&quot;},{&quot;family&quot;:&quot;Gao&quot;,&quot;given&quot;:&quot;Yang&quot;,&quot;parse-names&quot;:false,&quot;dropping-particle&quot;:&quot;&quot;,&quot;non-dropping-particle&quot;:&quot;&quot;},{&quot;family&quot;:&quot;Guo&quot;,&quot;given&quot;:&quot;Danhuai&quot;,&quot;parse-names&quot;:false,&quot;dropping-particle&quot;:&quot;&quot;,&quot;non-dropping-particle&quot;:&quot;&quot;}],&quot;container-title&quot;:&quot;Proceedings of the 5th ACM SIGSPATIAL International Workshop on the Use of GIS in Emergency Management, EM-GIS 2019&quot;,&quot;DOI&quot;:&quot;10.1145/3356998.3365765&quot;,&quot;issued&quot;:{&quot;date-parts&quot;:[[2019]]},&quot;abstract&quot;:&quot;Exit choice and path planning are critical in emergency decision-making. Traditional research focuses on the shortest path, which is not sensitive to environmental factors such as the crowd congestion, obstacles distribution, air pollution, etc. To solve the path optimization problem, a behavior agent model is developed and integrated in the large-scale crowd simulation. The Q-Learning algorithm is applied to adjust the agent behavior. Considering the architectural space key exits and doors as network nodes, the paper presents combining dynamic crowd model and reinforcement learning strategy. The strategy with high training efficiency considering obstacles setup, crowd movement, and exits environment, the learning agent interacts dynamically with surrounding environment, and learns the shortest time path to exit. Simulation utilizes social force model for occupant movement, avoiding collisions with other occupants and obstacles. The path optimization is verified with the pedestrian library of Anylogic.&quot;,&quot;container-title-short&quot;:&quot;&quot;},&quot;isTemporary&quot;:false,&quot;suppress-author&quot;:false,&quot;composite&quot;:false,&quot;author-only&quot;:false}]},{&quot;citationID&quot;:&quot;MENDELEY_CITATION_1a8c6d2c-2ed2-4bcc-92b3-663a8cff9390&quot;,&quot;properties&quot;:{&quot;noteIndex&quot;:0},&quot;isEdited&quot;:false,&quot;manualOverride&quot;:{&quot;isManuallyOverridden&quot;:false,&quot;citeprocText&quot;:&quot;(Jain et al., 2019)&quot;,&quot;manualOverrideText&quot;:&quot;&quot;},&quot;citationTag&quot;:&quot;MENDELEY_CITATION_v3_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&quot;,&quot;citationItems&quot;:[{&quot;id&quot;:&quot;917c861a-3091-3a10-b1c3-a6ce302afca8&quot;,&quot;itemData&quot;:{&quot;type&quot;:&quot;paper-conference&quot;,&quot;id&quot;:&quot;917c861a-3091-3a10-b1c3-a6ce302afca8&quot;,&quot;title&quot;:&quot;A review on traffic monitoring system techniques&quot;,&quot;author&quot;:[{&quot;family&quot;:&quot;Jain&quot;,&quot;given&quot;:&quot;Neeraj Kumar&quot;,&quot;parse-names&quot;:false,&quot;dropping-particle&quot;:&quot;&quot;,&quot;non-dropping-particle&quot;:&quot;&quot;},{&quot;family&quot;:&quot;Saini&quot;,&quot;given&quot;:&quot;R. K.&quot;,&quot;parse-names&quot;:false,&quot;dropping-particle&quot;:&quot;&quot;,&quot;non-dropping-particle&quot;:&quot;&quot;},{&quot;family&quot;:&quot;Mittal&quot;,&quot;given&quot;:&quot;Preeti&quot;,&quot;parse-names&quot;:false,&quot;dropping-particle&quot;:&quot;&quot;,&quot;non-dropping-particle&quot;:&quot;&quot;}],&quot;container-title&quot;:&quot;Advances in Intelligent Systems and Computing&quot;,&quot;DOI&quot;:&quot;10.1007/978-981-13-0589-4_53&quot;,&quot;ISSN&quot;:&quot;21945357&quot;,&quot;issued&quot;:{&quot;date-parts&quot;:[[2019]]},&quot;abstract&quot;:&quot;Increase in traffic density along with the population growth in the world has resulted in more and more congested roads, air pollution, and accidents. Growth of total number of vehicles around the world has increased exponentially during past decade. Traffic monitoring in this scenario is certainly a big challenge in many cities of India. In most of the cities, we are still dependent on human and accomplishing this herculean task manually. In controlling enormous volume of traffic with manual methods, more and more issues like availability, efficiency, and accuracy of management staff are always encountered. In this study, various traffic monitoring schemes striving to cop up and handle enormous traffic flow with optimized human intervention are studied. Applications of these schemes include identification of vehicles in traffic, sense traffic congestion on a road, measuring speed of vehicle, traffic density on intersections, the presence of VIP vehicles or ambulances, accidents on roads, path for pedestrians, and many more. Usually, intrusive and non-intrusive in situ techniques and in-vehicle technologies are used for traffic monitoring but image processing techniques win over these traditional techniques. The aim of this paper is to discuss the previous research work done to monitor the traffic using image and video processing techniques and future perspective.&quot;,&quot;volume&quot;:&quot;742&quot;,&quot;container-title-short&quot;:&quot;&quot;},&quot;isTemporary&quot;:false,&quot;suppress-author&quot;:false,&quot;composite&quot;:false,&quot;author-only&quot;:false}]},{&quot;citationID&quot;:&quot;MENDELEY_CITATION_7cd82ba6-b6d8-4605-bae4-0e18ac9905cb&quot;,&quot;properties&quot;:{&quot;noteIndex&quot;:0},&quot;isEdited&quot;:false,&quot;manualOverride&quot;:{&quot;isManuallyOverridden&quot;:true,&quot;citeprocText&quot;:&quot;(Gong et al., 2023)&quot;,&quot;manualOverrideText&quot;:&quot;Gong et al., (2023)&quot;},&quot;citationTag&quot;:&quot;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&quot;,&quot;citationItems&quot;:[{&quot;id&quot;:&quot;f871fe38-c822-3df1-8574-926f0f9a7d74&quot;,&quot;itemData&quot;:{&quot;type&quot;:&quot;article-journal&quot;,&quot;id&quot;:&quot;f871fe38-c822-3df1-8574-926f0f9a7d74&quot;,&quot;title&quot;:&quot;NSPDet：real-time nearby-aware pedestrian detection algorithm for multi-scene surveillance at night&quot;,&quot;author&quot;:[{&quot;family&quot;:&quot;Gong&quot;,&quot;given&quot;:&quot;An&quot;,&quot;parse-names&quot;:false,&quot;dropping-particle&quot;:&quot;&quot;,&quot;non-dropping-particle&quot;:&quot;&quot;},{&quot;family&quot;:&quot;Li&quot;,&quot;given&quot;:&quot;Zhonghao&quot;,&quot;parse-names&quot;:false,&quot;dropping-particle&quot;:&quot;&quot;,&quot;non-dropping-particle&quot;:&quot;&quot;},{&quot;family&quot;:&quot;Liang&quot;,&quot;given&quot;:&quot;Chenhong&quot;,&quot;parse-names&quot;:false,&quot;dropping-particle&quot;:&quot;&quot;,&quot;non-dropping-particle&quot;:&quot;&quot;}],&quot;container-title&quot;:&quot;Journal of Image and Graphics&quot;,&quot;DOI&quot;:&quot;10.11834/jig.220834&quot;,&quot;ISSN&quot;:&quot;10068961&quot;,&quot;issued&quot;:{&quot;date-parts&quot;:[[2023]]},&quot;abstract&quot;:&quot;Objective Pedestrian detection is a widely concerned topic in computer vision tasks. It is also a basic and critical technology in automatic driving assistance systems，visual surveillance，and behavior recognition. In the traffic environment，pedestrians and cyclists belong to the“vulnerable groups on the road”. The World Health Organization（WHO）statistics show that approximately half of all fatalities in road accidents involve pedestrians. Unlike conventional detection objects（e. g. ，automobiles）with relatively stable structural characteristics，different limb activities of pedestrians exhibit the nonrigid characteristic of structural instability，thereby complicating pedestrian detection. Moreover，the night scene is difficult to navigate. However，insufficient domestic and international research on night pedestrian detection is currently lacking. Given insufficient illumination and local overexposure，pedestrian recognition algorithms are vulnerable to accuracy restrictions，leading to missing and incorrect detections. Therefore，nighttime pedestrian detection technology has important research and social value for ensuring pedestrian safety. Method The monitoring conditions at night are constrained by uneven and insufficient lighting. Thus，the acquired photos have inadequate exposure，which reduces the effectiveness of pedestrian detection. The present study suggests adding a low-light enhancement module（Zero-DCE）to the detector to boost the model’s nighttime detection performance and address the issue. We feed the regression loss of the detector and the detection location information to the low-light enhancement module for the joint training of the low-light image enhancement and pedestrian detection tasks to make the low-light image enhancement act as a positive gain for the pedestrian detection task. This approach maintains the regional continuity of pedestrian features in the image and avoids the degradation of detection accuracy caused by the pixel-level low-light enhancement operation that destroys the features in the pedestrian region. Pedestrian detection has a long history. In recent years，pedestrian detection strategies using histograms of oriented gradients（HOG）to model human features with a support vector machine（SVM）as a feature classifier have been widely studied. However，the traditional pedestrian detection methods are based on feature engineering. Moreover，the hand-crafted features have low accuracy and are not generalizable. In recent years，deep learning algorithms have started to be used for pedestrian detection tasks. The convolutional neural network（CNN）can extract high-level features and gradually becomes the mainstream pedestrian detection method. On the basis of whether the detection algorithm is based on region proposal，deep learning-based pedestrian detection algorithms can be broadly divided into two-stage and one-stage methods. Two-stage methods first use sliding windows to find preselected regions in the image. Then，the regions and the representative are classified and regressed. The representative methods are R-CNN and Faster R-CNN. The detection algorithm based on the region proposal can capture rich features. Thus，the detection accuracy is high. However，problems，such as redundancy of preselected regions and slow inference speed，exist. One-stage methods do not base on region proposal. However，they directly regress the target’s position in the image，thereby simplifying the detection process and accelerating inference speed. The representative methods are single shot multibox detector（SSD），you only look once v3（YOLOv3），and YOLOX，proposed by MEGVII. In this study，the one-stage method YOLOX is finally selected as the baseline model for the consideration of detection accuracy and inference speed. The targeted optimization is performed for night scenes on the baseline. Additionally，a significant issue with pedestrian detection is the missing and incorrect detection brought on by interclass occlusion and dense crowds. The original non-maximum suppression（NMS）algorithm is susceptible to falsely deleting the detection box when numerous pedestrians are present and their distribution is concentrated. This scenario leads to pedestrian missing detection. Aiming at this problem，the present study reconsiders the NMS strategy in the model reasoning stage and introduces a nonmaximum suppression algorithm（nearby object hallucinatory（NOH））that adds the distribution information of nearby pedestrian targets. We eliminate the dependence of NOH on region proposals，allowing it to be ported to the one-stage target detection algorithm. The bounding box features predicted by YOLOX are pooled into the same feature space. Then，we use a simple full connection module to build the location distribution and density information of nearby pedestrians required by NOH. The improved NOH module is combined with the original YOLOHead as Pedestrian-Head to obtain the final pedestrian detection information. We determine through experiments that adding such a full connection module effectively reduces the missing detection problem caused by occlusion，and the reasoning speed is slightly improved. However，full connection modules inevitably bring redundant parameters to the network. Therefore，this study further investigates the reduction of model volume. Deep separable convolution is also used in the lightweight model to maintain the accuracy of model detection and reduce the computational power required for reasoning. The floating-point computation of the lightweight model is reduced to 22.4 GFLOPs. In theory，our algorithm can meet the needs of real-time reasoning of mobile devices. Result We divided the ablation experiments into three groups for verification on the NightSurveillance dataset. Compared with the baseline model（YOLOX），NSPDet increased the average precision（AP）and the average recall（AR）indices by 10.1 and 7.2，respectively. In addition，the parameters of the lightweight NSPDet model are reduced by 16.4 M. The AP attenuation and AR attenuation are 7.6 and 6.2，respectively. However，the lightweight NSPDet model is still better than the baseline model. The comparison experiments of other methods on Caltech，CityPersons，and NightOwls datasets show that the night pedestrian detection algorithm proposed in this study has a low average false detection rate. Conclusion The NSPDet algorithm proposed in this study improves the accuracy of the baseline model for pedestrian detection at night. The proposed algorithm also has the performance of real-time reasoning. This study optimizes the accuracy of the baseline model for pedestrian detection in various complex nighttime scenes，including low light，strong light interference，image blur，occlusion，and rainy weather. It has an important application value for promoting research in autonomous driving and intelligent transportation.&quot;,&quot;issue&quot;:&quot;9&quot;,&quot;volume&quot;:&quot;28&quot;,&quot;container-title-short&quot;:&quot;&quot;},&quot;isTemporary&quot;:false,&quot;suppress-author&quot;:false,&quot;composite&quot;:false,&quot;author-only&quot;:false}]},{&quot;citationID&quot;:&quot;MENDELEY_CITATION_b79c92ba-a936-43dc-b560-899adaa5f1b4&quot;,&quot;properties&quot;:{&quot;noteIndex&quot;:0},&quot;isEdited&quot;:false,&quot;manualOverride&quot;:{&quot;isManuallyOverridden&quot;:true,&quot;citeprocText&quot;:&quot;(Mekala et al., 2022)&quot;,&quot;manualOverrideText&quot;:&quot;Mekala et al. (2022)&quot;},&quot;citationTag&quot;:&quot;MENDELEY_CITATION_v3_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&quot;,&quot;citationItems&quot;:[{&quot;id&quot;:&quot;29f73c93-a3d8-370a-806c-6a205a695c25&quot;,&quot;itemData&quot;:{&quot;type&quot;:&quot;article&quot;,&quot;id&quot;:&quot;29f73c93-a3d8-370a-806c-6a205a695c25&quot;,&quot;title&quot;:&quot;Deep Learning Inspired Object Consolidation Approaches Using LiDAR Data for Autonomous Driving: A Review&quot;,&quot;author&quot;:[{&quot;family&quot;:&quot;Mekala&quot;,&quot;given&quot;:&quot;M. S.&quot;,&quot;parse-names&quot;:false,&quot;dropping-particle&quot;:&quot;&quot;,&quot;non-dropping-particle&quot;:&quot;&quot;},{&quot;family&quot;:&quot;Park&quot;,&quot;given&quot;:&quot;Woongkyu&quot;,&quot;parse-names&quot;:false,&quot;dropping-particle&quot;:&quot;&quot;,&quot;non-dropping-particle&quot;:&quot;&quot;},{&quot;family&quot;:&quot;Dhiman&quot;,&quot;given&quot;:&quot;Gaurav&quot;,&quot;parse-names&quot;:false,&quot;dropping-particle&quot;:&quot;&quot;,&quot;non-dropping-particle&quot;:&quot;&quot;},{&quot;family&quot;:&quot;Srivastava&quot;,&quot;given&quot;:&quot;Gautam&quot;,&quot;parse-names&quot;:false,&quot;dropping-particle&quot;:&quot;&quot;,&quot;non-dropping-particle&quot;:&quot;&quot;},{&quot;family&quot;:&quot;Park&quot;,&quot;given&quot;:&quot;Ju H.&quot;,&quot;parse-names&quot;:false,&quot;dropping-particle&quot;:&quot;&quot;,&quot;non-dropping-particle&quot;:&quot;&quot;},{&quot;family&quot;:&quot;Jung&quot;,&quot;given&quot;:&quot;Ho Youl&quot;,&quot;parse-names&quot;:false,&quot;dropping-particle&quot;:&quot;&quot;,&quot;non-dropping-particle&quot;:&quot;&quot;}],&quot;container-title&quot;:&quot;Archives of Computational Methods in Engineering&quot;,&quot;DOI&quot;:&quot;10.1007/s11831-021-09670-y&quot;,&quot;ISSN&quot;:&quot;18861784&quot;,&quot;issued&quot;:{&quot;date-parts&quot;:[[2022]]},&quot;abstract&quot;:&quot;Autonomous Driving Vehicle (ADV) services have become a prominent motif in intelligent vehicle technology by adapting deep learning features. Automated driverless services are a hercules task due to the dynamic driving environment and the performance is deliberately reliant on the quality of data fusion from sensors. Therefore, considering advanced 3D LiDAR sensors is essential to measure the surrounding with 360 ∘ coverage. However, accomplishing maximum autonomy is the main challenge because of debilitated and complex driving environmenst. Deep Learning (DL) based models potentially impact surrounding measures for object detection, classification, and tracking. This study describes the importance of DL-LiDAR strategies to formulate ADV research challenges followed by a comprehensive analysis of Semantic Segmentation, Data Fusion, Data Representation, Feature Extraction, Dynamic Object Detection, and Autonomous Driving-Multi-Objective Tracking mechanisms. Unlike existing review papers, we examine various deep learning influenced approaches and describe their precarious measurements. Also, we analyze the impact of systematic methods based on open-source data sets for object-x (x=classification, localization, tracking) consolidation. Most of the summaries confine scalability, and feasibility of DL techniques in ADV to accomplish an intelligent driving system without human interference. Open research problems are discussed in the last section of the article.&quot;,&quot;issue&quot;:&quot;5&quot;,&quot;volume&quot;:&quot;29&quot;,&quot;container-title-short&quot;:&quot;&quot;},&quot;isTemporary&quot;:false,&quot;suppress-author&quot;:false,&quot;composite&quot;:false,&quot;author-only&quot;:false}]},{&quot;citationID&quot;:&quot;MENDELEY_CITATION_5e36b98e-e156-461e-8f61-22866fdb98d9&quot;,&quot;properties&quot;:{&quot;noteIndex&quot;:0},&quot;isEdited&quot;:false,&quot;manualOverride&quot;:{&quot;isManuallyOverridden&quot;:false,&quot;citeprocText&quot;:&quot;(Oliveira, 2024)&quot;,&quot;manualOverrideText&quot;:&quot;&quot;},&quot;citationTag&quot;:&quot;MENDELEY_CITATION_v3_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&quot;,&quot;citationItems&quot;:[{&quot;id&quot;:&quot;79f7aa1a-c7c4-3e96-aa16-bbeeaa4a906b&quot;,&quot;itemData&quot;:{&quot;type&quot;:&quot;article-journal&quot;,&quot;id&quot;:&quot;79f7aa1a-c7c4-3e96-aa16-bbeeaa4a906b&quot;,&quot;title&quot;:&quot;Optimizing crowd evacuation: evaluation of strategies for safety and efficiency&quot;,&quot;author&quot;:[{&quot;family&quot;:&quot;Oliveira&quot;,&quot;given&quot;:&quot;Hugo S&quot;,&quot;parse-names&quot;:false,&quot;dropping-particle&quot;:&quot;&quot;,&quot;non-dropping-particle&quot;:&quot;&quot;}],&quot;container-title&quot;:&quot;Journal of Reliable Intelligent Environments&quot;,&quot;container-title-short&quot;:&quot;J Reliab Intell Environ&quot;,&quot;DOI&quot;:&quot;10.1007/s40860-024-00241-z&quot;,&quot;ISSN&quot;:&quot;2199-4676&quot;,&quot;URL&quot;:&quot;https://doi.org/10.1007/s40860-024-00241-z&quot;,&quot;issued&quot;:{&quot;date-parts&quot;:[[2024]]},&quot;page&quot;:&quot;2&quot;,&quot;abstract&quot;:&quot;Predicting and controlling crowd dynamics in emergencies is one of the main objectives of simulated emergency exercises. However, during emergency exercises, there is often a lack of sense of danger by the actors involved and concerns about exposing real people to potentially dangerous environments. These problems impose limitations in running an emergency drill, harming the collection of valuable information for posterior analysis and decision-making. This work aims to mitigate these problems by using Agent Based Modelling (ABM) simulator to deepen the comprehension of human actions when exposed to a sudden variation in extensive crowded environmental conditions and how evacuation strategies affect evacuation performance. To assess the impact of the evacuation strategy employed, we propose a modified informed leader-flowing approach and compare it with common evacuation strategies in a simulated environment, replicating stadium benches with narrow corridors leading to different exit points. The objective is to determine the impact of each set of configurations and evacuation strategies and compare them against other established ones. Our experiments determined that agents following the crowd generally lead to a higher number of victims due to the rise of herding phenomena near the exits, which was significantly reduced when agents were guided towards the exit via knowing the exit beforehand or following leader agent with real-time information regarding exit location and exit current state, proving that relevant and controlled information in combination with Follow Leader strategies can be crucial in an emergency evacuation scenario with limited evacuation exit capabi and distribution.&quot;,&quot;issue&quot;:&quot;1&quot;,&quot;volume&quot;:&quot;11&quot;},&quot;isTemporary&quot;:false,&quot;suppress-author&quot;:false,&quot;composite&quot;:false,&quot;author-only&quot;:false}]},{&quot;citationID&quot;:&quot;MENDELEY_CITATION_90eeb368-db02-41e8-8a66-a683d7ca7ace&quot;,&quot;properties&quot;:{&quot;noteIndex&quot;:0},&quot;isEdited&quot;:false,&quot;manualOverride&quot;:{&quot;isManuallyOverridden&quot;:false,&quot;citeprocText&quot;:&quot;(Gómez et al., 2023)&quot;,&quot;manualOverrideText&quot;:&quot;&quot;},&quot;citationTag&quot;:&quot;MENDELEY_CITATION_v3_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&quot;,&quot;citationItems&quot;:[{&quot;id&quot;:&quot;c2072003-0478-3bbb-9fe5-02a81b8abc32&quot;,&quot;itemData&quot;:{&quot;type&quot;:&quot;article-journal&quot;,&quot;id&quot;:&quot;c2072003-0478-3bbb-9fe5-02a81b8abc32&quot;,&quot;title&quot;:&quot;Efficient Detection and Tracking of Human Using 3D LiDAR Sensor&quot;,&quot;author&quot;:[{&quot;family&quot;:&quot;Gómez&quot;,&quot;given&quot;:&quot;Juan&quot;,&quot;parse-names&quot;:false,&quot;dropping-particle&quot;:&quot;&quot;,&quot;non-dropping-particle&quot;:&quot;&quot;},{&quot;family&quot;:&quot;Aycard&quot;,&quot;given&quot;:&quot;Olivier&quot;,&quot;parse-names&quot;:false,&quot;dropping-particle&quot;:&quot;&quot;,&quot;non-dropping-particle&quot;:&quot;&quot;},{&quot;family&quot;:&quot;Baber&quot;,&quot;given&quot;:&quot;Junaid&quot;,&quot;parse-names&quot;:false,&quot;dropping-particle&quot;:&quot;&quot;,&quot;non-dropping-particle&quot;:&quot;&quot;}],&quot;container-title&quot;:&quot;Sensors&quot;,&quot;DOI&quot;:&quot;10.3390/s23104720&quot;,&quot;ISSN&quot;:&quot;14248220&quot;,&quot;issued&quot;:{&quot;date-parts&quot;:[[2023]]},&quot;abstract&quot;:&quot;Light Detection and Ranging (LiDAR) technology is now becoming the main tool in many applications such as autonomous driving and human–robot collaboration. Point-cloud-based 3D object detection is becoming popular and widely accepted in the industry and everyday life due to its effectiveness for cameras in challenging environments. In this paper, we present a modular approach to detect, track and classify persons using a 3D LiDAR sensor. It combines multiple principles: a robust implementation for object segmentation, a classifier with local geometric descriptors, and a tracking solution. Moreover, we achieve a real-time solution in a low-performance machine by reducing the number of points to be processed by obtaining and predicting regions of interest via movement detection and motion prediction without any previous knowledge of the environment. Furthermore, our prototype is able to successfully detect and track persons consistently even in challenging cases due to limitations on the sensor field of view or extreme pose changes such as crouching, jumping, and stretching. Lastly, the proposed solution is tested and evaluated in multiple real 3D LiDAR sensor recordings taken in an indoor environment. The results show great potential, with particularly high confidence in positive classifications of the human body as compared to state-of-the-art approaches.&quot;,&quot;issue&quot;:&quot;10&quot;,&quot;volume&quot;:&quot;23&quot;,&quot;container-title-short&quot;:&quot;&quot;},&quot;isTemporary&quot;:false,&quot;suppress-author&quot;:false,&quot;composite&quot;:false,&quot;author-only&quot;:false}]},{&quot;citationID&quot;:&quot;MENDELEY_CITATION_eb0a1961-03ec-4700-b53f-ea81beed1df5&quot;,&quot;properties&quot;:{&quot;noteIndex&quot;:0},&quot;isEdited&quot;:false,&quot;manualOverride&quot;:{&quot;isManuallyOverridden&quot;:false,&quot;citeprocText&quot;:&quot;(Gong et al., 2023)&quot;,&quot;manualOverrideText&quot;:&quot;&quot;},&quot;citationTag&quot;:&quot;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&quot;,&quot;citationItems&quot;:[{&quot;id&quot;:&quot;f871fe38-c822-3df1-8574-926f0f9a7d74&quot;,&quot;itemData&quot;:{&quot;type&quot;:&quot;article-journal&quot;,&quot;id&quot;:&quot;f871fe38-c822-3df1-8574-926f0f9a7d74&quot;,&quot;title&quot;:&quot;NSPDet：real-time nearby-aware pedestrian detection algorithm for multi-scene surveillance at night&quot;,&quot;author&quot;:[{&quot;family&quot;:&quot;Gong&quot;,&quot;given&quot;:&quot;An&quot;,&quot;parse-names&quot;:false,&quot;dropping-particle&quot;:&quot;&quot;,&quot;non-dropping-particle&quot;:&quot;&quot;},{&quot;family&quot;:&quot;Li&quot;,&quot;given&quot;:&quot;Zhonghao&quot;,&quot;parse-names&quot;:false,&quot;dropping-particle&quot;:&quot;&quot;,&quot;non-dropping-particle&quot;:&quot;&quot;},{&quot;family&quot;:&quot;Liang&quot;,&quot;given&quot;:&quot;Chenhong&quot;,&quot;parse-names&quot;:false,&quot;dropping-particle&quot;:&quot;&quot;,&quot;non-dropping-particle&quot;:&quot;&quot;}],&quot;container-title&quot;:&quot;Journal of Image and Graphics&quot;,&quot;DOI&quot;:&quot;10.11834/jig.220834&quot;,&quot;ISSN&quot;:&quot;10068961&quot;,&quot;issued&quot;:{&quot;date-parts&quot;:[[2023]]},&quot;abstract&quot;:&quot;Objective Pedestrian detection is a widely concerned topic in computer vision tasks. It is also a basic and critical technology in automatic driving assistance systems，visual surveillance，and behavior recognition. In the traffic environment，pedestrians and cyclists belong to the“vulnerable groups on the road”. The World Health Organization（WHO）statistics show that approximately half of all fatalities in road accidents involve pedestrians. Unlike conventional detection objects（e. g. ，automobiles）with relatively stable structural characteristics，different limb activities of pedestrians exhibit the nonrigid characteristic of structural instability，thereby complicating pedestrian detection. Moreover，the night scene is difficult to navigate. However，insufficient domestic and international research on night pedestrian detection is currently lacking. Given insufficient illumination and local overexposure，pedestrian recognition algorithms are vulnerable to accuracy restrictions，leading to missing and incorrect detections. Therefore，nighttime pedestrian detection technology has important research and social value for ensuring pedestrian safety. Method The monitoring conditions at night are constrained by uneven and insufficient lighting. Thus，the acquired photos have inadequate exposure，which reduces the effectiveness of pedestrian detection. The present study suggests adding a low-light enhancement module（Zero-DCE）to the detector to boost the model’s nighttime detection performance and address the issue. We feed the regression loss of the detector and the detection location information to the low-light enhancement module for the joint training of the low-light image enhancement and pedestrian detection tasks to make the low-light image enhancement act as a positive gain for the pedestrian detection task. This approach maintains the regional continuity of pedestrian features in the image and avoids the degradation of detection accuracy caused by the pixel-level low-light enhancement operation that destroys the features in the pedestrian region. Pedestrian detection has a long history. In recent years，pedestrian detection strategies using histograms of oriented gradients（HOG）to model human features with a support vector machine（SVM）as a feature classifier have been widely studied. However，the traditional pedestrian detection methods are based on feature engineering. Moreover，the hand-crafted features have low accuracy and are not generalizable. In recent years，deep learning algorithms have started to be used for pedestrian detection tasks. The convolutional neural network（CNN）can extract high-level features and gradually becomes the mainstream pedestrian detection method. On the basis of whether the detection algorithm is based on region proposal，deep learning-based pedestrian detection algorithms can be broadly divided into two-stage and one-stage methods. Two-stage methods first use sliding windows to find preselected regions in the image. Then，the regions and the representative are classified and regressed. The representative methods are R-CNN and Faster R-CNN. The detection algorithm based on the region proposal can capture rich features. Thus，the detection accuracy is high. However，problems，such as redundancy of preselected regions and slow inference speed，exist. One-stage methods do not base on region proposal. However，they directly regress the target’s position in the image，thereby simplifying the detection process and accelerating inference speed. The representative methods are single shot multibox detector（SSD），you only look once v3（YOLOv3），and YOLOX，proposed by MEGVII. In this study，the one-stage method YOLOX is finally selected as the baseline model for the consideration of detection accuracy and inference speed. The targeted optimization is performed for night scenes on the baseline. Additionally，a significant issue with pedestrian detection is the missing and incorrect detection brought on by interclass occlusion and dense crowds. The original non-maximum suppression（NMS）algorithm is susceptible to falsely deleting the detection box when numerous pedestrians are present and their distribution is concentrated. This scenario leads to pedestrian missing detection. Aiming at this problem，the present study reconsiders the NMS strategy in the model reasoning stage and introduces a nonmaximum suppression algorithm（nearby object hallucinatory（NOH））that adds the distribution information of nearby pedestrian targets. We eliminate the dependence of NOH on region proposals，allowing it to be ported to the one-stage target detection algorithm. The bounding box features predicted by YOLOX are pooled into the same feature space. Then，we use a simple full connection module to build the location distribution and density information of nearby pedestrians required by NOH. The improved NOH module is combined with the original YOLOHead as Pedestrian-Head to obtain the final pedestrian detection information. We determine through experiments that adding such a full connection module effectively reduces the missing detection problem caused by occlusion，and the reasoning speed is slightly improved. However，full connection modules inevitably bring redundant parameters to the network. Therefore，this study further investigates the reduction of model volume. Deep separable convolution is also used in the lightweight model to maintain the accuracy of model detection and reduce the computational power required for reasoning. The floating-point computation of the lightweight model is reduced to 22.4 GFLOPs. In theory，our algorithm can meet the needs of real-time reasoning of mobile devices. Result We divided the ablation experiments into three groups for verification on the NightSurveillance dataset. Compared with the baseline model（YOLOX），NSPDet increased the average precision（AP）and the average recall（AR）indices by 10.1 and 7.2，respectively. In addition，the parameters of the lightweight NSPDet model are reduced by 16.4 M. The AP attenuation and AR attenuation are 7.6 and 6.2，respectively. However，the lightweight NSPDet model is still better than the baseline model. The comparison experiments of other methods on Caltech，CityPersons，and NightOwls datasets show that the night pedestrian detection algorithm proposed in this study has a low average false detection rate. Conclusion The NSPDet algorithm proposed in this study improves the accuracy of the baseline model for pedestrian detection at night. The proposed algorithm also has the performance of real-time reasoning. This study optimizes the accuracy of the baseline model for pedestrian detection in various complex nighttime scenes，including low light，strong light interference，image blur，occlusion，and rainy weather. It has an important application value for promoting research in autonomous driving and intelligent transportation.&quot;,&quot;issue&quot;:&quot;9&quot;,&quot;volume&quot;:&quot;28&quot;,&quot;container-title-short&quot;:&quot;&quot;},&quot;isTemporary&quot;:false,&quot;suppress-author&quot;:false,&quot;composite&quot;:false,&quot;author-only&quot;:false}]},{&quot;citationID&quot;:&quot;MENDELEY_CITATION_51a1fde0-5de1-4746-adf9-442981b017b8&quot;,&quot;properties&quot;:{&quot;noteIndex&quot;:0},&quot;isEdited&quot;:false,&quot;manualOverride&quot;:{&quot;isManuallyOverridden&quot;:false,&quot;citeprocText&quot;:&quot;(Gómez et al., 2023)&quot;,&quot;manualOverrideText&quot;:&quot;&quot;},&quot;citationTag&quot;:&quot;MENDELEY_CITATION_v3_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&quot;,&quot;citationItems&quot;:[{&quot;id&quot;:&quot;c2072003-0478-3bbb-9fe5-02a81b8abc32&quot;,&quot;itemData&quot;:{&quot;type&quot;:&quot;article-journal&quot;,&quot;id&quot;:&quot;c2072003-0478-3bbb-9fe5-02a81b8abc32&quot;,&quot;title&quot;:&quot;Efficient Detection and Tracking of Human Using 3D LiDAR Sensor&quot;,&quot;author&quot;:[{&quot;family&quot;:&quot;Gómez&quot;,&quot;given&quot;:&quot;Juan&quot;,&quot;parse-names&quot;:false,&quot;dropping-particle&quot;:&quot;&quot;,&quot;non-dropping-particle&quot;:&quot;&quot;},{&quot;family&quot;:&quot;Aycard&quot;,&quot;given&quot;:&quot;Olivier&quot;,&quot;parse-names&quot;:false,&quot;dropping-particle&quot;:&quot;&quot;,&quot;non-dropping-particle&quot;:&quot;&quot;},{&quot;family&quot;:&quot;Baber&quot;,&quot;given&quot;:&quot;Junaid&quot;,&quot;parse-names&quot;:false,&quot;dropping-particle&quot;:&quot;&quot;,&quot;non-dropping-particle&quot;:&quot;&quot;}],&quot;container-title&quot;:&quot;Sensors&quot;,&quot;DOI&quot;:&quot;10.3390/s23104720&quot;,&quot;ISSN&quot;:&quot;14248220&quot;,&quot;issued&quot;:{&quot;date-parts&quot;:[[2023]]},&quot;abstract&quot;:&quot;Light Detection and Ranging (LiDAR) technology is now becoming the main tool in many applications such as autonomous driving and human–robot collaboration. Point-cloud-based 3D object detection is becoming popular and widely accepted in the industry and everyday life due to its effectiveness for cameras in challenging environments. In this paper, we present a modular approach to detect, track and classify persons using a 3D LiDAR sensor. It combines multiple principles: a robust implementation for object segmentation, a classifier with local geometric descriptors, and a tracking solution. Moreover, we achieve a real-time solution in a low-performance machine by reducing the number of points to be processed by obtaining and predicting regions of interest via movement detection and motion prediction without any previous knowledge of the environment. Furthermore, our prototype is able to successfully detect and track persons consistently even in challenging cases due to limitations on the sensor field of view or extreme pose changes such as crouching, jumping, and stretching. Lastly, the proposed solution is tested and evaluated in multiple real 3D LiDAR sensor recordings taken in an indoor environment. The results show great potential, with particularly high confidence in positive classifications of the human body as compared to state-of-the-art approaches.&quot;,&quot;issue&quot;:&quot;10&quot;,&quot;volume&quot;:&quot;23&quot;,&quot;container-title-short&quot;:&quot;&quot;},&quot;isTemporary&quot;:false,&quot;suppress-author&quot;:false,&quot;composite&quot;:false,&quot;author-only&quot;:false}]},{&quot;citationID&quot;:&quot;MENDELEY_CITATION_398ca392-8495-452b-85b9-5fbc0ffda356&quot;,&quot;properties&quot;:{&quot;noteIndex&quot;:0},&quot;isEdited&quot;:false,&quot;manualOverride&quot;:{&quot;isManuallyOverridden&quot;:false,&quot;citeprocText&quot;:&quot;(Nishinari et al., 2024)&quot;,&quot;manualOverrideText&quot;:&quot;&quot;},&quot;citationTag&quot;:&quot;MENDELEY_CITATION_v3_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&quot;,&quot;citationItems&quot;:[{&quot;id&quot;:&quot;35b9e0b5-e5b9-37a1-946a-d85016bfa99d&quot;,&quot;itemData&quot;:{&quot;type&quot;:&quot;article-journal&quot;,&quot;id&quot;:&quot;35b9e0b5-e5b9-37a1-946a-d85016bfa99d&quot;,&quot;title&quot;:&quot;Recent Developments in Crowd Management: Theory and Applications&quot;,&quot;author&quot;:[{&quot;family&quot;:&quot;Nishinari&quot;,&quot;given&quot;:&quot;Katsuhito&quot;,&quot;parse-names&quot;:false,&quot;dropping-particle&quot;:&quot;&quot;,&quot;non-dropping-particle&quot;:&quot;&quot;},{&quot;family&quot;:&quot;Feliciani&quot;,&quot;given&quot;:&quot;Claudio&quot;,&quot;parse-names&quot;:false,&quot;dropping-particle&quot;:&quot;&quot;,&quot;non-dropping-particle&quot;:&quot;&quot;},{&quot;family&quot;:&quot;Jia&quot;,&quot;given&quot;:&quot;Xiaolu&quot;,&quot;parse-names&quot;:false,&quot;dropping-particle&quot;:&quot;&quot;,&quot;non-dropping-particle&quot;:&quot;&quot;},{&quot;family&quot;:&quot;Tanida&quot;,&quot;given&quot;:&quot;Sakurako&quot;,&quot;parse-names&quot;:false,&quot;dropping-particle&quot;:&quot;&quot;,&quot;non-dropping-particle&quot;:&quot;&quot;}],&quot;container-title&quot;:&quot;Journal of Disaster Research&quot;,&quot;DOI&quot;:&quot;10.20965/jdr.2024.p0239&quot;,&quot;issued&quot;:{&quot;date-parts&quot;:[[2024]]},&quot;page&quot;:&quot;239-247&quot;,&quot;issue&quot;:&quot;2&quot;,&quot;volume&quot;:&quot;19&quot;,&quot;container-title-short&quot;:&quot;&quot;},&quot;isTemporary&quot;:false,&quot;suppress-author&quot;:false,&quot;composite&quot;:false,&quot;author-only&quot;:false}]},{&quot;citationID&quot;:&quot;MENDELEY_CITATION_6e022bf7-02df-4ee8-928f-32b1d8bc8916&quot;,&quot;properties&quot;:{&quot;noteIndex&quot;:0},&quot;isEdited&quot;:false,&quot;manualOverride&quot;:{&quot;isManuallyOverridden&quot;:false,&quot;citeprocText&quot;:&quot;(Alazbah et al., 2025)&quot;,&quot;manualOverrideText&quot;:&quot;&quot;},&quot;citationTag&quot;:&quot;MENDELEY_CITATION_v3_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&quot;,&quot;citationItems&quot;:[{&quot;id&quot;:&quot;59376acd-93dc-3136-95e5-f40eccf380d7&quot;,&quot;itemData&quot;:{&quot;type&quot;:&quot;article-journal&quot;,&quot;id&quot;:&quot;59376acd-93dc-3136-95e5-f40eccf380d7&quot;,&quot;title&quot;:&quot;Crowd Evacuation in Stadiums Using Fire Alarm Prediction&quot;,&quot;author&quot;:[{&quot;family&quot;:&quot;Alazbah&quot;,&quot;given&quot;:&quot;Afnan A.&quot;,&quot;parse-names&quot;:false,&quot;dropping-particle&quot;:&quot;&quot;,&quot;non-dropping-particle&quot;:&quot;&quot;},{&quot;family&quot;:&quot;Rabie&quot;,&quot;given&quot;:&quot;Osama&quot;,&quot;parse-names&quot;:false,&quot;dropping-particle&quot;:&quot;&quot;,&quot;non-dropping-particle&quot;:&quot;&quot;},{&quot;family&quot;:&quot;Al-Barakati&quot;,&quot;given&quot;:&quot;Abdullah&quot;,&quot;parse-names&quot;:false,&quot;dropping-particle&quot;:&quot;&quot;,&quot;non-dropping-particle&quot;:&quot;&quot;}],&quot;container-title&quot;:&quot;Sensors&quot;,&quot;DOI&quot;:&quot;10.3390/s25092810&quot;,&quot;ISSN&quot;:&quot;14248220&quot;,&quot;PMID&quot;:&quot;40363247&quot;,&quot;issued&quot;:{&quot;date-parts&quot;:[[2025,5,1]]},&quot;abstract&quot;:&quot;Ensuring rapid and efficient evacuation in high-density environments, such as stadiums, is critical for public safety during fire emergencies. Traditional fire alarm systems rely on reactive detection mechanisms, often resulting in delayed response times, increased panic, and overcrowding. This study introduces an AI-driven predictive fire alarm and evacuation model that leverages machine learning algorithms and real-time environmental sensor data to anticipate fire hazards before ignition, improving emergency response efficiency. To detect early fire risk indicators, the system processes data from 62,630 sensor measurements across 15 ecological parameters, including temperature, humidity, total volatile organic compounds (TVOC), CO2 levels, and particulate matter. A comparative analysis of six machine learning models—Logistic Regression, Support Vector Machines (SVM), Random Forest, and proposed EvacuNet—demonstrates that EvacuNet outperforms all other models, achieving an accuracy of 99.99%, precision of 1.00, recall of 1.00, and an AUC-ROC score close to 1.00. The predictive alarm system significantly reduces false alarm rates and enhances fire detection speed, allowing emergency responders to take preemptive action. Moreover, integrating AI-driven evacuation optimization minimizes bottlenecks and congestion, reduces evacuation times, and improves structured crowd movement. These findings underscore the necessity of intelligent fire detection systems in high-occupancy venues, demonstrating that AI-based predictive modeling can drastically improve fire response and evacuation efficiency. Future research should focus on integrating IoT-enabled emergency navigation, reinforcement learning algorithms, and real-time crowd management systems to further enhance predictive accuracy and minimize casualties. By adopting such advanced technologies, large-scale venues can significantly improve emergency preparedness, reduce evacuation delays, and enhance public safety.&quot;,&quot;publisher&quot;:&quot;Multidisciplinary Digital Publishing Institute (MDPI)&quot;,&quot;issue&quot;:&quot;9&quot;,&quot;volume&quot;:&quot;25&quot;,&quot;container-title-short&quot;:&quot;&quot;},&quot;isTemporary&quot;:false,&quot;suppress-author&quot;:false,&quot;composite&quot;:false,&quot;author-only&quot;:false}]},{&quot;citationID&quot;:&quot;MENDELEY_CITATION_533f45ff-8646-44f3-bfe2-17f12e883104&quot;,&quot;properties&quot;:{&quot;noteIndex&quot;:0},&quot;isEdited&quot;:false,&quot;manualOverride&quot;:{&quot;isManuallyOverridden&quot;:true,&quot;citeprocText&quot;:&quot;(Peri et al., 2022)&quot;,&quot;manualOverrideText&quot;:&quot;(Peri et al., (2022)&quot;},&quot;citationTag&quot;:&quot;MENDELEY_CITATION_v3_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&quot;,&quot;citationItems&quot;:[{&quot;id&quot;:&quot;fee7b040-c81c-32c1-8b6e-441da086b4c5&quot;,&quot;itemData&quot;:{&quot;type&quot;:&quot;paper-conference&quot;,&quot;id&quot;:&quot;fee7b040-c81c-32c1-8b6e-441da086b4c5&quot;,&quot;title&quot;:&quot;Forecasting from LiDAR via Future Object Detection&quot;,&quot;author&quot;:[{&quot;family&quot;:&quot;Peri&quot;,&quot;given&quot;:&quot;Neehar&quot;,&quot;parse-names&quot;:false,&quot;dropping-particle&quot;:&quot;&quot;,&quot;non-dropping-particle&quot;:&quot;&quot;},{&quot;family&quot;:&quot;Luiten&quot;,&quot;given&quot;:&quot;Jonathon&quot;,&quot;parse-names&quot;:false,&quot;dropping-particle&quot;:&quot;&quot;,&quot;non-dropping-particle&quot;:&quot;&quot;},{&quot;family&quot;:&quot;Li&quot;,&quot;given&quot;:&quot;Mengtian&quot;,&quot;parse-names&quot;:false,&quot;dropping-particle&quot;:&quot;&quot;,&quot;non-dropping-particle&quot;:&quot;&quot;},{&quot;family&quot;:&quot;Osep&quot;,&quot;given&quot;:&quot;Aljosa&quot;,&quot;parse-names&quot;:false,&quot;dropping-particle&quot;:&quot;&quot;,&quot;non-dropping-particle&quot;:&quot;&quot;},{&quot;family&quot;:&quot;Leal-Taixe&quot;,&quot;given&quot;:&quot;Laura&quot;,&quot;parse-names&quot;:false,&quot;dropping-particle&quot;:&quot;&quot;,&quot;non-dropping-particle&quot;:&quot;&quot;},{&quot;family&quot;:&quot;Ramanan&quot;,&quot;given&quot;:&quot;Deva&quot;,&quot;parse-names&quot;:false,&quot;dropping-particle&quot;:&quot;&quot;,&quot;non-dropping-particle&quot;:&quot;&quot;}],&quot;container-title&quot;:&quot;Proceedings of the IEEE Computer Society Conference on Computer Vision and Pattern Recognition&quot;,&quot;DOI&quot;:&quot;10.1109/CVPR52688.2022.01669&quot;,&quot;ISSN&quot;:&quot;10636919&quot;,&quot;issued&quot;:{&quot;date-parts&quot;:[[2022]]},&quot;abstract&quot;:&quot;Object detection and forecasting are fundamental components of embodied perception. These two problems, how-ever, are largely studied in isolation by the community. In this paper, we propose an end-to-end approachfor detection and motion forecasting based on raw sensor measurement as opposed to ground truth tracks. Instead of predicting the current frame locations and forecasting forward in time, we directly predict future object locations and backcast to determine where each trajectory began. Our approach not only improves overall accuracy compared to other modular or end-to-end baselines, it also prompts us to rethink the role of explicit tracking for embodied perception. Additionally, by linking future and current locations in a many-to-one manner, our approach is able to reason about multiple futures, a capability that was previously considered difficult for end-to-end approaches. We conduct extensive experi-ments on the popular nuScenes dataset and demonstrate the empirical effectiveness of our approach. In addition, we investigate the appropriateness of reusing standard forecasting metrics for an end-to-end setup, and find a number of limitations which allow us to build simple baselines to game these metrics. We address this issue with a novel set of joint forecasting and detection metrics that extend the commonly used AP metrics from the detection community to measuring forecasting accuracy. Our code is available on GitHub.&quot;,&quot;volume&quot;:&quot;2022-June&quot;,&quot;container-title-short&quot;:&quot;&quot;},&quot;isTemporary&quot;:false,&quot;suppress-author&quot;:false,&quot;composite&quot;:false,&quot;author-only&quot;:false}]},{&quot;citationID&quot;:&quot;MENDELEY_CITATION_99dfbcd7-c07f-4336-b6cc-6556dcacb796&quot;,&quot;properties&quot;:{&quot;noteIndex&quot;:0},&quot;isEdited&quot;:false,&quot;manualOverride&quot;:{&quot;isManuallyOverridden&quot;:false,&quot;citeprocText&quot;:&quot;(Alazbah et al., 2025)&quot;,&quot;manualOverrideText&quot;:&quot;&quot;},&quot;citationTag&quot;:&quot;MENDELEY_CITATION_v3_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&quot;,&quot;citationItems&quot;:[{&quot;id&quot;:&quot;59376acd-93dc-3136-95e5-f40eccf380d7&quot;,&quot;itemData&quot;:{&quot;type&quot;:&quot;article-journal&quot;,&quot;id&quot;:&quot;59376acd-93dc-3136-95e5-f40eccf380d7&quot;,&quot;title&quot;:&quot;Crowd Evacuation in Stadiums Using Fire Alarm Prediction&quot;,&quot;author&quot;:[{&quot;family&quot;:&quot;Alazbah&quot;,&quot;given&quot;:&quot;Afnan A.&quot;,&quot;parse-names&quot;:false,&quot;dropping-particle&quot;:&quot;&quot;,&quot;non-dropping-particle&quot;:&quot;&quot;},{&quot;family&quot;:&quot;Rabie&quot;,&quot;given&quot;:&quot;Osama&quot;,&quot;parse-names&quot;:false,&quot;dropping-particle&quot;:&quot;&quot;,&quot;non-dropping-particle&quot;:&quot;&quot;},{&quot;family&quot;:&quot;Al-Barakati&quot;,&quot;given&quot;:&quot;Abdullah&quot;,&quot;parse-names&quot;:false,&quot;dropping-particle&quot;:&quot;&quot;,&quot;non-dropping-particle&quot;:&quot;&quot;}],&quot;container-title&quot;:&quot;Sensors&quot;,&quot;DOI&quot;:&quot;10.3390/s25092810&quot;,&quot;ISSN&quot;:&quot;14248220&quot;,&quot;PMID&quot;:&quot;40363247&quot;,&quot;issued&quot;:{&quot;date-parts&quot;:[[2025,5,1]]},&quot;abstract&quot;:&quot;Ensuring rapid and efficient evacuation in high-density environments, such as stadiums, is critical for public safety during fire emergencies. Traditional fire alarm systems rely on reactive detection mechanisms, often resulting in delayed response times, increased panic, and overcrowding. This study introduces an AI-driven predictive fire alarm and evacuation model that leverages machine learning algorithms and real-time environmental sensor data to anticipate fire hazards before ignition, improving emergency response efficiency. To detect early fire risk indicators, the system processes data from 62,630 sensor measurements across 15 ecological parameters, including temperature, humidity, total volatile organic compounds (TVOC), CO2 levels, and particulate matter. A comparative analysis of six machine learning models—Logistic Regression, Support Vector Machines (SVM), Random Forest, and proposed EvacuNet—demonstrates that EvacuNet outperforms all other models, achieving an accuracy of 99.99%, precision of 1.00, recall of 1.00, and an AUC-ROC score close to 1.00. The predictive alarm system significantly reduces false alarm rates and enhances fire detection speed, allowing emergency responders to take preemptive action. Moreover, integrating AI-driven evacuation optimization minimizes bottlenecks and congestion, reduces evacuation times, and improves structured crowd movement. These findings underscore the necessity of intelligent fire detection systems in high-occupancy venues, demonstrating that AI-based predictive modeling can drastically improve fire response and evacuation efficiency. Future research should focus on integrating IoT-enabled emergency navigation, reinforcement learning algorithms, and real-time crowd management systems to further enhance predictive accuracy and minimize casualties. By adopting such advanced technologies, large-scale venues can significantly improve emergency preparedness, reduce evacuation delays, and enhance public safety.&quot;,&quot;publisher&quot;:&quot;Multidisciplinary Digital Publishing Institute (MDPI)&quot;,&quot;issue&quot;:&quot;9&quot;,&quot;volume&quot;:&quot;2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6fH5DanH5L9uHw+5xfEoyXcPQ==">CgMxLjA4AHIhMUNmYUpHdFZ6VUZYYmp0WHFHNVRWVmhmNnVvRTcwaUFa</go:docsCustomData>
</go:gDocsCustomXmlDataStorage>
</file>

<file path=customXml/itemProps1.xml><?xml version="1.0" encoding="utf-8"?>
<ds:datastoreItem xmlns:ds="http://schemas.openxmlformats.org/officeDocument/2006/customXml" ds:itemID="{6E3F6A15-3D39-4BA1-8DE4-1887B0183CA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13854</Words>
  <Characters>78968</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IKHLAS</dc:creator>
  <cp:lastModifiedBy>Dr. Izwan Nizal Bin Mohd Shaharanee</cp:lastModifiedBy>
  <cp:revision>3</cp:revision>
  <dcterms:created xsi:type="dcterms:W3CDTF">2026-05-10T14:50:00Z</dcterms:created>
  <dcterms:modified xsi:type="dcterms:W3CDTF">2026-05-10T14:51:00Z</dcterms:modified>
</cp:coreProperties>
</file>