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xmlns:ns0="http://schemas.openxmlformats.org/drawingml/2006/main" w:ascii="Microsoft YaHei" w:hAnsi="Microsoft YaHei" ns0:cs="Microsoft YaHei"/>
          <w:b/>
          <w:i w:val="0"/>
          <w:color w:val="000000"/>
          <w:sz w:val="44"/>
        </w:rPr>
        <w:t>6月23日项目开发日志</w:t>
      </w:r>
    </w:p>
    <w:p>
      <w:pPr>
        <w:jc w:val="center"/>
      </w:pPr>
      <w:r>
        <w:rPr>
          <w:rFonts xmlns:ns1="http://schemas.openxmlformats.org/drawingml/2006/main" w:ascii="Microsoft YaHei" w:hAnsi="Microsoft YaHei" ns1:cs="Microsoft YaHei"/>
          <w:b w:val="0"/>
          <w:i w:val="0"/>
          <w:color w:val="666666"/>
          <w:sz w:val="28"/>
        </w:rPr>
        <w:t>「智汇桥」——AI驱动的产学研用一体化智慧协同系统</w:t>
      </w:r>
    </w:p>
    <w:p/>
    <w:p>
      <w:pPr>
        <w:pStyle w:val="Heading1"/>
      </w:pPr>
      <w:r>
        <w:rPr>
          <w:rFonts xmlns:ns2="http://schemas.openxmlformats.org/drawingml/2006/main" w:ascii="Microsoft YaHei" w:hAnsi="Microsoft YaHei" ns2:cs="Microsoft YaHei"/>
          <w:b/>
          <w:i w:val="0"/>
          <w:color w:val="202020"/>
          <w:sz w:val="36"/>
        </w:rPr>
        <w:t>一、今日工作目标</w:t>
      </w:r>
    </w:p>
    <w:p>
      <w:pPr>
        <w:spacing w:line="336" w:lineRule="auto" w:after="80"/>
      </w:pPr>
      <w:r>
        <w:rPr>
          <w:rFonts xmlns:ns3="http://schemas.openxmlformats.org/drawingml/2006/main" w:ascii="Microsoft YaHei" w:hAnsi="Microsoft YaHei" ns3:cs="Microsoft YaHei"/>
          <w:b w:val="0"/>
          <w:i w:val="0"/>
          <w:color w:val="000000"/>
          <w:sz w:val="22"/>
        </w:rPr>
        <w:t>• 完成后端教学辅助模块：学习资源、学习记录、收藏相关实体、Mapper、Service、Controller。</w:t>
      </w:r>
    </w:p>
    <w:p>
      <w:pPr>
        <w:spacing w:line="336" w:lineRule="auto" w:after="80"/>
      </w:pPr>
      <w:r>
        <w:rPr>
          <w:rFonts xmlns:ns4="http://schemas.openxmlformats.org/drawingml/2006/main" w:ascii="Microsoft YaHei" w:hAnsi="Microsoft YaHei" ns4:cs="Microsoft YaHei"/>
          <w:b w:val="0"/>
          <w:i w:val="0"/>
          <w:color w:val="000000"/>
          <w:sz w:val="22"/>
        </w:rPr>
        <w:t>• 开发前端教学辅助页面：学习资源列表页与学习中心页。</w:t>
      </w:r>
    </w:p>
    <w:p>
      <w:pPr>
        <w:spacing w:line="336" w:lineRule="auto" w:after="80"/>
      </w:pPr>
      <w:r>
        <w:rPr>
          <w:rFonts xmlns:ns5="http://schemas.openxmlformats.org/drawingml/2006/main" w:ascii="Microsoft YaHei" w:hAnsi="Microsoft YaHei" ns5:cs="Microsoft YaHei"/>
          <w:b w:val="0"/>
          <w:i w:val="0"/>
          <w:color w:val="000000"/>
          <w:sz w:val="22"/>
        </w:rPr>
        <w:t>• 开发首页数据看板与管理后台数据看板页面，展示全平台统计数据。</w:t>
      </w:r>
    </w:p>
    <w:p>
      <w:pPr>
        <w:spacing w:line="336" w:lineRule="auto" w:after="80"/>
      </w:pPr>
      <w:r>
        <w:rPr>
          <w:rFonts xmlns:ns6="http://schemas.openxmlformats.org/drawingml/2006/main" w:ascii="Microsoft YaHei" w:hAnsi="Microsoft YaHei" ns6:cs="Microsoft YaHei"/>
          <w:b w:val="0"/>
          <w:i w:val="0"/>
          <w:color w:val="000000"/>
          <w:sz w:val="22"/>
        </w:rPr>
        <w:t>• 补充教学辅助与数据看板相关路由与侧边栏菜单配置。</w:t>
      </w:r>
    </w:p>
    <w:p>
      <w:pPr>
        <w:spacing w:line="336" w:lineRule="auto" w:after="80"/>
      </w:pPr>
      <w:r>
        <w:rPr>
          <w:rFonts xmlns:ns7="http://schemas.openxmlformats.org/drawingml/2006/main" w:ascii="Microsoft YaHei" w:hAnsi="Microsoft YaHei" ns7:cs="Microsoft YaHei"/>
          <w:b w:val="0"/>
          <w:i w:val="0"/>
          <w:color w:val="000000"/>
          <w:sz w:val="22"/>
        </w:rPr>
        <w:t>• 前后端联调验证教学辅助模块与数据看板功能。</w:t>
      </w:r>
    </w:p>
    <w:p>
      <w:pPr>
        <w:spacing w:line="336" w:lineRule="auto" w:after="80"/>
      </w:pPr>
      <w:r>
        <w:rPr>
          <w:rFonts xmlns:ns8="http://schemas.openxmlformats.org/drawingml/2006/main" w:ascii="Microsoft YaHei" w:hAnsi="Microsoft YaHei" ns8:cs="Microsoft YaHei"/>
          <w:b w:val="0"/>
          <w:i w:val="0"/>
          <w:color w:val="000000"/>
          <w:sz w:val="22"/>
        </w:rPr>
        <w:t>• 截取关键页面截图，整理到 docs/day8/ 目录，并生成 Word 开发日志。</w:t>
      </w:r>
    </w:p>
    <w:p>
      <w:pPr>
        <w:pStyle w:val="Heading1"/>
      </w:pPr>
      <w:r>
        <w:rPr>
          <w:rFonts xmlns:ns9="http://schemas.openxmlformats.org/drawingml/2006/main" w:ascii="Microsoft YaHei" w:hAnsi="Microsoft YaHei" ns9:cs="Microsoft YaHei"/>
          <w:b/>
          <w:i w:val="0"/>
          <w:color w:val="202020"/>
          <w:sz w:val="36"/>
        </w:rPr>
        <w:t>二、今日完成内容</w:t>
      </w:r>
    </w:p>
    <w:p>
      <w:pPr>
        <w:spacing w:line="336" w:lineRule="auto" w:after="120"/>
      </w:pPr>
      <w:r>
        <w:rPr>
          <w:rFonts xmlns:ns10="http://schemas.openxmlformats.org/drawingml/2006/main" w:ascii="Microsoft YaHei" w:hAnsi="Microsoft YaHei" ns10:cs="Microsoft YaHei"/>
          <w:b w:val="0"/>
          <w:i w:val="0"/>
          <w:color w:val="000000"/>
          <w:sz w:val="22"/>
        </w:rPr>
        <w:t>Day 8 完成了教学辅助模块的完整开发与数据看板页面建设。后端新增学习资源、学习记录、收藏相关接口，前端新增学习资源列表页与学习中心页，首页与管理员后台均接入数据看板统计接口，并通过本地开发环境完成前后端联调验证。</w:t>
      </w:r>
    </w:p>
    <w:p>
      <w:pPr>
        <w:pStyle w:val="Heading1"/>
      </w:pPr>
      <w:r>
        <w:rPr>
          <w:rFonts xmlns:ns11="http://schemas.openxmlformats.org/drawingml/2006/main" w:ascii="Microsoft YaHei" w:hAnsi="Microsoft YaHei" ns11:cs="Microsoft YaHei"/>
          <w:b/>
          <w:i w:val="0"/>
          <w:color w:val="202020"/>
          <w:sz w:val="36"/>
        </w:rPr>
        <w:t>三、关键页面截图</w:t>
      </w:r>
    </w:p>
    <w:p>
      <w:pPr>
        <w:spacing w:line="336" w:lineRule="auto" w:after="120"/>
      </w:pPr>
      <w:r>
        <w:rPr>
          <w:rFonts xmlns:ns12="http://schemas.openxmlformats.org/drawingml/2006/main" w:ascii="Microsoft YaHei" w:hAnsi="Microsoft YaHei" ns12:cs="Microsoft YaHei"/>
          <w:b w:val="0"/>
          <w:i w:val="0"/>
          <w:color w:val="000000"/>
          <w:sz w:val="22"/>
        </w:rPr>
        <w:t>以下截图为 Day 8 完成后，使用测试账号在本地开发环境实际访问各页面所得，图片统一存放于 docs/day8/ 目录。</w:t>
      </w:r>
    </w:p>
    <w:p>
      <w:pPr>
        <w:pStyle w:val="Heading2"/>
      </w:pPr>
      <w:r>
        <w:rPr>
          <w:rFonts xmlns:ns13="http://schemas.openxmlformats.org/drawingml/2006/main" w:ascii="Microsoft YaHei" w:hAnsi="Microsoft YaHei" ns13:cs="Microsoft YaHei"/>
          <w:b/>
          <w:i w:val="0"/>
          <w:color w:val="303333"/>
          <w:sz w:val="28"/>
        </w:rPr>
        <w:t>4.1 首页数据看板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821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4="http://schemas.openxmlformats.org/drawingml/2006/main" w:ascii="Microsoft YaHei" w:hAnsi="Microsoft YaHei" ns14:cs="Microsoft YaHei"/>
          <w:b w:val="0"/>
          <w:i/>
          <w:color w:val="666666"/>
          <w:sz w:val="20"/>
        </w:rPr>
        <w:t>登录后进入系统首页，顶部欢迎横幅展示平台定位，下方统计卡片实时显示平台用户、科研项目、企业需求、闲置资源、学习资源、资源预约等核心指标，右侧快捷入口可快速跳转至各功能模块。</w:t>
      </w:r>
    </w:p>
    <w:p>
      <w:pPr>
        <w:pStyle w:val="Heading2"/>
      </w:pPr>
      <w:r>
        <w:rPr>
          <w:rFonts xmlns:ns15="http://schemas.openxmlformats.org/drawingml/2006/main" w:ascii="Microsoft YaHei" w:hAnsi="Microsoft YaHei" ns15:cs="Microsoft YaHei"/>
          <w:b/>
          <w:i w:val="0"/>
          <w:color w:val="303333"/>
          <w:sz w:val="28"/>
        </w:rPr>
        <w:t>4.2 学习资源列表页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821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esour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6="http://schemas.openxmlformats.org/drawingml/2006/main" w:ascii="Microsoft YaHei" w:hAnsi="Microsoft YaHei" ns16:cs="Microsoft YaHei"/>
          <w:b w:val="0"/>
          <w:i/>
          <w:color w:val="666666"/>
          <w:sz w:val="20"/>
        </w:rPr>
        <w:t>通过侧边栏「教学辅助 → 学习资源」进入学习资源列表页。页面支持按资源类型、学科领域、难度等级和关键词进行筛选搜索，以卡片形式展示课程、视频、论文、图书、工具等学习资源，并显示封面、浏览量与「开始学习」入口。</w:t>
      </w:r>
    </w:p>
    <w:p>
      <w:pPr>
        <w:pStyle w:val="Heading2"/>
      </w:pPr>
      <w:r>
        <w:rPr>
          <w:rFonts xmlns:ns17="http://schemas.openxmlformats.org/drawingml/2006/main" w:ascii="Microsoft YaHei" w:hAnsi="Microsoft YaHei" ns17:cs="Microsoft YaHei"/>
          <w:b/>
          <w:i w:val="0"/>
          <w:color w:val="303333"/>
          <w:sz w:val="28"/>
        </w:rPr>
        <w:t>4.3 学习中心页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821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en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8="http://schemas.openxmlformats.org/drawingml/2006/main" w:ascii="Microsoft YaHei" w:hAnsi="Microsoft YaHei" ns18:cs="Microsoft YaHei"/>
          <w:b w:val="0"/>
          <w:i/>
          <w:color w:val="666666"/>
          <w:sz w:val="20"/>
        </w:rPr>
        <w:t>学生点击「开始学习」后进入学习中心。页面顶部展示正在学习、已完成、我的收藏三项统计，下方标签页可切换查看不同状态的学习记录，支持更新学习进度、标记完成与删除记录等操作。</w:t>
      </w:r>
    </w:p>
    <w:p>
      <w:pPr>
        <w:pStyle w:val="Heading2"/>
      </w:pPr>
      <w:r>
        <w:rPr>
          <w:rFonts xmlns:ns19="http://schemas.openxmlformats.org/drawingml/2006/main" w:ascii="Microsoft YaHei" w:hAnsi="Microsoft YaHei" ns19:cs="Microsoft YaHei"/>
          <w:b/>
          <w:i w:val="0"/>
          <w:color w:val="303333"/>
          <w:sz w:val="28"/>
        </w:rPr>
        <w:t>4.4 管理员数据看板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821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0="http://schemas.openxmlformats.org/drawingml/2006/main" w:ascii="Microsoft YaHei" w:hAnsi="Microsoft YaHei" ns20:cs="Microsoft YaHei"/>
          <w:b w:val="0"/>
          <w:i/>
          <w:color w:val="666666"/>
          <w:sz w:val="20"/>
        </w:rPr>
        <w:t>管理员账号进入「系统管理 → 数据看板」后，可查看全平台运营数据。核心指标包括注册用户及角色分布、科研项目、企业需求、闲置资源；二级指标展示项目申请数、学习资源数、资源预约数；底部提供快捷管理入口。</w:t>
      </w:r>
    </w:p>
    <w:p>
      <w:pPr>
        <w:pStyle w:val="Heading1"/>
      </w:pPr>
      <w:r>
        <w:rPr>
          <w:rFonts xmlns:ns21="http://schemas.openxmlformats.org/drawingml/2006/main" w:ascii="Microsoft YaHei" w:hAnsi="Microsoft YaHei" ns21:cs="Microsoft YaHei"/>
          <w:b/>
          <w:i w:val="0"/>
          <w:color w:val="202020"/>
          <w:sz w:val="36"/>
        </w:rPr>
        <w:t>四、遇到的问题与解决方法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xmlns:ns22="http://schemas.openxmlformats.org/drawingml/2006/main" w:ascii="Microsoft YaHei" w:hAnsi="Microsoft YaHei" ns22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xmlns:ns23="http://schemas.openxmlformats.org/drawingml/2006/main" w:ascii="Microsoft YaHei" w:hAnsi="Microsoft YaHei" ns23:cs="Microsoft YaHei"/>
                <w:b/>
                <w:i w:val="0"/>
                <w:color w:val="000000"/>
                <w:sz w:val="20"/>
              </w:rPr>
              <w:t>问题描述</w:t>
            </w:r>
          </w:p>
        </w:tc>
        <w:tc>
          <w:tcPr>
            <w:tcW w:type="dxa" w:w="2160"/>
          </w:tcPr>
          <w:p>
            <w:r>
              <w:rPr>
                <w:rFonts xmlns:ns24="http://schemas.openxmlformats.org/drawingml/2006/main" w:ascii="Microsoft YaHei" w:hAnsi="Microsoft YaHei" ns24:cs="Microsoft YaHei"/>
                <w:b/>
                <w:i w:val="0"/>
                <w:color w:val="000000"/>
                <w:sz w:val="20"/>
              </w:rPr>
              <w:t>原因分析</w:t>
            </w:r>
          </w:p>
        </w:tc>
        <w:tc>
          <w:tcPr>
            <w:tcW w:type="dxa" w:w="2160"/>
          </w:tcPr>
          <w:p>
            <w:r>
              <w:rPr>
                <w:rFonts xmlns:ns25="http://schemas.openxmlformats.org/drawingml/2006/main" w:ascii="Microsoft YaHei" w:hAnsi="Microsoft YaHei" ns25:cs="Microsoft YaHei"/>
                <w:b/>
                <w:i w:val="0"/>
                <w:color w:val="000000"/>
                <w:sz w:val="20"/>
              </w:rPr>
              <w:t>解决方法</w:t>
            </w:r>
          </w:p>
        </w:tc>
      </w:tr>
      <w:tr>
        <w:tc>
          <w:tcPr>
            <w:tcW w:type="dxa" w:w="2160"/>
          </w:tcPr>
          <w:p>
            <w:r>
              <w:rPr>
                <w:rFonts xmlns:ns26="http://schemas.openxmlformats.org/drawingml/2006/main" w:ascii="Microsoft YaHei" w:hAnsi="Microsoft YaHei" ns26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xmlns:ns27="http://schemas.openxmlformats.org/drawingml/2006/main" w:ascii="Microsoft YaHei" w:hAnsi="Microsoft YaHei" ns27:cs="Microsoft YaHei"/>
                <w:b w:val="0"/>
                <w:i w:val="0"/>
                <w:color w:val="000000"/>
                <w:sz w:val="18"/>
              </w:rPr>
              <w:t>后端启动报端口 8081 被占用</w:t>
            </w:r>
          </w:p>
        </w:tc>
        <w:tc>
          <w:tcPr>
            <w:tcW w:type="dxa" w:w="2160"/>
          </w:tcPr>
          <w:p>
            <w:r>
              <w:rPr>
                <w:rFonts xmlns:ns28="http://schemas.openxmlformats.org/drawingml/2006/main" w:ascii="Microsoft YaHei" w:hAnsi="Microsoft YaHei" ns28:cs="Microsoft YaHei"/>
                <w:b w:val="0"/>
                <w:i w:val="0"/>
                <w:color w:val="000000"/>
                <w:sz w:val="18"/>
              </w:rPr>
              <w:t>之前已有一个后端进程在运行，未释放端口</w:t>
            </w:r>
          </w:p>
        </w:tc>
        <w:tc>
          <w:tcPr>
            <w:tcW w:type="dxa" w:w="2160"/>
          </w:tcPr>
          <w:p>
            <w:r>
              <w:rPr>
                <w:rFonts xmlns:ns29="http://schemas.openxmlformats.org/drawingml/2006/main" w:ascii="Microsoft YaHei" w:hAnsi="Microsoft YaHei" ns29:cs="Microsoft YaHei"/>
                <w:b w:val="0"/>
                <w:i w:val="0"/>
                <w:color w:val="000000"/>
                <w:sz w:val="18"/>
              </w:rPr>
              <w:t>通过 netstat 找到占用进程并终止，重新启动后端服务</w:t>
            </w:r>
          </w:p>
        </w:tc>
      </w:tr>
      <w:tr>
        <w:tc>
          <w:tcPr>
            <w:tcW w:type="dxa" w:w="2160"/>
          </w:tcPr>
          <w:p>
            <w:r>
              <w:rPr>
                <w:rFonts xmlns:ns30="http://schemas.openxmlformats.org/drawingml/2006/main" w:ascii="Microsoft YaHei" w:hAnsi="Microsoft YaHei" ns30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xmlns:ns31="http://schemas.openxmlformats.org/drawingml/2006/main" w:ascii="Microsoft YaHei" w:hAnsi="Microsoft YaHei" ns31:cs="Microsoft YaHei"/>
                <w:b w:val="0"/>
                <w:i w:val="0"/>
                <w:color w:val="000000"/>
                <w:sz w:val="18"/>
              </w:rPr>
              <w:t>PowerShell 无法使用 &lt; 重定向导入 SQL</w:t>
            </w:r>
          </w:p>
        </w:tc>
        <w:tc>
          <w:tcPr>
            <w:tcW w:type="dxa" w:w="2160"/>
          </w:tcPr>
          <w:p>
            <w:r>
              <w:rPr>
                <w:rFonts xmlns:ns32="http://schemas.openxmlformats.org/drawingml/2006/main" w:ascii="Microsoft YaHei" w:hAnsi="Microsoft YaHei" ns32:cs="Microsoft YaHei"/>
                <w:b w:val="0"/>
                <w:i w:val="0"/>
                <w:color w:val="000000"/>
                <w:sz w:val="18"/>
              </w:rPr>
              <w:t>PowerShell 不支持 Unix 风格的输入重定向</w:t>
            </w:r>
          </w:p>
        </w:tc>
        <w:tc>
          <w:tcPr>
            <w:tcW w:type="dxa" w:w="2160"/>
          </w:tcPr>
          <w:p>
            <w:r>
              <w:rPr>
                <w:rFonts xmlns:ns33="http://schemas.openxmlformats.org/drawingml/2006/main" w:ascii="Microsoft YaHei" w:hAnsi="Microsoft YaHei" ns33:cs="Microsoft YaHei"/>
                <w:b w:val="0"/>
                <w:i w:val="0"/>
                <w:color w:val="000000"/>
                <w:sz w:val="18"/>
              </w:rPr>
              <w:t>使用 Get-Content data.sql -Encoding UTF8 | mysql -u root -p123456 zhihuiqiao 管道方式导入</w:t>
            </w:r>
          </w:p>
        </w:tc>
      </w:tr>
      <w:tr>
        <w:tc>
          <w:tcPr>
            <w:tcW w:type="dxa" w:w="2160"/>
          </w:tcPr>
          <w:p>
            <w:r>
              <w:rPr>
                <w:rFonts xmlns:ns34="http://schemas.openxmlformats.org/drawingml/2006/main" w:ascii="Microsoft YaHei" w:hAnsi="Microsoft YaHei" ns34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xmlns:ns35="http://schemas.openxmlformats.org/drawingml/2006/main" w:ascii="Microsoft YaHei" w:hAnsi="Microsoft YaHei" ns35:cs="Microsoft YaHei"/>
                <w:b w:val="0"/>
                <w:i w:val="0"/>
                <w:color w:val="000000"/>
                <w:sz w:val="18"/>
              </w:rPr>
              <w:t>学习资源列表与学习记录首次为空</w:t>
            </w:r>
          </w:p>
        </w:tc>
        <w:tc>
          <w:tcPr>
            <w:tcW w:type="dxa" w:w="2160"/>
          </w:tcPr>
          <w:p>
            <w:r>
              <w:rPr>
                <w:rFonts xmlns:ns36="http://schemas.openxmlformats.org/drawingml/2006/main" w:ascii="Microsoft YaHei" w:hAnsi="Microsoft YaHei" ns36:cs="Microsoft YaHei"/>
                <w:b w:val="0"/>
                <w:i w:val="0"/>
                <w:color w:val="000000"/>
                <w:sz w:val="18"/>
              </w:rPr>
              <w:t>数据库尚未初始化学习资源与学习记录数据</w:t>
            </w:r>
          </w:p>
        </w:tc>
        <w:tc>
          <w:tcPr>
            <w:tcW w:type="dxa" w:w="2160"/>
          </w:tcPr>
          <w:p>
            <w:r>
              <w:rPr>
                <w:rFonts xmlns:ns37="http://schemas.openxmlformats.org/drawingml/2006/main" w:ascii="Microsoft YaHei" w:hAnsi="Microsoft YaHei" ns37:cs="Microsoft YaHei"/>
                <w:b w:val="0"/>
                <w:i w:val="0"/>
                <w:color w:val="000000"/>
                <w:sz w:val="18"/>
              </w:rPr>
              <w:t>在 data.sql 中补充 5 条学习资源模拟数据并手动导入，便于联调展示</w:t>
            </w:r>
          </w:p>
        </w:tc>
      </w:tr>
      <w:tr>
        <w:tc>
          <w:tcPr>
            <w:tcW w:type="dxa" w:w="2160"/>
          </w:tcPr>
          <w:p>
            <w:r>
              <w:rPr>
                <w:rFonts xmlns:ns38="http://schemas.openxmlformats.org/drawingml/2006/main" w:ascii="Microsoft YaHei" w:hAnsi="Microsoft YaHei" ns38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xmlns:ns39="http://schemas.openxmlformats.org/drawingml/2006/main" w:ascii="Microsoft YaHei" w:hAnsi="Microsoft YaHei" ns39:cs="Microsoft YaHei"/>
                <w:b w:val="0"/>
                <w:i w:val="0"/>
                <w:color w:val="000000"/>
                <w:sz w:val="18"/>
              </w:rPr>
              <w:t>首页存在未使用图标导入</w:t>
            </w:r>
          </w:p>
        </w:tc>
        <w:tc>
          <w:tcPr>
            <w:tcW w:type="dxa" w:w="2160"/>
          </w:tcPr>
          <w:p>
            <w:r>
              <w:rPr>
                <w:rFonts xmlns:ns40="http://schemas.openxmlformats.org/drawingml/2006/main" w:ascii="Microsoft YaHei" w:hAnsi="Microsoft YaHei" ns40:cs="Microsoft YaHei"/>
                <w:b w:val="0"/>
                <w:i w:val="0"/>
                <w:color w:val="000000"/>
                <w:sz w:val="18"/>
              </w:rPr>
              <w:t>HomeView.vue 中导入了 Pointer 图标但未使用，可能导致构建警告</w:t>
            </w:r>
          </w:p>
        </w:tc>
        <w:tc>
          <w:tcPr>
            <w:tcW w:type="dxa" w:w="2160"/>
          </w:tcPr>
          <w:p>
            <w:r>
              <w:rPr>
                <w:rFonts xmlns:ns41="http://schemas.openxmlformats.org/drawingml/2006/main" w:ascii="Microsoft YaHei" w:hAnsi="Microsoft YaHei" ns41:cs="Microsoft YaHei"/>
                <w:b w:val="0"/>
                <w:i w:val="0"/>
                <w:color w:val="000000"/>
                <w:sz w:val="18"/>
              </w:rPr>
              <w:t>移除 Pointer 图标导入，保持代码整洁</w:t>
            </w:r>
          </w:p>
        </w:tc>
      </w:tr>
    </w:tbl>
    <w:p>
      <w:pPr>
        <w:pStyle w:val="Heading1"/>
      </w:pPr>
      <w:r>
        <w:rPr>
          <w:rFonts xmlns:ns42="http://schemas.openxmlformats.org/drawingml/2006/main" w:ascii="Microsoft YaHei" w:hAnsi="Microsoft YaHei" ns42:cs="Microsoft YaHei"/>
          <w:b/>
          <w:i w:val="0"/>
          <w:color w:val="202020"/>
          <w:sz w:val="36"/>
        </w:rPr>
        <w:t>五、后续工作计划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xmlns:ns43="http://schemas.openxmlformats.org/drawingml/2006/main" w:ascii="Microsoft YaHei" w:hAnsi="Microsoft YaHei" ns43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xmlns:ns44="http://schemas.openxmlformats.org/drawingml/2006/main" w:ascii="Microsoft YaHei" w:hAnsi="Microsoft YaHei" ns44:cs="Microsoft YaHei"/>
                <w:b/>
                <w:i w:val="0"/>
                <w:color w:val="000000"/>
                <w:sz w:val="20"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rFonts xmlns:ns45="http://schemas.openxmlformats.org/drawingml/2006/main" w:ascii="Microsoft YaHei" w:hAnsi="Microsoft YaHei" ns45:cs="Microsoft YaHei"/>
                <w:b/>
                <w:i w:val="0"/>
                <w:color w:val="000000"/>
                <w:sz w:val="20"/>
              </w:rPr>
              <w:t>预计产出</w:t>
            </w:r>
          </w:p>
        </w:tc>
      </w:tr>
      <w:tr>
        <w:tc>
          <w:tcPr>
            <w:tcW w:type="dxa" w:w="2880"/>
          </w:tcPr>
          <w:p>
            <w:r>
              <w:rPr>
                <w:rFonts xmlns:ns46="http://schemas.openxmlformats.org/drawingml/2006/main" w:ascii="Microsoft YaHei" w:hAnsi="Microsoft YaHei" ns46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xmlns:ns47="http://schemas.openxmlformats.org/drawingml/2006/main" w:ascii="Microsoft YaHei" w:hAnsi="Microsoft YaHei" ns47:cs="Microsoft YaHei"/>
                <w:b w:val="0"/>
                <w:i w:val="0"/>
                <w:color w:val="000000"/>
                <w:sz w:val="18"/>
              </w:rPr>
              <w:t>完善教学辅助模块详情页与收藏交互</w:t>
            </w:r>
          </w:p>
        </w:tc>
        <w:tc>
          <w:tcPr>
            <w:tcW w:type="dxa" w:w="2880"/>
          </w:tcPr>
          <w:p>
            <w:r>
              <w:rPr>
                <w:rFonts xmlns:ns48="http://schemas.openxmlformats.org/drawingml/2006/main" w:ascii="Microsoft YaHei" w:hAnsi="Microsoft YaHei" ns48:cs="Microsoft YaHei"/>
                <w:b w:val="0"/>
                <w:i w:val="0"/>
                <w:color w:val="000000"/>
                <w:sz w:val="18"/>
              </w:rPr>
              <w:t>支持资源详情查看、收藏/取消收藏等完整功能</w:t>
            </w:r>
          </w:p>
        </w:tc>
      </w:tr>
      <w:tr>
        <w:tc>
          <w:tcPr>
            <w:tcW w:type="dxa" w:w="2880"/>
          </w:tcPr>
          <w:p>
            <w:r>
              <w:rPr>
                <w:rFonts xmlns:ns49="http://schemas.openxmlformats.org/drawingml/2006/main" w:ascii="Microsoft YaHei" w:hAnsi="Microsoft YaHei" ns49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xmlns:ns50="http://schemas.openxmlformats.org/drawingml/2006/main" w:ascii="Microsoft YaHei" w:hAnsi="Microsoft YaHei" ns50:cs="Microsoft YaHei"/>
                <w:b w:val="0"/>
                <w:i w:val="0"/>
                <w:color w:val="000000"/>
                <w:sz w:val="18"/>
              </w:rPr>
              <w:t>补充学习资源发布入口</w:t>
            </w:r>
          </w:p>
        </w:tc>
        <w:tc>
          <w:tcPr>
            <w:tcW w:type="dxa" w:w="2880"/>
          </w:tcPr>
          <w:p>
            <w:r>
              <w:rPr>
                <w:rFonts xmlns:ns51="http://schemas.openxmlformats.org/drawingml/2006/main" w:ascii="Microsoft YaHei" w:hAnsi="Microsoft YaHei" ns51:cs="Microsoft YaHei"/>
                <w:b w:val="0"/>
                <w:i w:val="0"/>
                <w:color w:val="000000"/>
                <w:sz w:val="18"/>
              </w:rPr>
              <w:t>教师或管理员可在前端发布学习资源</w:t>
            </w:r>
          </w:p>
        </w:tc>
      </w:tr>
      <w:tr>
        <w:tc>
          <w:tcPr>
            <w:tcW w:type="dxa" w:w="2880"/>
          </w:tcPr>
          <w:p>
            <w:r>
              <w:rPr>
                <w:rFonts xmlns:ns52="http://schemas.openxmlformats.org/drawingml/2006/main" w:ascii="Microsoft YaHei" w:hAnsi="Microsoft YaHei" ns52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xmlns:ns53="http://schemas.openxmlformats.org/drawingml/2006/main" w:ascii="Microsoft YaHei" w:hAnsi="Microsoft YaHei" ns53:cs="Microsoft YaHei"/>
                <w:b w:val="0"/>
                <w:i w:val="0"/>
                <w:color w:val="000000"/>
                <w:sz w:val="18"/>
              </w:rPr>
              <w:t>开展全链路集成测试</w:t>
            </w:r>
          </w:p>
        </w:tc>
        <w:tc>
          <w:tcPr>
            <w:tcW w:type="dxa" w:w="2880"/>
          </w:tcPr>
          <w:p>
            <w:r>
              <w:rPr>
                <w:rFonts xmlns:ns54="http://schemas.openxmlformats.org/drawingml/2006/main" w:ascii="Microsoft YaHei" w:hAnsi="Microsoft YaHei" ns54:cs="Microsoft YaHei"/>
                <w:b w:val="0"/>
                <w:i w:val="0"/>
                <w:color w:val="000000"/>
                <w:sz w:val="18"/>
              </w:rPr>
              <w:t>验证科研撮合、资源流转、教学辅助、数据看板四大模块的协同工作</w:t>
            </w:r>
          </w:p>
        </w:tc>
      </w:tr>
      <w:tr>
        <w:tc>
          <w:tcPr>
            <w:tcW w:type="dxa" w:w="2880"/>
          </w:tcPr>
          <w:p>
            <w:r>
              <w:rPr>
                <w:rFonts xmlns:ns55="http://schemas.openxmlformats.org/drawingml/2006/main" w:ascii="Microsoft YaHei" w:hAnsi="Microsoft YaHei" ns55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xmlns:ns56="http://schemas.openxmlformats.org/drawingml/2006/main" w:ascii="Microsoft YaHei" w:hAnsi="Microsoft YaHei" ns56:cs="Microsoft YaHei"/>
                <w:b w:val="0"/>
                <w:i w:val="0"/>
                <w:color w:val="000000"/>
                <w:sz w:val="18"/>
              </w:rPr>
              <w:t>准备项目总结与演示材料</w:t>
            </w:r>
          </w:p>
        </w:tc>
        <w:tc>
          <w:tcPr>
            <w:tcW w:type="dxa" w:w="2880"/>
          </w:tcPr>
          <w:p>
            <w:r>
              <w:rPr>
                <w:rFonts xmlns:ns57="http://schemas.openxmlformats.org/drawingml/2006/main" w:ascii="Microsoft YaHei" w:hAnsi="Microsoft YaHei" ns57:cs="Microsoft YaHei"/>
                <w:b w:val="0"/>
                <w:i w:val="0"/>
                <w:color w:val="000000"/>
                <w:sz w:val="18"/>
              </w:rPr>
              <w:t>整理开发成果，输出项目总结文档</w:t>
            </w:r>
          </w:p>
        </w:tc>
      </w:tr>
    </w:tbl>
    <w:p>
      <w:pPr>
        <w:pStyle w:val="Heading1"/>
      </w:pPr>
      <w:r>
        <w:rPr>
          <w:rFonts xmlns:ns58="http://schemas.openxmlformats.org/drawingml/2006/main" w:ascii="Microsoft YaHei" w:hAnsi="Microsoft YaHei" ns58:cs="Microsoft YaHei"/>
          <w:b/>
          <w:i w:val="0"/>
          <w:color w:val="202020"/>
          <w:sz w:val="36"/>
        </w:rPr>
        <w:t>六、备注</w:t>
      </w:r>
    </w:p>
    <w:p>
      <w:pPr>
        <w:spacing w:line="336" w:lineRule="auto" w:after="80"/>
      </w:pPr>
      <w:r>
        <w:rPr>
          <w:rFonts xmlns:ns59="http://schemas.openxmlformats.org/drawingml/2006/main" w:ascii="Microsoft YaHei" w:hAnsi="Microsoft YaHei" ns59:cs="Microsoft YaHei"/>
          <w:b w:val="0"/>
          <w:i w:val="0"/>
          <w:color w:val="000000"/>
          <w:sz w:val="22"/>
        </w:rPr>
        <w:t>• 今日已完成教学辅助模块后端（学习资源、学习记录、收藏）与前端（学习资源列表、学习中心）的开发。</w:t>
      </w:r>
    </w:p>
    <w:p>
      <w:pPr>
        <w:spacing w:line="336" w:lineRule="auto" w:after="80"/>
      </w:pPr>
      <w:r>
        <w:rPr>
          <w:rFonts xmlns:ns60="http://schemas.openxmlformats.org/drawingml/2006/main" w:ascii="Microsoft YaHei" w:hAnsi="Microsoft YaHei" ns60:cs="Microsoft YaHei"/>
          <w:b w:val="0"/>
          <w:i w:val="0"/>
          <w:color w:val="000000"/>
          <w:sz w:val="22"/>
        </w:rPr>
        <w:t>• 首页数据看板与管理员数据看板均成功接入 /api/dashboard/stats 接口，实时展示平台运营数据。</w:t>
      </w:r>
    </w:p>
    <w:p>
      <w:pPr>
        <w:spacing w:line="336" w:lineRule="auto" w:after="80"/>
      </w:pPr>
      <w:r>
        <w:rPr>
          <w:rFonts xmlns:ns61="http://schemas.openxmlformats.org/drawingml/2006/main" w:ascii="Microsoft YaHei" w:hAnsi="Microsoft YaHei" ns61:cs="Microsoft YaHei"/>
          <w:b w:val="0"/>
          <w:i w:val="0"/>
          <w:color w:val="000000"/>
          <w:sz w:val="22"/>
        </w:rPr>
        <w:t>• 所有关键页面截图已保存至 docs/day8/ 目录，并嵌入本日志文档。</w:t>
      </w:r>
    </w:p>
    <w:p>
      <w:pPr>
        <w:spacing w:line="336" w:lineRule="auto" w:after="80"/>
      </w:pPr>
      <w:r>
        <w:rPr>
          <w:rFonts xmlns:ns62="http://schemas.openxmlformats.org/drawingml/2006/main" w:ascii="Microsoft YaHei" w:hAnsi="Microsoft YaHei" ns62:cs="Microsoft YaHei"/>
          <w:b w:val="0"/>
          <w:i w:val="0"/>
          <w:color w:val="000000"/>
          <w:sz w:val="22"/>
        </w:rPr>
        <w:t>• 本地开发环境前后端联调通过，学习资源列表、开始学习、学习中心统计、数据看板等功能均验证正常。</w:t>
      </w:r>
    </w:p>
    <w:p>
      <w:pPr>
        <w:spacing w:line="336" w:lineRule="auto" w:after="80"/>
      </w:pPr>
      <w:r>
        <w:rPr>
          <w:rFonts xmlns:ns63="http://schemas.openxmlformats.org/drawingml/2006/main" w:ascii="Microsoft YaHei" w:hAnsi="Microsoft YaHei" ns63:cs="Microsoft YaHei"/>
          <w:b w:val="0"/>
          <w:i w:val="0"/>
          <w:color w:val="000000"/>
          <w:sz w:val="22"/>
        </w:rPr>
        <w:t>• 数据库中已补充学习资源模拟数据，便于后续功能演示与测试。</w:t>
      </w:r>
    </w:p>
    <w:p/>
    <w:p>
      <w:pPr>
        <w:jc w:val="right"/>
      </w:pPr>
      <w:r>
        <w:rPr>
          <w:rFonts xmlns:ns64="http://schemas.openxmlformats.org/drawingml/2006/main" w:ascii="Microsoft YaHei" w:hAnsi="Microsoft YaHei" ns64:cs="Microsoft YaHei"/>
          <w:b w:val="0"/>
          <w:i w:val="0"/>
          <w:color w:val="666666"/>
          <w:sz w:val="20"/>
        </w:rPr>
        <w:t>记录人：罗智峰</w:t>
        <w:br/>
        <w:t>日期：2026年6月23日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Microsoft YaHei" w:hAnsi="Microsoft YaHei" ns0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