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92 THE APOCALYPSE fon. iii. 18</w:t>
        <w:br/>
        <w:br/>
        <w:t>they were rich, as men count riches. But there are</w:t>
        <w:br/>
        <w:t>riches before God, and here they were poor. Luke</w:t>
        <w:br/>
        <w:t>xii. 21.</w:t>
        <w:br/>
        <w:t>2. “ And blind.” This must, of course, be under-</w:t>
        <w:br/>
        <w:t>stood of spiritual blindness. Natural blindness is no</w:t>
        <w:br/>
        <w:t>just subject of rebuke. If suffering under this affliction,</w:t>
        <w:br/>
        <w:t>a heart full of earth would not have said, “ I have need</w:t>
        <w:br/>
        <w:t>of nothing.” The wealth of this world dims the</w:t>
        <w:br/>
        <w:t>spiritual eye.</w:t>
        <w:br/>
        <w:t>Therefore, Jesus, after warning disciples against lay-</w:t>
        <w:br/>
        <w:t>ing up treasure here below, proceeds to tell us that if</w:t>
        <w:br/>
        <w:t>our eye be single, our whole body shall be full of light.</w:t>
        <w:br/>
        <w:t>3. They were “ naked.”</w:t>
        <w:br/>
        <w:t>Pride of dress is a frequent symptom of purse-pride.</w:t>
        <w:br/>
        <w:t>The wool of Laodicea was in high repute ——Wetstein.</w:t>
        <w:br/>
        <w:t>But while their robes were costly in texture and splen-</w:t>
        <w:br/>
        <w:t>did in dye, they were naked before God. They spent</w:t>
        <w:br/>
        <w:t>all upon themselves. They clothed not the poor.</w:t>
        <w:br/>
        <w:t>Their selfish expenditure was a spiritual nakedness. It</w:t>
        <w:br/>
        <w:t>would appear at length to their dismay, when they</w:t>
        <w:br/>
        <w:t>stood before Christ.</w:t>
        <w:br/>
        <w:t>18. “TI counsel thee to buy of me gold refined out of the fire,</w:t>
        <w:br/>
        <w:t>that thou mayest be rich: and white raiment, that thou mayest</w:t>
        <w:br/>
        <w:t>be clothed and that the shame of thy nakedness be not mani-</w:t>
        <w:br/>
        <w:br/>
        <w:t>fested: and eyesalve, to anoint thine eyes, that thou mayest</w:t>
        <w:br/>
        <w:t>see.”’</w:t>
        <w:br/>
        <w:br/>
        <w:t>Jesus might command : He counsels in grace. He ad-</w:t>
        <w:br/>
        <w:t>dresses the angel with a view of his best interests.</w:t>
        <w:br/>
        <w:t>His state was not beyond remedy, if he would but</w:t>
        <w:br/>
        <w:t>listen to his best friend, so much overlooked.</w:t>
        <w:br/>
        <w:t>His poverty might be displaced by wealth, if he</w:t>
        <w:br/>
        <w:t>would but buy gold of Christ.</w:t>
        <w:br/>
        <w:t>Buying is the exchange of one commodity for another.</w:t>
        <w:br/>
        <w:t>He might exchange the false mammon for the true.</w:t>
        <w:br/>
        <w:t>He might give up his riches before men, to become rich</w:t>
        <w:br/>
        <w:t>before God. Luke xii. 33.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