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124 THE APOCALYPSE [ou. v. 9</w:t>
        <w:br/>
        <w:br/>
        <w:t>9. ‘“‘ And they sing a new song, saying, ‘Thou art worthy to</w:t>
        <w:br/>
        <w:t>take the book and to open the seals thereof : for Thou wast slain,</w:t>
        <w:br/>
        <w:t>and redeemedst to God by Thy blood (some) out of every tribe and</w:t>
        <w:br/>
        <w:t>tongue, and people, and nation ; and madest them unto our God</w:t>
        <w:br/>
        <w:t>kings and priests; and they shall reign? over the earth.’ ”’</w:t>
        <w:br/>
        <w:br/>
        <w:t>This new procedure of the throne calls forth a new</w:t>
        <w:br/>
        <w:t>song. There was no song at the appointment of the</w:t>
        <w:br/>
        <w:t>Mediator of the Old Covenant. It was only a fresh</w:t>
        <w:br/>
        <w:t>trial of the fallen natureof man. But here is a surety</w:t>
        <w:br/>
        <w:t>in whom God, heaven, and earth can rest. If at the</w:t>
        <w:br/>
        <w:t>creation the angels rejoiced, how much more suitable</w:t>
        <w:br/>
        <w:t>is joy now !</w:t>
        <w:br/>
        <w:t>1. “For Thou wast slain.”” Here begin the reasons</w:t>
        <w:br/>
        <w:t>of the homage. Jesus is glorified, not now as the</w:t>
        <w:br/>
        <w:t>Creator, but as the Redeemer. He who was to be</w:t>
        <w:br/>
        <w:t>God’s king, must pour out His soul unto death.</w:t>
        <w:br/>
        <w:t>“Thou wast slain.” Here is the sacrifice which</w:t>
        <w:br/>
        <w:t>fulfils the need of all the previous dispensations.</w:t>
        <w:br/>
        <w:t>2. “And redeemedst to God by Thy blood (some)</w:t>
        <w:br/>
        <w:t>out of every tribe, and tongue, and people, and nation.”</w:t>
        <w:br/>
        <w:t>It will be observed, that the “ ws,” commonly read in</w:t>
        <w:br/>
        <w:t>ver. 9, is omitted in the present translation. This is</w:t>
        <w:br/>
        <w:t>done upon the following grounds: external and inter-</w:t>
        <w:br/>
        <w:t>nal.</w:t>
        <w:br/>
        <w:t>1. It is omitted by the Alexandrian Manuscript, and</w:t>
        <w:br/>
        <w:t>by the Ethiopic Version. It is discarded by Lachmann</w:t>
        <w:br/>
        <w:t>and Tischendorf, by Ewald and Bleek.</w:t>
        <w:br/>
        <w:t>2. Internal evidence is, I submit, decisive in this</w:t>
        <w:br/>
        <w:t>case. It will be granted me, that at the close of the</w:t>
        <w:br/>
        <w:t>verse we should read, ‘‘ Thou madest THEM unto our</w:t>
        <w:br/>
        <w:t>God kings and priests: and they reign over the earth.”</w:t>
        <w:br/>
        <w:t>This reading is established on certain authority.</w:t>
        <w:br/>
        <w:t>But if so, then the two different relatives cannot sub-</w:t>
        <w:br/>
        <w:t>sist in the same sentence. Tor, as it stands, it makes the</w:t>
        <w:br/>
        <w:br/>
        <w:t>1 Another reading is, ‘‘ they reign’: supported by very good</w:t>
        <w:br/>
        <w:t>authority.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