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134 THE APOCALYPSE (on. vi. 5</w:t>
        <w:br/>
        <w:br/>
        <w:t>The third living creature calls for this minister of</w:t>
        <w:br/>
        <w:t>God’s displeasure. It is the one with face as a man.</w:t>
        <w:br/>
        <w:t>Accordingly this seal refers to corn, wine, oil, prices</w:t>
        <w:br/>
        <w:t>and measures, which bring man into especial view.</w:t>
        <w:br/>
        <w:t>The horse is “ black.” This colour is associated in</w:t>
        <w:br/>
        <w:t>the prophets with famine. “The word of the Lord</w:t>
        <w:br/>
        <w:t>that came to Jeremiah concerning the dearth. Judah</w:t>
        <w:br/>
        <w:t>mourneth, and the gates thereof languish ; they were</w:t>
        <w:br/>
        <w:t>black unto the ground ”’ (Jer. xiv. 1,2). “‘ Their visage</w:t>
        <w:br/>
        <w:t>is blacker than a coal ; they are not known in the streets :</w:t>
        <w:br/>
        <w:t>their skin cleaveth to their bones ; it is withered, it is</w:t>
        <w:br/>
        <w:t>become likeastick. They that beslain with the sword</w:t>
        <w:br/>
        <w:t>are better than they that be slain with hunger ; for these</w:t>
        <w:br/>
        <w:t>pine away, stricken through for want of the fruits of</w:t>
        <w:br/>
        <w:t>the field ’? (Lam. iv. 8,9). Thus this judgment is worse</w:t>
        <w:br/>
        <w:t>than theformer. Again, ‘‘ Our skin was black like an</w:t>
        <w:br/>
        <w:t>oven because of the terrible famine” (Lam. v. 10).</w:t>
        <w:br/>
        <w:t>The rider has “a pair of balances” in his hand.</w:t>
        <w:br/>
        <w:t>They are another indication of famine. When corn</w:t>
        <w:br/>
        <w:t>is plentiful, it is sold by measure, and a few hundred</w:t>
        <w:br/>
        <w:t>grains either way are not regarded. But when it be-</w:t>
        <w:br/>
        <w:t>comes very precious, every grain is taken into the</w:t>
        <w:br/>
        <w:t>account.</w:t>
        <w:br/>
        <w:t>Also this weighing of food is given as one of the</w:t>
        <w:br/>
        <w:t>indications of scarcity. “‘ And when I have broken the</w:t>
        <w:br/>
        <w:t>staff of your bread, ten women shall bake your bread in</w:t>
        <w:br/>
        <w:t>one oven ; and they shall deliver you your bread again by</w:t>
        <w:br/>
        <w:t>weight ; and ye shall eat and not be satisfied”? (Lev. xxvi.</w:t>
        <w:br/>
        <w:t>26). This follows after the threat of the sword and</w:t>
        <w:br/>
        <w:t>pestilence.</w:t>
        <w:br/>
        <w:t>But the voice of God instructs the rider also concerning</w:t>
        <w:br/>
        <w:t>the extent of the scarcity. It is not to be without parallel,</w:t>
        <w:br/>
        <w:t>nor the entire want of everything capable of supporting</w:t>
        <w:br/>
        <w:t>life.</w:t>
        <w:br/>
        <w:t>The throne of God appoints the prices of provisions.</w:t>
        <w:br/>
        <w:t>The weather, the crops, the quantities of money in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