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150 THE APOCALYPSE [ou. vi, 16, 17</w:t>
        <w:br/>
        <w:br/>
        <w:t>of men, and the consequent terrific slaughter come</w:t>
        <w:br/>
        <w:t>more into view. There is besides a hail of crashing,</w:t>
        <w:br/>
        <w:t>crushing weight. But men have fearfully ripened in</w:t>
        <w:br/>
        <w:t>sin now. They have drunk into the spirit of the False</w:t>
        <w:br/>
        <w:t>Christ: They are beyond repentance. They are not</w:t>
        <w:br/>
        <w:t>afraid now, they blaspheme! At the sixth seal, they</w:t>
        <w:br/>
        <w:t>own the Father and the Son. Now they deny both:</w:t>
        <w:br/>
        <w:t>they blaspheme “ God.”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