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8 THE APOCALYPSE [on. i, 4</w:t>
        <w:br/>
        <w:br/>
        <w:t>elements, which would cause its rejection, at the</w:t>
        <w:br/>
        <w:t>close.</w:t>
        <w:br/>
        <w:t>The contrary order to this is observed, where the</w:t>
        <w:br/>
        <w:t>transition is from evil to good: as in the seven parables</w:t>
        <w:br/>
        <w:t>of Matt. xiii.</w:t>
        <w:br/>
        <w:t>There the four parables which precede speak of the</w:t>
        <w:br/>
        <w:t>hand of man and Satan for evil: the three which follow</w:t>
        <w:br/>
        <w:t>exhibit the hand of God outstreiched for good.</w:t>
        <w:br/>
        <w:t>Where unmixed evil is found in the seven, the</w:t>
        <w:br/>
        <w:t>arrangement is different: as in the seven heads of</w:t>
        <w:br/>
        <w:t>Antichrist, where the division is into jive, one, one</w:t>
        <w:br/>
        <w:t>(ch. xvii.).</w:t>
        <w:br/>
        <w:t>To these seven churches John sends “ Grace and</w:t>
        <w:br/>
        <w:t>peace.” This is characteristic of the present dispensa-</w:t>
        <w:br/>
        <w:t>tion. ‘“‘ Grace ” stands opposed to law ; “ peace ” to war.</w:t>
        <w:br/>
        <w:t>When this dispensation ends, justice and war are sent on</w:t>
        <w:br/>
        <w:t>the Gentiles, and on Israel.</w:t>
        <w:br/>
        <w:t>But why is the Holy Spirit called “ the Seven Spirits ” ?</w:t>
        <w:br/>
        <w:t>It seems probable that he is so called, from his relation</w:t>
        <w:br/>
        <w:t>to “the seven churches ;”’ as indicating the fullness of</w:t>
        <w:br/>
        <w:t>grace and power for all their need. How great the im-</w:t>
        <w:br/>
        <w:t>portance of the throne in this book is seen herein, that</w:t>
        <w:br/>
        <w:t>even the Holy Spirit takes his name from his relation to it.</w:t>
        <w:br/>
        <w:t>The Holy Spirit is described as God’s agent for rule, as</w:t>
        <w:br/>
        <w:t>executing the counsels of the enthroned One. In the</w:t>
        <w:br/>
        <w:t>Acts and Epistles the Holy Spirit is viewed, not as in</w:t>
        <w:br/>
        <w:t>heaven, but as present on earth.</w:t>
        <w:br/>
        <w:t>“The seven Spirits that are before the throne.” No</w:t>
        <w:br/>
        <w:t>wonder, then, that the Churches themselves are referred</w:t>
        <w:br/>
        <w:t>to it, and that demands of equity from the throne are</w:t>
        <w:br/>
        <w:t>laid before them.</w:t>
        <w:br/>
        <w:t>Here grace and peace flow from the seven Spirits to</w:t>
        <w:br/>
        <w:t>“the seven churches of Asia.” But in the neat dispensa-</w:t>
        <w:br/>
        <w:t>tton it is “the seven Spirits of God sent forth into all</w:t>
        <w:br/>
        <w:t>the earth.”</w:t>
        <w:br/>
        <w:t>These three titles of Jesus are not His personal position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