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OH. vill. 5] EXPOUNDED 171</w:t>
        <w:br/>
        <w:br/>
        <w:t>prayer is heard, and thine alms are had in remembrance</w:t>
        <w:br/>
        <w:t>before God” (Acts x. 4,31). “ He heard my voice out</w:t>
        <w:br/>
        <w:t>of His temple, and my cry came before Him, even into</w:t>
        <w:br/>
        <w:t>His ears” (Ps. xviii. 6). Also 2 Chron. xxx. 27.</w:t>
        <w:br/>
        <w:t>But notice especially Isa. lx. 7: ‘“‘ All the flocks of</w:t>
        <w:br/>
        <w:t>Kedar shall be gathered together unto thee, the rams of</w:t>
        <w:br/>
        <w:t>Nebaioth shall minister unto thee: they shall come up</w:t>
        <w:br/>
        <w:t>with acceptance on mine altar, and I will glorify the</w:t>
        <w:br/>
        <w:t>house of my glory.” The prayers are in sympathy</w:t>
        <w:br/>
        <w:t>with God’s position of Judge, and with the just pur-</w:t>
        <w:br/>
        <w:t>poses of His heart.</w:t>
        <w:br/>
        <w:t>It is noticed, significantly, that the smoke went up as</w:t>
        <w:br/>
        <w:t>coming out of the angel’s hand. That is, it was owing to</w:t>
        <w:br/>
        <w:t>his presenting the prayers that they were accepted.</w:t>
        <w:br/>
        <w:t>Exod. xxxii.74. By themselves, the prayers would</w:t>
        <w:br/>
        <w:t>not have pleased God. How can this acceptableness</w:t>
        <w:br/>
        <w:t>be given by any but Christ ?</w:t>
        <w:br/>
        <w:t>5. “ And the angel took the censer and filled it out of the fire of</w:t>
        <w:br/>
        <w:br/>
        <w:t>the altar, and cast (it) into the earth ; and there followed thun-</w:t>
        <w:br/>
        <w:t>ders and lightnings, and voices and earthquake.”’</w:t>
        <w:br/>
        <w:br/>
        <w:t>The angel’s intercession is accepted: the petitions</w:t>
        <w:br/>
        <w:t>are heard. The wrath descends, as the result of those</w:t>
        <w:br/>
        <w:t>supplications. Without any vocal command, the angel</w:t>
        <w:br/>
        <w:t>understands the will of God. The Lamb’s sacrifice is</w:t>
        <w:br/>
        <w:t>the basis of his opening the seals. The Angel offering in-</w:t>
        <w:br/>
        <w:t>cense is the basis of the trumpet-series.</w:t>
        <w:br/>
        <w:t>The favourable descents of fire from God under the</w:t>
        <w:br/>
        <w:t>law took effect on the sacrifices. On them they fell,</w:t>
        <w:br/>
        <w:t>without harming earth. The wrath of God was dis-</w:t>
        <w:br/>
        <w:t>charged on the appointed surety. Thus the fire fell</w:t>
        <w:br/>
        <w:t>in the days of Moses, David, Solomon, and Elijah. *</w:t>
        <w:br/>
        <w:t>But this falls on “the earth.” It is the priest</w:t>
        <w:br/>
        <w:t>kindling the wood for the sacrifice in which the un-</w:t>
        <w:br/>
        <w:t>godly are destroyed. It is the accomplishment of that</w:t>
        <w:br/>
        <w:t>word in Deut. xxxii. “‘ A fire is kindled in mine anger,</w:t>
        <w:br/>
        <w:t>and it shall burn to the lowest Hades, and shall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