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Vili. 12] EXPOUNDED 181</w:t>
        <w:br/>
        <w:br/>
        <w:t>Balaam’s ass was, let him take it literally. If this is</w:t>
        <w:br/>
        <w:t>beyond his faith, let him take it symbolically. It is,</w:t>
        <w:br/>
        <w:br/>
        <w:t>I trust, the only case in which he will find his faith so</w:t>
        <w:br/>
        <w:t>tried.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