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208 THE APOCALYPSE [ou. x. 4</w:t>
        <w:br/>
        <w:br/>
        <w:t>alters with the different feelings to which he is to</w:t>
        <w:br/>
        <w:t>give expression. This roar of His is in character with</w:t>
        <w:br/>
        <w:t>His place as the lion of Judah, and therefore is foretold</w:t>
        <w:br/>
        <w:t>by the Jewish prophets, and in connection, too, with</w:t>
        <w:br/>
        <w:t>the wrath to come. Isa. xxxi. 4, 5; Amos i. 8;</w:t>
        <w:br/>
        <w:t>Hos. x1. 10, 11; Joel i. 16; Jer. xxv. 29-31.</w:t>
        <w:br/>
        <w:t>His “ery,” then, or “ roar’”’ is His own appeal for judg-</w:t>
        <w:br/>
        <w:t>ment from God. Before, as the angel with the censer,</w:t>
        <w:br/>
        <w:t>He offered the prayers of the saints of earth for venge-</w:t>
        <w:br/>
        <w:t>ance. But now, having descended as the witness him-</w:t>
        <w:br/>
        <w:t>self, He adds His own plea beside.</w:t>
        <w:br/>
        <w:t>This appeal is immediately answered from on high.</w:t>
        <w:br/>
        <w:t>“The seven thunders spoke their own voices.” What</w:t>
        <w:br/>
        <w:t>seven thunders ? The use of the article seems to sup-</w:t>
        <w:br/>
        <w:t>pose them known; but they are not mentioned before</w:t>
        <w:br/>
        <w:t>under that distinct title. I suppose them to be the</w:t>
        <w:br/>
        <w:t>seven thunders of the throne above. The thunders’</w:t>
        <w:br/>
        <w:t>seven-fold reply proves the entire sympathy with the</w:t>
        <w:br/>
        <w:t>angel’s voice. He calls out the fullness of the divine</w:t>
        <w:br/>
        <w:t>indignation, expressed by the seven. Here the voices</w:t>
        <w:br/>
        <w:t>are a part of the thunders. And the expression is</w:t>
        <w:br/>
        <w:t>peculiar, “‘ they spake their own voices.’” This seems to</w:t>
        <w:br/>
        <w:t>imply that they foretold one after another, in unfigura-</w:t>
        <w:br/>
        <w:t>tive terms, the judgments of God, which in answer</w:t>
        <w:br/>
        <w:t>to the angel’s* roar, should visit earth. Before this</w:t>
        <w:br/>
        <w:t>time, the ‘“‘ voices ’’ had been separate from the “ thun-</w:t>
        <w:br/>
        <w:t>ders.” iv. 5; viii. 5. But here they were articulate</w:t>
        <w:br/>
        <w:t>sounds ; as well as sounds of so deep intonation, as to</w:t>
        <w:br/>
        <w:t>be fitly called thunders. The angel’s voice was not</w:t>
        <w:br/>
        <w:t>his usual tone, but like a lion’s roar. But these had</w:t>
        <w:br/>
        <w:t>their usual sound. They only, and always, express</w:t>
        <w:br/>
        <w:t>wrath. The lion’s roar is a sound of earth ; the thunder,</w:t>
        <w:br/>
        <w:t>the voice of heaven.</w:t>
        <w:br/>
        <w:t>4. ‘‘ And when the seven thunders spoke, I was about to write ;</w:t>
        <w:br/>
        <w:br/>
        <w:t>and I heard a voice out of the heaven, saying, Seal the things</w:t>
        <w:br/>
        <w:t>which the seven thunders spoke, and write them not.”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