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x. 4] EXPOUNDED 209</w:t>
        <w:br/>
        <w:br/>
        <w:t>It would appear that the testimony of each would be</w:t>
        <w:br/>
        <w:t>too plain for God’s purpose in this book, and hence</w:t>
        <w:br/>
        <w:t>they are sealed up. But how sealed up? By their</w:t>
        <w:br/>
        <w:t>not being written! ‘That is, if they had but been penned,</w:t>
        <w:br/>
        <w:t>we should have understood them at once. And, as</w:t>
        <w:br/>
        <w:t>what is written in this prophecy was not to be sealed</w:t>
        <w:br/>
        <w:t>up, as Jesus says at the close, ‘ Seal not the words of</w:t>
        <w:br/>
        <w:t>the prophecy of this book; for the season is near ”’</w:t>
        <w:br/>
        <w:t>(xxil. 10), so the only way to reconcile both parts of</w:t>
        <w:br/>
        <w:t>God’s design was to direct the apostle to leave them</w:t>
        <w:br/>
        <w:t>out. How different God’s idea of this book to that</w:t>
        <w:br/>
        <w:t>which is generally entertained by Christians! God</w:t>
        <w:br/>
        <w:t>thinks that what ts written is REVEALED : the contrary to</w:t>
        <w:br/>
        <w:t>what is mysterious and kept back. They think, that</w:t>
        <w:br/>
        <w:t>what is written is incomprehensible. In order to conceal</w:t>
        <w:br/>
        <w:t>the thunders’ voices, God will not have them written.</w:t>
        <w:br/>
        <w:t>This proves that mystery is not wholly past, though</w:t>
        <w:br/>
        <w:t>it is fast removing.</w:t>
        <w:br/>
        <w:t>The voices of these thunders are lost for ever, unless</w:t>
        <w:br/>
        <w:t>God should be pleased specially to reveal them at some</w:t>
        <w:br/>
        <w:t>future day. John knew their intent: but with him</w:t>
        <w:br/>
        <w:t>it was to expire. Hence the words “and write them</w:t>
        <w:br/>
        <w:t>not,” are added to the command to seal. It was not</w:t>
        <w:br/>
        <w:t>thus with the scene at the close of the Saviour’s</w:t>
        <w:br/>
        <w:t>ministry. The words of God were heard by some, and</w:t>
        <w:br/>
        <w:t>have been recorded by the Holy Ghost. Moreover, the</w:t>
        <w:br/>
        <w:t>Saviour proceeded to comment on them and expound</w:t>
        <w:br/>
        <w:t>them. But these were designed of God to be lost,</w:t>
        <w:br/>
        <w:t>amidst so much that ismade known. His will be done !</w:t>
        <w:br/>
        <w:t>This is the manner of God. Even where He gives</w:t>
        <w:br/>
        <w:t>liberally, He reserves something, in token of His right</w:t>
        <w:br/>
        <w:t>toall. Thus He gave six days, but reserved the seventh ;</w:t>
        <w:br/>
        <w:t>the whole of the trees of Eden, onc excepted ; and all</w:t>
        <w:br/>
        <w:t>the spoil of the land of Canaan, save that of Jericho.</w:t>
        <w:br/>
        <w:t>Thus all blasphemy may be forgiven, but that against</w:t>
        <w:br/>
        <w:t>the Holy Ghost.</w:t>
        <w:br/>
        <w:br/>
        <w:t>Pr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