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1] EXPOUNDED 217</w:t>
        <w:br/>
        <w:br/>
        <w:t>CHAPTER XI</w:t>
        <w:br/>
        <w:br/>
        <w:t>1. “‘ And there was given me a reed like a rod, saying, ‘ Rise and</w:t>
        <w:br/>
        <w:t>measure the temple of God, and the altar, and the worshippers</w:t>
        <w:br/>
        <w:t>naaeit” * :</w:t>
        <w:br/>
        <w:br/>
        <w:t>THE instrument offered to John is a measuring-reed -</w:t>
        <w:br/>
        <w:br/>
        <w:t>\,</w:t>
        <w:br/>
        <w:br/>
        <w:t>It is given on purpose to measure the temple of God.</w:t>
        <w:br/>
        <w:t>The measuring intends the setting apart a certain space</w:t>
        <w:br/>
        <w:t>for a special use. Thus God commands the children of</w:t>
        <w:br/>
        <w:t>Israel concerning the Levites. Num. xxxv. 2,5; Ezek.</w:t>
        <w:br/>
        <w:t>xlv. 1, 3.</w:t>
        <w:br/>
        <w:t>But still more closely resembling the action en-</w:t>
        <w:br/>
        <w:t>joined on the evangelist are the passages where the</w:t>
        <w:br/>
        <w:t>distinction between measuring and not measuring</w:t>
        <w:br/>
        <w:t>makes the difference between the holy and the profane.</w:t>
        <w:br/>
        <w:t>Ezek. xlii. 15, 20; Ezek. xlviii. 8, 12,515.</w:t>
        <w:br/>
        <w:t>The part measured, or the temple of God, is the</w:t>
        <w:br/>
        <w:t>place of safety ; as the contrary is seen in the insecurity</w:t>
        <w:br/>
        <w:t>and fearful danger of the part not measured.</w:t>
        <w:br/>
        <w:t>But the instrument of measurement here is of a pecu-</w:t>
        <w:br/>
        <w:t>liar character. It was “a reed like a rod.” Wherefore</w:t>
        <w:br/>
        <w:t>this? A rod is the instrument of chastisement. Ps.</w:t>
        <w:br/>
        <w:t>Ixxxix. 32; Prov. x. 13; 1 Cor. iv. 21.</w:t>
        <w:br/>
        <w:t>While, then, the reed is to measure off a part as holy,</w:t>
        <w:br/>
        <w:t>this is not the only thing intended. Mercy takes the</w:t>
        <w:br/>
        <w:t>first part, but justice the second. The rod affects</w:t>
        <w:br/>
        <w:t>the portion given up to the profane ; for Jerusalem’s</w:t>
        <w:br/>
        <w:t>day of scourging is come. The temple and city are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