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230 THE APOCALYPSE [CH. xi. 4</w:t>
        <w:br/>
        <w:br/>
        <w:t>that he spake unto them of John the Baptist’ (Matt.</w:t>
        <w:br/>
        <w:t>xvii. 11-18). This passage is in no respect hostile to</w:t>
        <w:br/>
        <w:t>our views. Jesus distinguishes.1 In one view Elias</w:t>
        <w:br/>
        <w:t>had come already: in another, he was yet to come. The</w:t>
        <w:br/>
        <w:t>point which the apostles needed to have supplied in</w:t>
        <w:br/>
        <w:t>order, to quiet their minds, was the coming of Elijah</w:t>
        <w:br/>
        <w:t>which was already past. For they were fully persuaded</w:t>
        <w:br/>
        <w:t>of the future and literal coming of Elijah: they knew</w:t>
        <w:br/>
        <w:t>nothing of the past and figurative one. The latter, after</w:t>
        <w:br/>
        <w:t>the Saviour’s words, they understood to be fulfilled in</w:t>
        <w:br/>
        <w:t>John. Rightly enough did they so think. In our day, the</w:t>
        <w:br/>
        <w:t>reverse is the case, and men make the past and figurative</w:t>
        <w:br/>
        <w:t>coming of Elias to swallow up the future and literal</w:t>
        <w:br/>
        <w:t>coming of the prophet. Believe both, and all difficulty</w:t>
        <w:br/>
        <w:t>disappears. Jesus does not destroy the opinion of the</w:t>
        <w:br/>
        <w:t>scribes, that Elijah had yet to come. He confirms the</w:t>
        <w:br/>
        <w:t>belief by the pointed words—“ Elias is indeed coming</w:t>
        <w:br/>
        <w:t>first, and shall restore all things.” This could not mean</w:t>
        <w:br/>
        <w:t>John, who was already dead. And these words of</w:t>
        <w:br/>
        <w:t>confirmation he puts first.</w:t>
        <w:br/>
        <w:t>We dare not make the words of our Lord and His</w:t>
        <w:br/>
        <w:t>forerunner oppose one another in point-blank contradic-</w:t>
        <w:br/>
        <w:t>tion ; as we must do, if we affirm that John the Baptist</w:t>
        <w:br/>
        <w:t>was Elijah the prophet, in such a sense that no other is</w:t>
        <w:br/>
        <w:t>to come in order to fulfil that prophecy. For what said</w:t>
        <w:br/>
        <w:t>John to those who came to inquire of him what position</w:t>
        <w:br/>
        <w:t>he occupied ? “ Art thou Elias?” saidthey. ‘“‘ And he</w:t>
        <w:br/>
        <w:t>saith, I am not” (John i, 21). The angel said of him</w:t>
        <w:br/>
        <w:t>only, “‘ He shall go before him in the spirit and power of</w:t>
        <w:br/>
        <w:t>Elias”? (Luke i. 17). And our Lord calls him “ Elijah ”’</w:t>
        <w:br/>
        <w:t>with a certain mark of discrimination, ‘“‘Z/ ye will re-</w:t>
        <w:br/>
        <w:t>ceive it,” while He reaffirms the expectation of the</w:t>
        <w:br/>
        <w:t>advent of the Tishbite, by the words He adds, “‘ This is</w:t>
        <w:br/>
        <w:t>Elijah, who is about to come.”</w:t>
        <w:br/>
        <w:br/>
        <w:t>1 This is seen more clearly in the Greck, where pév and 6¢ offer</w:t>
        <w:br/>
        <w:t>to our notice the opposed clauses.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