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xi. 11] EXPOUNDED 247</w:t>
        <w:br/>
        <w:br/>
        <w:t>when only three days and a half intervene between</w:t>
        <w:br/>
        <w:t>their death and resurrection ?” Allowing the statement</w:t>
        <w:br/>
        <w:t>that men over all the earth will rejoice, is it not perfectly</w:t>
        <w:br/>
        <w:t>conceivable, if the electric telegraph shall then have</w:t>
        <w:br/>
        <w:t>extended itself at the rate it has done of late years ?</w:t>
        <w:br/>
        <w:t>Thus God holds all mankind guilty of their death.</w:t>
        <w:br/>
        <w:t>True, the Wild Beast alone, possessed of supernatural</w:t>
        <w:br/>
        <w:t>power, is able to put them to death. But their sym-</w:t>
        <w:br/>
        <w:t>pathies prove, beyond a doubt, how gladly they would</w:t>
        <w:br/>
        <w:t>have effected it, if they could. God judges them on the</w:t>
        <w:br/>
        <w:t>ground of their sympathies.</w:t>
        <w:br/>
        <w:br/>
        <w:t>11. ‘‘ And after the three days and a half the Spirit of life</w:t>
        <w:br/>
        <w:t>from God entered into them, and they stood upon their feet ; and</w:t>
        <w:br/>
        <w:t>great fear fell upon those that beheld them.”</w:t>
        <w:br/>
        <w:br/>
        <w:t>“Seven torches of fire’’ were standing before the</w:t>
        <w:br/>
        <w:t>throne of God, “ which are the seven Spirits of God” ; and</w:t>
        <w:br/>
        <w:t>the Lamb had “ seven horns and seven eyes, which are</w:t>
        <w:br/>
        <w:t>the seven Spirits of God sent forth into all the earth.”</w:t>
        <w:br/>
        <w:t>This is the Holy Ghost, as the great Agent of the pur-</w:t>
        <w:br/>
        <w:t>poses of God. One of these Spirits (that of life physical),</w:t>
        <w:br/>
        <w:t>in carrying out of the purposes of the throne here,</w:t>
        <w:br/>
        <w:t>undoes the scheme of man, and proves the powerless-</w:t>
        <w:br/>
        <w:t>ness of his utmost efforts. Men have inflicted death by</w:t>
        <w:br/>
        <w:t>God’s permission: but the God of life by His invisible</w:t>
        <w:br/>
        <w:t>power bestows life renewed for ever. It enters into</w:t>
        <w:br/>
        <w:t>the slain corpses, and they live. The Holy Ghost is</w:t>
        <w:br/>
        <w:t>the author of spiritual life. Rom. vii. 2, 10, 11. But</w:t>
        <w:br/>
        <w:t>here it is the communication of natural life to those</w:t>
        <w:br/>
        <w:t>long ago alive to God, and only deprived of life physical</w:t>
        <w:br/>
        <w:t>by ungodly men.</w:t>
        <w:br/>
        <w:t>Jesus was the Son of God, having life in Himself ; and</w:t>
        <w:br/>
        <w:t>of the mode of His resurrection nothing is said. But</w:t>
        <w:br/>
        <w:t>these rise by the entrance of the Spirit of God into</w:t>
        <w:br/>
        <w:t>them. The Holy Spirit appears as lord of the physical,</w:t>
        <w:br/>
        <w:t>as well as of the moral.</w:t>
        <w:br/>
        <w:t>The present expression is used to describe the miracu-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