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18] EXPOUNDED 261</w:t>
        <w:br/>
        <w:br/>
        <w:t>itself that 1s destroyed at the commencement of this trump,</w:t>
        <w:br/>
        <w:t>but only those who “ corrupt,” or ‘ destroy” earth.</w:t>
        <w:br/>
        <w:t>The Greek word used has both meanings, and while it</w:t>
        <w:br/>
        <w:t>were the most satisfactory to take both words in the</w:t>
        <w:br/>
        <w:t>same sense, it is not easy to do so in this case, but both</w:t>
        <w:br/>
        <w:t>seem to be included. Why are they distinguished</w:t>
        <w:br/>
        <w:t>from the angry “nations” ? JI suppose it is because</w:t>
        <w:br/>
        <w:t>they are religious bodies, which may be composed of</w:t>
        <w:br/>
        <w:t>individuals of any nations whatsoever.</w:t>
        <w:br/>
        <w:t>Jt would seem as if there were three great classes</w:t>
        <w:br/>
        <w:t>designed by this expression.</w:t>
        <w:br/>
        <w:t>(1) First, it relates manifestly to the partisans of</w:t>
        <w:br/>
        <w:t>Great Babylon. For of her this expression is used.</w:t>
        <w:br/>
        <w:t>“ He hath judged the Great Whore, which did corrupt</w:t>
        <w:br/>
        <w:t>(or destroy ') the carth with her fornication, and hath</w:t>
        <w:br/>
        <w:t>avenged the blood of His servants at her hand” (xix.</w:t>
        <w:br/>
        <w:t>2). But Babylon, after her destruction in her first form,</w:t>
        <w:br/>
        <w:t>takes another, and in that second form is totally con-</w:t>
        <w:br/>
        <w:t>sumed of God.</w:t>
        <w:br/>
        <w:t>(2) It would seem, too, to embrace those who de-</w:t>
        <w:br/>
        <w:t>stroy the earth under Antichrist, as being the second</w:t>
        <w:br/>
        <w:t>great company of rebels.</w:t>
        <w:br/>
        <w:t>Their leader is Apollyon or Abaddon, the Great</w:t>
        <w:br/>
        <w:t>Destroyer. Babylon and the False Christ are closely</w:t>
        <w:br/>
        <w:t>conjoined in action and destiny in the closing days of</w:t>
        <w:br/>
        <w:t>this dispensation. Reference is here made, as Heng-</w:t>
        <w:br/>
        <w:t>stenberg has observed, to the times of the Flood. ‘“ The</w:t>
        <w:br/>
        <w:t>earth also was corrupt? before God, and the earth was</w:t>
        <w:br/>
        <w:t>filled with violence. And God looked upon the earth,</w:t>
        <w:br/>
        <w:t>and behold, it was corrupt,? for all flesh had corrupted?</w:t>
        <w:br/>
        <w:t>its way upon the earth. And God said into Noah, The</w:t>
        <w:br/>
        <w:t>end of all flesh is come before me; for the earth is</w:t>
        <w:br/>
        <w:t>filled with violence through them; and behold I will</w:t>
        <w:br/>
        <w:t>destroy (corrupt?) them with the earth’ (Gen. vi. 11-13).</w:t>
        <w:br/>
        <w:br/>
        <w:t>1 S6clpw. In Rev. xi. the word diaddeipw is used.</w:t>
        <w:br/>
        <w:t>2In Hebrew MMW, in the Greek Oelpw or Karagdetpu.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