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xiii. 3] EXPOUNDED 305</w:t>
        <w:br/>
        <w:br/>
        <w:t>the 9th year under tus the priest of Alexander and</w:t>
        <w:br/>
        <w:t>the gods Saviours, and the gods Fraternal, and the gods</w:t>
        <w:br/>
        <w:t>Benefactors, and the gods Father-loving, and the god</w:t>
        <w:br/>
        <w:t>Epiphanes, the munificent.” .. .</w:t>
        <w:br/>
        <w:t>“This decree the chief priests and the prophets, and</w:t>
        <w:br/>
        <w:t>they who enter into the shrine to robe the gods, and</w:t>
        <w:br/>
        <w:t>the wing-bearers, and the sacred scribes, and all the</w:t>
        <w:br/>
        <w:t>other priests who met the king,” make—</w:t>
        <w:br/>
        <w:t>In consequence of many benefits received from the</w:t>
        <w:br/>
        <w:t>king, which are duly enumerated :—</w:t>
        <w:br/>
        <w:t>“That the priests tend the images thrice a day, and</w:t>
        <w:br/>
        <w:t>clothe them with the sacred robes, and perform for</w:t>
        <w:br/>
        <w:t>them the other rites customary for the rest of the gods,</w:t>
        <w:br/>
        <w:t>at the feasts and assemblies : and that there be erected</w:t>
        <w:br/>
        <w:t>to king Ptolemy the god Epiphanes (Illustrious) mu-</w:t>
        <w:br/>
        <w:t>nificent, sprung from king Ptolemy and Queen Arsinoe,</w:t>
        <w:br/>
        <w:t>the gods Father-loving, a statue and temple of</w:t>
        <w:br/>
        <w:t>gold.”</w:t>
        <w:br/>
        <w:t>“ And that they hold a feast and general assembly</w:t>
        <w:br/>
        <w:t>to the king eternal and beloved by Phthah Ptolemy the</w:t>
        <w:br/>
        <w:t>God illustrious and munificent, yearly ”</w:t>
        <w:br/>
        <w:t>What light this throws upon the whole scene of chap.</w:t>
        <w:br/>
        <w:t>John beholds the last head “‘ as slain unto death’’—a</w:t>
        <w:br/>
        <w:t>very strong expression, assuring us of the reality of the</w:t>
        <w:br/>
        <w:t>death. He saw the mark of the wound of death: the</w:t>
        <w:br/>
        <w:t>appearance was not deceptive, but real. This is evident,</w:t>
        <w:br/>
        <w:t>from its parallelism with what is said of the Wild</w:t>
        <w:br/>
        <w:t>Beasts great antagonist—the Lamb. John .saw before,</w:t>
        <w:br/>
        <w:t>“a Lamb as it had been slain” (v. 6). Both carry the</w:t>
        <w:br/>
        <w:t>abiding scars of the wounds of death. The death of</w:t>
        <w:br/>
        <w:t>both is real and literal. In this latter case the expression</w:t>
        <w:br/>
        <w:t>is stronger than in our Lord’s. “A Lamb as it had</w:t>
        <w:br/>
        <w:t>been slain.” “As it had been slain unto death.”</w:t>
        <w:br/>
        <w:t>“And the wound of his death was healed.”</w:t>
        <w:br/>
        <w:t>The words import a violent death. 1. The expression</w:t>
        <w:br/>
        <w:t>x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