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306 THE APOCALYPSE [ou. xiii. 3</w:t>
        <w:br/>
        <w:br/>
        <w:t>“slain”? implies it. It is the word used of victims</w:t>
        <w:br/>
        <w:t>employed as sacrifices. By it John describes the violent</w:t>
        <w:br/>
        <w:t>death which Abel suffered. ‘‘ Not as Cain, who was</w:t>
        <w:br/>
        <w:t>of the Wicked One, and slew his brother” (1 John iii.</w:t>
        <w:br/>
        <w:t>12).. By itin the Apocalypse is expressed violent death.</w:t>
        <w:br/>
        <w:t>The rider on the red horse has a sword given him,</w:t>
        <w:br/>
        <w:t>“that they should slay one another” (vi. 4). And the</w:t>
        <w:br/>
        <w:t>souls of the martyrs are described as the souls of</w:t>
        <w:br/>
        <w:t>“those slain for the word of God”’ (9). :</w:t>
        <w:br/>
        <w:t>2. The expression “ the wound of his death’ proves ib.</w:t>
        <w:br/>
        <w:t>It asserts that the stroke of the sword produced death</w:t>
        <w:br/>
        <w:t>as its consequence. “Jf the ministration (ministry) of</w:t>
        <w:br/>
        <w:t>death was glorious” (2 Cor. iii. 7). The ministry of</w:t>
        <w:br/>
        <w:t>the law produced death as its result. Where a simply</w:t>
        <w:br/>
        <w:t>dangerous sickness is the result, the expression is</w:t>
        <w:br/>
        <w:t>different. ‘‘Indeed he was sick, nigh unto death”</w:t>
        <w:br/>
        <w:t>(Phil. ii. 2'7).</w:t>
        <w:br/>
        <w:t>3. We have other proofs in this case. (1) The</w:t>
        <w:br/>
        <w:t>eighth head is one who “was and is not” (xvii. 8).</w:t>
        <w:br/>
        <w:t>The seventh head must be slain, in order to allow the</w:t>
        <w:br/>
        <w:t>eighth to take the other’s place. The eighth head is at</w:t>
        <w:br/>
        <w:t>present a spirit in the bottomless pit, and comes up out</w:t>
        <w:br/>
        <w:t>of the place of perdition, to return thither. xvii. 8. (2)</w:t>
        <w:br/>
        <w:t>Life and death are strictly and literally taken, in the</w:t>
        <w:br/>
        <w:t>prophecy of this book. This is shown in the case of</w:t>
        <w:br/>
        <w:t>the Witnesses. xi. 7-11. (3) Thus the False Christ</w:t>
        <w:br/>
        <w:t>resembles the true. The true Messiah and the false, of</w:t>
        <w:br/>
        <w:t>opposite characters, are placed in similar situations ; and</w:t>
        <w:br/>
        <w:t>the results are as fearfully opposed. The Destroyer</w:t>
        <w:br/>
        <w:t>resembles the Saviour. Of the Destroyer, then, that is</w:t>
        <w:br/>
        <w:t>true which Jesus spoke generally, though with especial</w:t>
        <w:br/>
        <w:t>reference to Himscif. “‘ Except a corn of wheat fall</w:t>
        <w:br/>
        <w:t>into the ground and die, it abideth alone: but if it die,</w:t>
        <w:br/>
        <w:t>at bringeth forth much fruit.’ “I, if I be lifted up, will</w:t>
        <w:br/>
        <w:t>draw all men unto Me. This said He, signifying by what</w:t>
        <w:br/>
        <w:t>death He should die” (John xii. 24, 32, 33). This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