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cn. xiii. 3] EXPOUNDED 307</w:t>
        <w:br/>
        <w:br/>
        <w:t>man is slain with the sword. But his death, instead</w:t>
        <w:br/>
        <w:t>of destroying the delusion, cements it in resurrection.</w:t>
        <w:br/>
        <w:t>“ He shows himself alive after his passion (as did Jesus),</w:t>
        <w:br/>
        <w:t>by many infallible proofs ” (Acts i. 3).</w:t>
        <w:br/>
        <w:t>For the stroke that carried death “is healed.” Matt.</w:t>
        <w:br/>
        <w:t>viii. 6, 7, 8, 13.</w:t>
        <w:br/>
        <w:t>* And the whole earth wondered after the Wild Beast.”</w:t>
        <w:br/>
        <w:t>Observe first, that while it is said in the first clause of</w:t>
        <w:br/>
        <w:t>the verse, ‘“‘I saw one of the heads slain,” it is said at</w:t>
        <w:br/>
        <w:t>the close, that the world wondered “after the Wald</w:t>
        <w:br/>
        <w:t>Beast.” The whole Wild Beast, then, is identified with</w:t>
        <w:br/>
        <w:t>the last head. It is an individual who wields the</w:t>
        <w:br/>
        <w:t>entire force of the empire. And this sense it takes to</w:t>
        <w:br/>
        <w:t>the close.</w:t>
        <w:br/>
        <w:t>That the Wild Beast is an individual man, may be</w:t>
        <w:br/>
        <w:t>proved thus. (1) His end is perdition, as Satan’s is.</w:t>
        <w:br/>
        <w:t>(xx. 10). This proves him a person. An empire is not</w:t>
        <w:br/>
        <w:t>adjudged to damnation.</w:t>
        <w:br/>
        <w:t>(2) If the Lamb be an individual, so are both the</w:t>
        <w:br/>
        <w:t>Wild Beasts.</w:t>
        <w:br/>
        <w:t>(3) The healing of the wound moves universal won-</w:t>
        <w:br/>
        <w:t>der. But the restoration of an empire would not do so,</w:t>
        <w:br/>
        <w:t>however low its degradation. It might surprise the</w:t>
        <w:br/>
        <w:t>thoughtful, but it would not affect the thoughtless</w:t>
        <w:br/>
        <w:t>majority. If the barbarian Maltese esteemed Paul a</w:t>
        <w:br/>
        <w:t>god, because after the bite of the adder he died not—</w:t>
        <w:br/>
        <w:t>how much more if he had died and risen! But the</w:t>
        <w:br/>
        <w:t>rising again to life of one who had been violently slain</w:t>
        <w:br/>
        <w:t>would affect all alike with astonishment. Resurrection</w:t>
        <w:br/>
        <w:t>was so wonderful a thought, that the apostles would</w:t>
        <w:br/>
        <w:t>not believe at first, even on evidence given; and they</w:t>
        <w:br/>
        <w:t>were terrified when Jesus appeared. Luke xxiv. 11],</w:t>
        <w:br/>
        <w:t>12, 36-41. It is resurrection, then, which is predicted</w:t>
        <w:br/>
        <w:t>here. Wonder and terror are the result of the Two</w:t>
        <w:br/>
        <w:t>Witnesses’ return to life. Terror is added there, be-</w:t>
        <w:br/>
        <w:t>cause a sense of sin accompanies their rising. But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