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om. xiii. 13] EXPOUNDED 331</w:t>
        <w:br/>
        <w:br/>
        <w:t>choose by lot his successor. “ For it is written in the</w:t>
        <w:br/>
        <w:t>Psalms, ‘ Let his habitation be desolate, and let no</w:t>
        <w:br/>
        <w:t>man dwell therein, and his bishopric (marg. “ office ”’)</w:t>
        <w:br/>
        <w:t>let another take’ ” (Acts i. 20). ‘‘ His days were few.”</w:t>
        <w:br/>
        <w:t>They were cut off by his own hand. 8. Of Judas, then,</w:t>
        <w:br/>
        <w:t>the sixth verse of the Psalm also is written. “ Set thou</w:t>
        <w:br/>
        <w:t>a wicked man over him, and tet Satan stand at his right</w:t>
        <w:br/>
        <w:t>hand” (6) Now, during his life, Jesus the Holy One</w:t>
        <w:br/>
        <w:t>was set over him. And Satan entered into Judas,</w:t>
        <w:br/>
        <w:t>but we do not read of Satan standing at his right hand.</w:t>
        <w:br/>
        <w:t>But if Judas be the False Prophet, the Man of Sin would</w:t>
        <w:br/>
        <w:t>be his superior, and Satan also. As these words have</w:t>
        <w:br/>
        <w:t>never been fulfilled in Judas, they have yet to be accom-</w:t>
        <w:br/>
        <w:t>plished in him. And his being the False Prophet would</w:t>
        <w:br/>
        <w:t>fulfil it. Hz therefore 1s the False Prophet. Like the</w:t>
        <w:br/>
        <w:t>Two Witnesses, he is reserved for a future time. He</w:t>
        <w:br/>
        <w:t>went, it would seem, to some especial place among the</w:t>
        <w:br/>
        <w:t>lost (Acts i. 25), but is destined yet further to display</w:t>
        <w:br/>
        <w:t>his fearful enmity against God and His Christ. This</w:t>
        <w:br/>
        <w:t>gives peculiar solemnity and significance to our Lord’s</w:t>
        <w:br/>
        <w:t>words concerning him. “Woe unto that man by</w:t>
        <w:br/>
        <w:t>whom the Son of Man is betrayed, it had been good for</w:t>
        <w:br/>
        <w:t>that man, if he had not been born” (Matt. xxvi. 24).</w:t>
        <w:br/>
        <w:t>He is the “Son of Perdition,” as. being born again (or</w:t>
        <w:br/>
        <w:t>rising) out of the place of doom of the lost, as well as in</w:t>
        <w:br/>
        <w:t>being finally cast into the lake of fire with the devil</w:t>
        <w:br/>
        <w:t>and the False Christ. Rev. xx. 10.</w:t>
        <w:br/>
        <w:br/>
        <w:t>13. ‘‘ And he doeth great signs, so that he maketh even fire to</w:t>
        <w:br/>
        <w:t>descend out of the heaven into the earth in the presence of men.,”’</w:t>
        <w:br/>
        <w:br/>
        <w:t>The signs spoken of are real wonders or miracles,</w:t>
        <w:br/>
        <w:t>as is evident from our Lord’s words already quoted.</w:t>
        <w:br/>
        <w:t>False Christs were to work “‘ great signs and wonders, so</w:t>
        <w:br/>
        <w:t>as to deceive, if possible, even the elect.” The False</w:t>
        <w:br/>
        <w:t>Christ, the ““ Man of Sin ” of Paul, is to make his appear-</w:t>
        <w:br/>
        <w:t>ance “ with all power, and with signs and wonders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