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og. xiii. 15] EXPOUNDED 339</w:t>
        <w:br/>
        <w:br/>
        <w:t>creep, and apparently make the image to speak, while</w:t>
        <w:br/>
        <w:t>it is really dumb.</w:t>
        <w:br/>
        <w:t>The Wild Beast is again celebrated by that which</w:t>
        <w:br/>
        <w:t>raised the original wonder and worship.</w:t>
        <w:br/>
        <w:t>The scar of the wound still abides after its healing,</w:t>
        <w:br/>
        <w:t>a permanent proof of the reality of the death which</w:t>
        <w:br/>
        <w:t>resulted. Now not every scar would be a proof of</w:t>
        <w:br/>
        <w:t>death. But if the head were cut off, and the scar all</w:t>
        <w:br/>
        <w:t>round the neck remained, it would indeed be a proof</w:t>
        <w:br/>
        <w:t>of resurrection, when coupled with the testimony that</w:t>
        <w:br/>
        <w:t>the head had been seen severed from the body.</w:t>
        <w:br/>
        <w:t>The False prophet works miracles. But the False</w:t>
        <w:br/>
        <w:t>Christ is the standing miracle. The resurrection of the</w:t>
        <w:br/>
        <w:t>true Christ is the test of the generation of unbelief.</w:t>
        <w:br/>
        <w:t>They refuse God’s testimony, and honour not the Son of</w:t>
        <w:br/>
        <w:t>God in resurrection. But they own at once the Devil’s</w:t>
        <w:br/>
        <w:t>Son as the truly risen.</w:t>
        <w:br/>
        <w:br/>
        <w:t>15. ‘‘ And it was given him to give breath to the image of the</w:t>
        <w:br/>
        <w:t>Wild Beast, in order that the image of the Wild Beast should both</w:t>
        <w:br/>
        <w:t>speak, and should cause that as many as would not worship the</w:t>
        <w:br/>
        <w:t>image of the Wild Beast should be slain.”</w:t>
        <w:br/>
        <w:br/>
        <w:t>There are two ways of translating the first clause,</w:t>
        <w:br/>
        <w:t>almost equally good. “It was given him to give breath</w:t>
        <w:br/>
        <w:t>to the image.” Or “to put a spirit into the image.” ©</w:t>
        <w:br/>
        <w:t>The two are nearly related. Jt is the entrance of a</w:t>
        <w:br/>
        <w:t>living spirit into the image that gives it breath. It is</w:t>
        <w:br/>
        <w:t>on the permanence of the evil spirit within that the</w:t>
        <w:br/>
        <w:t>miraculous nature of the image depends.</w:t>
        <w:br/>
        <w:t>This is the wonder. Images in general are dumb</w:t>
        <w:br/>
        <w:t>and breathless. On that the sacred writers several</w:t>
        <w:br/>
        <w:t>times insist. ‘‘ The idols of the heathen are silver and</w:t>
        <w:br/>
        <w:t>gold, the work of men’s hands. They have mouths, but</w:t>
        <w:br/>
        <w:t>they speak not: eyes have they, but they see not”</w:t>
        <w:br/>
        <w:t>(Ps. cxxxv. 15, 16). ‘‘ Every founder is confounded by</w:t>
        <w:br/>
        <w:t>his graven image; for his molten image is falsehood,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