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THE APOCALYPSE [om. ii. 1</w:t>
        <w:br/>
        <w:br/>
        <w:t>CHAPTER II</w:t>
        <w:br/>
        <w:t>I</w:t>
        <w:br/>
        <w:br/>
        <w:t>EPHESUS</w:t>
        <w:br/>
        <w:br/>
        <w:t>1. ‘‘ Unto the angel of the church in Ephesus ! write ; These</w:t>
        <w:br/>
        <w:t>things saith he that holdeth fast the seven stars in his right hand,</w:t>
        <w:br/>
        <w:t>who walketh in the midst of the seven golden lamp-stands.”’</w:t>
        <w:br/>
        <w:br/>
        <w:t>“ Writs.’ John was the secretary of our Lord. He</w:t>
        <w:br/>
        <w:t>penned these epistles, at the dictation of the great Lord</w:t>
        <w:br/>
        <w:t>to whom the churches belong.</w:t>
        <w:br/>
        <w:t>The description of Jesus in the front of each epistle</w:t>
        <w:br/>
        <w:t>has a reference to the peculiar state of each Church.</w:t>
        <w:br/>
        <w:t>Jesus then informs us of his relations, both to the</w:t>
        <w:br/>
        <w:t>star, and to the lamp. For He addresses the angel</w:t>
        <w:br/>
        <w:t>directly ; but not the angel alone. His words are</w:t>
        <w:br/>
        <w:t>designed to affect the Church also, and each member</w:t>
        <w:br/>
        <w:t>of it.</w:t>
        <w:br/>
        <w:t>The name of the angel is not given in any case: and</w:t>
        <w:br/>
        <w:t>vainly should we inquire for it. It is the office that is</w:t>
        <w:br/>
        <w:t>addressed ; and the lessons belong to the dispensation,</w:t>
        <w:br/>
        <w:t>through its whole course. Hearken, oh star! He ad-</w:t>
        <w:br/>
        <w:t>dresses you, from whom you derive all your brightness,</w:t>
        <w:br/>
        <w:t>ell that prevents your fall. He speaks, to whom you</w:t>
        <w:br/>
        <w:t>will give account.</w:t>
        <w:br/>
        <w:t>The danger to the golden vessels of the sanctuary</w:t>
        <w:br/>
        <w:t>no longer arises from the might of a Babylonian army</w:t>
        <w:br/>
        <w:br/>
        <w:t>1 Tt has been supposed that the names of the churches carry a</w:t>
        <w:br/>
        <w:t>secret meaning. In regard to some of theseit is, I think, plain.</w:t>
        <w:br/>
        <w:t>But it is not clear in all. Ifit be true throughout, then Ephesus</w:t>
        <w:br/>
        <w:t>signifies “‘desire’’ (fects), i.e. Love to Christ,</w:t>
        <w:br/>
        <w:t>28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