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xiii. 18] EXPOUNDED 355</w:t>
        <w:br/>
        <w:br/>
        <w:t>ceding passages which assume the return of Nero from</w:t>
        <w:br/>
        <w:t>the East, and his devastations of Rome in conjunction</w:t>
        <w:br/>
        <w:t>with allied kings. Other passages of the like tenor the</w:t>
        <w:br/>
        <w:t>reader may find in Lb. viii. p. 688, seq.; and again in</w:t>
        <w:br/>
        <w:t>Inb. viii. p. 693, seq.; Ibid. p. 715, seq. I have indeed</w:t>
        <w:br/>
        <w:t>quoted but a small part of what is said of Nero. The</w:t>
        <w:br/>
        <w:t>perusal of the whole must be left to the reader, and it</w:t>
        <w:br/>
        <w:t>will overwhelm him with conviction that there was</w:t>
        <w:br/>
        <w:t>spread far and wide abroad for a long time after Nero’s</w:t>
        <w:br/>
        <w:t>death, but specially for the first fifteen or twenty years,</w:t>
        <w:br/>
        <w:t>an anxious fear and even trembling expectation of</w:t>
        <w:br/>
        <w:t>Nero’s reappearance, who would then pervade his</w:t>
        <w:br/>
        <w:t>former dominions like an incarnate demon, and from</w:t>
        <w:br/>
        <w:t>motives of revenge lay them waste with fire and sword.</w:t>
        <w:br/>
        <w:t>“How widely diffused and deeply rooted in the</w:t>
        <w:br/>
        <w:t>minds of the great community such a fear or expecta-</w:t>
        <w:br/>
        <w:t>tion respecting Nero was, is manifest enough from its</w:t>
        <w:br/>
        <w:t>permanence among the churches, even centuries after the</w:t>
        <w:br/>
        <w:t>death of Nero. Thus in the brief commentary of</w:t>
        <w:br/>
        <w:t>Victorinus Patavionensis (§ 303) he expressly names</w:t>
        <w:br/>
        <w:t>Nero as the beast who received the deadly wound, and</w:t>
        <w:br/>
        <w:t>was to be raised up again to be the scourge of the Jews ;</w:t>
        <w:br/>
        <w:t>in Biblioth. Max. iii. p. 420, D.</w:t>
        <w:br/>
        <w:t>“Down to so late a period as the close of the third</w:t>
        <w:br/>
        <w:t>century, we find clear traces of the opinion still widely</w:t>
        <w:br/>
        <w:t>diffused in the Church, that Nero was yet to return.</w:t>
        <w:br/>
        <w:t>Thus Sulpicius Severus, the ecclesiastical historian of</w:t>
        <w:br/>
        <w:t>that period, Hist. Sac. ii. 28: ‘Nero... the basest</w:t>
        <w:br/>
        <w:t>of all men and even of monsters, was well worthy</w:t>
        <w:br/>
        <w:t>of being the first persecutor. I know not whether he</w:t>
        <w:br/>
        <w:t>may be the last, since it is the current opinion of many</w:t>
        <w:br/>
        <w:t>that he is yet to come as Antichrist.’ Again in ii. 29:</w:t>
        <w:br/>
        <w:t>“It is uncertain whether he (Nero) destroyed himself.</w:t>
        <w:br/>
        <w:t>Whence it is believed that although he may have pierced</w:t>
        <w:br/>
        <w:t>himself with a sword, yet he was saved by the cure of</w:t>
        <w:br/>
        <w:t>his wound ; in accordance with that which is written.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