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xvii. 1] EXPOUNDED 423</w:t>
        <w:br/>
        <w:br/>
        <w:t>She is the harlot, as professing to be Christ’s great</w:t>
        <w:br/>
        <w:t>Church and witness. Instead of keeping her character</w:t>
        <w:br/>
        <w:t>as a chaste virgin, standing aloof from the world’s</w:t>
        <w:br/>
        <w:t>pleasures, honours, and gains, she has wholly plunged</w:t>
        <w:br/>
        <w:t>into them, and in order to obtain them has sacrificed</w:t>
        <w:br/>
        <w:t>her allegiance and loyalty to Christ.</w:t>
        <w:br/>
        <w:t>She is the ‘“‘ Great Harlot.” Her greatness arises out</w:t>
        <w:br/>
        <w:t>of this infidelity to Christ. Greatness means political</w:t>
        <w:br/>
        <w:t>magnitude, or dimensions in the world’s eye. Had</w:t>
        <w:br/>
        <w:t>she kept to Christ’s laws, she would ever have been</w:t>
        <w:br/>
        <w:t>small, insignificant, despised, a poor band of believers</w:t>
        <w:br/>
        <w:t>witnessing for Christ’s coming and sovereignty against</w:t>
        <w:br/>
        <w:t>an unbelieving rebellious world. But she at once ran</w:t>
        <w:br/>
        <w:t>the race for the world’s good things, and by obtaining</w:t>
        <w:br/>
        <w:t>a large share of them, became great. She is the most</w:t>
        <w:br/>
        <w:t>eminent exemplification of the fulfilment of the parable</w:t>
        <w:br/>
        <w:t>of the Mustard-seced ; in which Jesus predicted that</w:t>
        <w:br/>
        <w:t>out of His doctrine, so adverse to all worldly greatness,</w:t>
        <w:br/>
        <w:t>a system directly the opposite in spirit and in practice</w:t>
        <w:br/>
        <w:t>would arise. And as this greatness can only be obtained</w:t>
        <w:br/>
        <w:t>by desertion of Christ’s principles, so it can only be</w:t>
        <w:br/>
        <w:t>maintained by the sword of justice, while the Church</w:t>
        <w:br/>
        <w:t>ought to be witness of mercy, exhibiting 4% in her deal-</w:t>
        <w:br/>
        <w:t>ings with the wozrld.</w:t>
        <w:br/>
        <w:t>She is next represented as “ seated on many waters.”</w:t>
        <w:br/>
        <w:t>John does not mention that he saw these waters: but</w:t>
        <w:br/>
        <w:t>the angel tells us that they were seen by him. Ver. 15.</w:t>
        <w:br/>
        <w:t>“™@he waters which thow sawest, where the Harlot</w:t>
        <w:br/>
        <w:t>sitteth, are peoples, and multitudes, and nations, and</w:t>
        <w:br/>
        <w:t>tongues.” Literal Babylon was built on the Euphrates,</w:t>
        <w:br/>
        <w:t>a “great river.” Rome’s river, the Tiber, was not</w:t>
        <w:br/>
        <w:t>great. But her resemblance to ancient Babylon, as</w:t>
        <w:br/>
        <w:t>seated on great waters, was mystic: she sat on many</w:t>
        <w:br/>
        <w:t>waters, considered as the ruler of many nations.</w:t>
        <w:br/>
        <w:t>“ The kings of the earth,” who are always spoken of</w:t>
        <w:br/>
        <w:t>indefinitely, making up no one constant number, are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