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xvii. 4] EXPOUNDED 429</w:t>
        <w:br/>
        <w:br/>
        <w:t>Woman and the Wild Beast. The Woman is destroyed</w:t>
        <w:br/>
        <w:t>by the Wild Beast. The Wild Beast abides and is</w:t>
        <w:br/>
        <w:t>destroyed, after the rejoicings in heaven over the de-</w:t>
        <w:br/>
        <w:t>stroyed city are past. xix. 3, 19.</w:t>
        <w:br/>
        <w:t>The Wild Beast presented at the close is the personal</w:t>
        <w:br/>
        <w:t>Antichrist, either under his seventh or his eighth head,</w:t>
        <w:br/>
        <w:t>or under both: which last is probably the true view.</w:t>
        <w:br/>
        <w:t>The seventh head (or immediate predecessor of Anti-</w:t>
        <w:br/>
        <w:t>christ) rises into greatness by upholding the Woman at</w:t>
        <w:br/>
        <w:t>first. The seventh head is cut off by assassination, and</w:t>
        <w:br/>
        <w:t>the eighth head, or the False Christ, then takes his</w:t>
        <w:br/>
        <w:t>place, and in conjunction with the ten kings destroys</w:t>
        <w:br/>
        <w:t>her.</w:t>
        <w:br/>
        <w:t>The Woman rides the Wild Beast. The temporal</w:t>
        <w:br/>
        <w:t>and ecclesiastical powers co-operate at the close, just</w:t>
        <w:br/>
        <w:t>before the ecclesiastical is overthrown. The ecclesias-</w:t>
        <w:br/>
        <w:t>tical power appears as a woman: she retains some,</w:t>
        <w:br/>
        <w:t>traces of order and of a Church. He is a monster, with-</w:t>
        <w:br/>
        <w:t>out law, even as to his form. Though a woman, how-</w:t>
        <w:br/>
        <w:t>ever, she fears not the monster, nor does she abhor it.</w:t>
        <w:br/>
        <w:t>She endures its lawlessnes* and impiety against God.</w:t>
        <w:br/>
        <w:br/>
        <w:t>4. “ And the woman was clothed in purple and scarlet, and</w:t>
        <w:br/>
        <w:t>gilded with gold, and precious stones, and pearls, having a golden</w:t>
        <w:br/>
        <w:t>cup in her hand full of abominations, and the filthiness of her</w:t>
        <w:br/>
        <w:t>fornication.”</w:t>
        <w:br/>
        <w:br/>
        <w:t>“Purple”? was the colour of Roman authority.</w:t>
        <w:br/>
        <w:t>Hence the broad stripe of it on the breast was the mark</w:t>
        <w:br/>
        <w:t>of a Roman senator: the narrow stripe, of the knight.</w:t>
        <w:br/>
        <w:t>The emperor’s robes were of purple, and the taking of</w:t>
        <w:br/>
        <w:t>the empire is called, ‘‘ assuming the purple.”” For aman to</w:t>
        <w:br/>
        <w:t>wear this colour was regarded as equivalent to aspiring</w:t>
        <w:br/>
        <w:t>to the sovereignty.</w:t>
        <w:br/>
        <w:t>Purple, physically considered, is a mixed colour :</w:t>
        <w:br/>
        <w:t>it is compounded of blue and red. In its spiritual</w:t>
        <w:br/>
        <w:t>significance it represents the mixture or confusion of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