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434 THE APOCALYPSE [cH. xvi. 5</w:t>
        <w:br/>
        <w:br/>
        <w:t>She is a slumbering volcano of paganism, about to</w:t>
        <w:br/>
        <w:t>burst forth anew, when Romanism has attained her</w:t>
        <w:br/>
        <w:t>final gleam of triumph.</w:t>
        <w:br/>
        <w:t>At Babel of old was men’s sinful point of union,</w:t>
        <w:br/>
        <w:t>Gen. xi. So is Rome the centre of unity to corrupted</w:t>
        <w:br/>
        <w:t>Christianity. Ancient Babylon had many idols: so had</w:t>
        <w:br/>
        <w:t>Rome pagan: so has Rome papal. Babylon, as Words-</w:t>
        <w:br/>
        <w:t>worth observes, was surrounded by morasses and</w:t>
        <w:br/>
        <w:t>swamps, which create a dreary and unwholesome</w:t>
        <w:br/>
        <w:t>neighbourhood. ’Tis thus also with Rome.</w:t>
        <w:br/>
        <w:t>She is “ Babylon THE Gruat,”</w:t>
        <w:br/>
        <w:t>Jesus taught His disciples to be little in their own</w:t>
        <w:br/>
        <w:t>eyes, and instructed them in doctrines the very opposite</w:t>
        <w:br/>
        <w:t>to worldly greatness.</w:t>
        <w:br/>
        <w:t>Rome, as the centre of empire, is “‘ Great Babylon :”’</w:t>
        <w:br/>
        <w:t>as the professed centre of the Church of Christ, she is</w:t>
        <w:br/>
        <w:t>the great Harlot. The blending of Christianity with</w:t>
        <w:br/>
        <w:t>worldly empire is spiritual whoredom in Christ’s sight.</w:t>
        <w:br/>
        <w:t>All the evils of her doctrine have sprung from this</w:t>
        <w:br/>
        <w:t>root. Romanism is the doctrine of Jesus, leavened</w:t>
        <w:br/>
        <w:t>with the flesh and the world. She has taken to her-</w:t>
        <w:br/>
        <w:t>self Jerusalem’s millennial place: she is the rival of</w:t>
        <w:br/>
        <w:t>Jerusalem under Solomon. Hence, when Christ’s king-</w:t>
        <w:br/>
        <w:t>dom comes, she is destroyed as the city of His enemy.</w:t>
        <w:br/>
        <w:t>God owned Jerusalem of old, as the centre, both of</w:t>
        <w:br/>
        <w:t>kingly government, and of divine worship. But, in</w:t>
        <w:br/>
        <w:t>this dispensation, to attempt to unite the two is confu-</w:t>
        <w:br/>
        <w:t>sion. Rome’s making herself the Holy City, the place</w:t>
        <w:br/>
        <w:t>of the High Priest and the king; the centre of pilgrim-</w:t>
        <w:br/>
        <w:t>ages and jubilees ; is the wearing of rags stripped from</w:t>
        <w:br/>
        <w:t>the mantle of Jerusalem. The Most High never owns</w:t>
        <w:br/>
        <w:t>Rome, save as the centre of Gentile empire. This</w:t>
        <w:br/>
        <w:t>book, when representing to us Christianity, most signi-</w:t>
        <w:br/>
        <w:t>ficantly never mentions Rome. It speaks not even of</w:t>
        <w:br/>
        <w:t>any Churches of Europe, but of seven favoured ones of</w:t>
        <w:br/>
        <w:t>Asia.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