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464 THE APOCALYPSE [ox. xvii. 18</w:t>
        <w:br/>
        <w:br/>
        <w:t>the indefinite description, which marks another class of</w:t>
        <w:br/>
        <w:t>kings. The ten had not then risen: the kings of earth</w:t>
        <w:br/>
        <w:t>had. She never rules the ten; they possess authority</w:t>
        <w:br/>
        <w:t>over her. Without resistance, apparently, she, when</w:t>
        <w:br/>
        <w:t>the time is ripe, becomes their prey. The kings of the</w:t>
        <w:br/>
        <w:t>earth are successive, and over an unnumbered series</w:t>
        <w:br/>
        <w:t>she reigns by power.</w:t>
        <w:br/>
        <w:t>That Rome was ruling the kings of the earth in</w:t>
        <w:br/>
        <w:t>John’s day, is clear from all evidence. [usebius, in his</w:t>
        <w:br/>
        <w:t>flattering discourse of the days of Constantine, gives us</w:t>
        <w:br/>
        <w:t>a view both of the commencing harlotry with kings,</w:t>
        <w:br/>
        <w:t>and of the point now before us.</w:t>
        <w:br/>
        <w:t>“The supreme sovereigns, sensible of the honour con-</w:t>
        <w:br/>
        <w:t>ferred upon them by him, now spit upon the faces of</w:t>
        <w:br/>
        <w:t>the idols.” ‘‘ They also confess Christ the Son of God</w:t>
        <w:br/>
        <w:t>as the universal king of all, and proclaim him the</w:t>
        <w:br/>
        <w:t>Saviour in their edicts, inscribing his righteous deeds</w:t>
        <w:br/>
        <w:t>and his victories over the impious, with royal characters</w:t>
        <w:br/>
        <w:t>on indelible records and in the midst of that city which</w:t>
        <w:br/>
        <w:t>holds the sway over the earth” (Book x. 4).</w:t>
        <w:br/>
        <w:t>That Rome ruled at our Lord’s birth, that word</w:t>
        <w:br/>
        <w:t>makes known, “There went out a decree from Caesar</w:t>
        <w:br/>
        <w:t>Augustus that all the world should be taxed” (Luke</w:t>
        <w:br/>
        <w:t>ii. 1). “The Jews therefore said to him [Pilate, the</w:t>
        <w:br/>
        <w:t>emperor’s lieutenant], It is not lawful for us to put</w:t>
        <w:br/>
        <w:t>any man to death” (John xviii. 31). At Ephesus,</w:t>
        <w:br/>
        <w:t>John’s usual abode, it ruled. ‘“ We are in danger to</w:t>
        <w:br/>
        <w:t>be called in question for this day’s uproar, there being</w:t>
        <w:br/>
        <w:t>no cause whereby we may give account of this con-</w:t>
        <w:br/>
        <w:t>course’’ (Acts xix. 40). King Agrippa and Bernice appear</w:t>
        <w:br/>
        <w:t>subordinate to Festus. “Then Agrippa said unto</w:t>
        <w:br/>
        <w:br/>
        <w:t>Festus, I would also hear the man myself.” “ To-</w:t>
        <w:br/>
        <w:t>morrow, said he, thou shalt hear him” (Acts xxv.</w:t>
        <w:br/>
        <w:t>22).</w:t>
        <w:br/>
        <w:br/>
        <w:t>How remarkable, that Rome should hold in her</w:t>
        <w:br/>
        <w:t>hand and bear testimony to this prophetic book,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