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1, 2] HXPOUNDED 467</w:t>
        <w:br/>
        <w:br/>
        <w:t>views is found in the vision of the ephah. Zech. v.</w:t>
        <w:br/>
        <w:t>5-ll. That appears to describe the remnant of Rome</w:t>
        <w:br/>
        <w:t>as flying from Europe to Babylon, welcomed and</w:t>
        <w:br/>
        <w:t>flourishing there.</w:t>
        <w:br/>
        <w:br/>
        <w:t>1. “ And after these things I saw another angel coming down</w:t>
        <w:br/>
        <w:t>out of the heaven, having great authority ; and the earth was</w:t>
        <w:br/>
        <w:t>lightened by his glory.”</w:t>
        <w:br/>
        <w:br/>
        <w:t>Is earth to shine with the glory of a created angel ?</w:t>
        <w:br/>
        <w:t>Surely not.</w:t>
        <w:br/>
        <w:t>This is the angel of chapter x., whose face shone as</w:t>
        <w:br/>
        <w:t>the sun. Then he was clothed with a cloud. Now</w:t>
        <w:br/>
        <w:t>that covering has rolled away. The destruction of the</w:t>
        <w:br/>
        <w:t>Harlot shows the true Bride’s advent as near at hand.</w:t>
        <w:br/>
        <w:br/>
        <w:t>2. ‘* And he shouted with strong voice, saying, “‘ Fell, fell Baby-</w:t>
        <w:br/>
        <w:t>lon the Great ; and became the abode of demons, and the prison of</w:t>
        <w:br/>
        <w:t>every unclean spirit, and the prison of every unclean and hated</w:t>
        <w:br/>
        <w:t>bird.’ For all nations have drunk of the wine of the wrath of</w:t>
        <w:br/>
        <w:t>her fornication, and the kings of the earth have committed forni-</w:t>
        <w:br/>
        <w:t>cation with her, and the merchants of the earth are waxed rich</w:t>
        <w:br/>
        <w:t>through the abundance of her delicacies.”</w:t>
        <w:br/>
        <w:br/>
        <w:t>An angel speaks with power, that the nations may</w:t>
        <w:br/>
        <w:t>hear. He expounds the reasons of Babylon’s two falls.</w:t>
        <w:br/>
        <w:t>Nothing but the twofoldness of Babylon, and a</w:t>
        <w:br/>
        <w:t>double fall, will explain these chapters.</w:t>
        <w:br/>
        <w:t>1. The necessity of two Babylons with a fall to each</w:t>
        <w:br/>
        <w:t>appears on the face of this prophecy. For after the ten</w:t>
        <w:br/>
        <w:t>kings have burnt the Harlot utterly, the people of God</w:t>
        <w:br/>
        <w:t>are told to come out of her, and to avenge themselves</w:t>
        <w:br/>
        <w:t>of her. After Babylon’s destruction by the ten kings</w:t>
        <w:br/>
        <w:t>she sits a queen still, in the mart of commerce, and</w:t>
        <w:br/>
        <w:t>promises herself that she shall see no sorrow.</w:t>
        <w:br/>
        <w:t>2. As there are two Jerusalems, the Old and the</w:t>
        <w:br/>
        <w:t>New, in this book ; so are there two Babylons, the Old</w:t>
        <w:br/>
        <w:t>and the New.</w:t>
        <w:br/>
        <w:t>3. There are two notices of Babylon’s fall, beside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