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472 THE APOCALYPSE [CH. xviii. 6</w:t>
        <w:br/>
        <w:br/>
        <w:t>With thousands around indulging themselves in sin</w:t>
        <w:br/>
        <w:t>through careless unbelief, how easy is it to fallin with</w:t>
        <w:br/>
        <w:t>the current! How hard to escape contamination !</w:t>
        <w:br/>
        <w:t>‘“ Evil communications corrupt good manners.”</w:t>
        <w:br/>
        <w:t>‘‘ For her sins reached unto the heaven.”</w:t>
        <w:br/>
        <w:t>The expression is a very singular one. It seems to</w:t>
        <w:br/>
        <w:t>give the idea of each sin being a snowflake that adhered</w:t>
        <w:br/>
        <w:t>to its fellows, till it made a pile whose top reached the</w:t>
        <w:br/>
        <w:t>sky, and drew down the lightning.</w:t>
        <w:br/>
        <w:t>“ And God remembered her iniquities.”</w:t>
        <w:br/>
        <w:t>So long is the interval between Babylon’s first sin at</w:t>
        <w:br/>
        <w:t>Babel and this point, that it would seem as if God had</w:t>
        <w:br/>
        <w:t>forgotten her misdeeds. But it was not so. He took</w:t>
        <w:br/>
        <w:t>notice, though He smote not at once. Thus Israel’s</w:t>
        <w:br/>
        <w:t>sin of the calf is not yet avenged. Exod. xxxii. 34.</w:t>
        <w:br/>
        <w:t>That word, “‘ God remembered her iniquities,” is a</w:t>
        <w:br/>
        <w:t>golden hook to connect this with xvi. 19. “ Great</w:t>
        <w:br/>
        <w:t>Babylon came in remembrance before God to give unto</w:t>
        <w:br/>
        <w:t>her the cup of the wine of the fierceness of His wrath.”</w:t>
        <w:br/>
        <w:t>This scene, then, occurs immediately before, and at, the</w:t>
        <w:br/>
        <w:t>last bowl.</w:t>
        <w:br/>
        <w:br/>
        <w:t>6. “ Render to her as she also rendered : and double the double</w:t>
        <w:br/>
        <w:t>to her according to her works: in the cup which she mingled,</w:t>
        <w:br/>
        <w:t>mingle to her double.”</w:t>
        <w:br/>
        <w:br/>
        <w:t>This is the call of God: but to whom can it be</w:t>
        <w:br/>
        <w:t>given ?</w:t>
        <w:br/>
        <w:t>Certainly not to the Church; for that is expressly</w:t>
        <w:br/>
        <w:t>taught, as its law, not to render to a man according to</w:t>
        <w:br/>
        <w:t>his ill deserts. The very word here used is employed</w:t>
        <w:br/>
        <w:t>in Rom. xii. 17, with the negative affixed to it.</w:t>
        <w:br/>
        <w:t>‘““ Recompense to no man evil for evil.” “ See that none</w:t>
        <w:br/>
        <w:t>render evil for evil unto any” (1 Thess. v. 15). “ Not</w:t>
        <w:br/>
        <w:t>rendering evil for evil, or railing for railing, but contra-</w:t>
        <w:br/>
        <w:t>riwise blessing’? (1 Pet. ii. 9). These are but apos-</w:t>
        <w:br/>
        <w:t>tolic echoes of the Great Master in the Sermon on the</w:t>
        <w:br/>
        <w:t>Mount. The return of good for evil is owr command.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