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476 THE APOCALYPSE [cu. xviii. 9, 10</w:t>
        <w:br/>
        <w:br/>
        <w:t>9. “* And over her shall weep and lament the kings of the carth</w:t>
        <w:br/>
        <w:t>who committed fornication with her and lived in luxury, when</w:t>
        <w:br/>
        <w:t>they see the smoke of her burning. 10. Standing far off, because</w:t>
        <w:br/>
        <w:t>of the fear of her torment, saying, ‘ Alas, alas, O great city Baby-</w:t>
        <w:br/>
        <w:t>lon, the strong city, for in one hour thy judgment came.’ ”</w:t>
        <w:br/>
        <w:br/>
        <w:t>In these words concerning the kings of the earth we</w:t>
        <w:br/>
        <w:t>have a connection between this and the previous chapter.</w:t>
        <w:br/>
        <w:t>“The kings of the earth,” so conspicuous in the xviith</w:t>
        <w:br/>
        <w:t>chapter, reappear in this. But the intoxicated nations</w:t>
        <w:br/>
        <w:t>of the earth are confined to that chapter: and the</w:t>
        <w:br/>
        <w:t>sailors and merchants are peculiar to Babylon’s last</w:t>
        <w:br/>
        <w:t>phase. Another form of the same connection occurs</w:t>
        <w:br/>
        <w:t>in ver. 8. (1) ‘“ All the nations have drunk of the wine</w:t>
        <w:br/>
        <w:t>of the wrath of her fornication, and (2) the kings of</w:t>
        <w:br/>
        <w:t>the earth committed fornication with her, and (3) the</w:t>
        <w:br/>
        <w:t>merchants of the earth waxed rich through the excess</w:t>
        <w:br/>
        <w:t>of her luxury.” Here the first is peculiar to chapter</w:t>
        <w:br/>
        <w:t>xvii., the last to chapter xvil., the middle or connecting</w:t>
        <w:br/>
        <w:t>link, is common to both chapters.</w:t>
        <w:br/>
        <w:t>They weep and lament (or ‘‘ beat their breasts ’’) over</w:t>
        <w:br/>
        <w:t>her. “Tis passive grief. And yetthey are kings. Why</w:t>
        <w:br/>
        <w:t>do they not put forth active powers to aid her? Thou-</w:t>
        <w:br/>
        <w:t>sands await their commands; why do they not</w:t>
        <w:br/>
        <w:t>give orders to quench her burning? I suppose it is</w:t>
        <w:br/>
        <w:t>because it is divine devastation; ‘tis a conflagration</w:t>
        <w:br/>
        <w:t>beyond human energies to stay.</w:t>
        <w:br/>
        <w:t>Babylon’s destruction precedes that of Antichrist.</w:t>
        <w:br/>
        <w:t>She is destroyed finally at the seventh vial. After that,</w:t>
        <w:br/>
        <w:t>the kings go up to battle. Perhaps their sorrow at her</w:t>
        <w:br/>
        <w:t>destruction turns into rage against God, her Destroyer.</w:t>
        <w:br/>
        <w:t>It may be that this is one of the motives alleged by</w:t>
        <w:br/>
        <w:t>evil spirits for the war of earth against the Lord of</w:t>
        <w:br/>
        <w:t>Hosts.</w:t>
        <w:br/>
        <w:t>Their words express their feelings. They grieve</w:t>
        <w:br/>
        <w:t>over the lost city. Its sins they do not see: they</w:t>
        <w:br/>
        <w:t>regard only its worldly greatness and strength. It has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