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482 THE APOCALYPSE [cH. xviii. 21-24</w:t>
        <w:br/>
        <w:br/>
        <w:t>When earth is all light and joy, stirring and vocal,</w:t>
        <w:br/>
        <w:t>Babylon is to be still by day, and dark by night. At</w:t>
        <w:br/>
        <w:t>night the weddings of the east are celebrated, and the</w:t>
        <w:br/>
        <w:t>shouts of joy from the bridal procession go up. But</w:t>
        <w:br/>
        <w:t>this shall never more be heard in Babylon.</w:t>
        <w:br/>
        <w:t>The reasons of this sentence of God are next given.</w:t>
        <w:br/>
        <w:t>They are three.</w:t>
        <w:br/>
        <w:t>The first sounds strangely in the ears of a commercial</w:t>
        <w:br/>
        <w:t>nation like England. The first offence is the immense</w:t>
        <w:br/>
        <w:t>reach and sweep of her luxurious commerce. “ Thy</w:t>
        <w:br/>
        <w:t>merchants were the great men of the earth.” So vast</w:t>
        <w:br/>
        <w:t>were the transactions of business, as to enrich with</w:t>
        <w:br/>
        <w:t>princely fortunes those who dwelt in her. “ What was</w:t>
        <w:br/>
        <w:t>there,’’ we are ready to say, ‘‘ amiss in that?” God</w:t>
        <w:br/>
        <w:t>looks at it not as man does. Earth is under the curse.</w:t>
        <w:br/>
        <w:t>Jesus is calling disciples to be little andlowly. Matt.</w:t>
        <w:br/>
        <w:t>xx, 25-28; xiii. 31, 32. To become great, then, is to</w:t>
        <w:br/>
        <w:t>contravene His precepts. ‘To become great on earth</w:t>
        <w:br/>
        <w:t>discloses secret unbelief of the glories of heaven, which</w:t>
        <w:br/>
        <w:t>are set before the Christian’s eyes. It manifests unbe-</w:t>
        <w:br/>
        <w:t>lief, too, in the prophetic testimony of God, that all</w:t>
        <w:br/>
        <w:t>greatness on earth is about to be overturned by</w:t>
        <w:br/>
        <w:t>“the Great and Terrible Day of the Lord” (Isa. i.</w:t>
        <w:br/>
        <w:t>10-17).</w:t>
        <w:br/>
        <w:t>The second charge aganst Babylon is witchcraft or</w:t>
        <w:br/>
        <w:t>sorcery. With many, all belief in this has died out;</w:t>
        <w:br/>
        <w:t>they ridicule the idea. The intercourse with spirits,</w:t>
        <w:br/>
        <w:t>however, which has become so common, will speedily</w:t>
        <w:br/>
        <w:t>reinstate the belief: and not the belief only, but the</w:t>
        <w:br/>
        <w:t>practice. Babylon will be its great centre. There and</w:t>
        <w:br/>
        <w:t>in Egypt are its traditional poles. Magicians constituted</w:t>
        <w:br/>
        <w:t>an integral part of the State officials there in Daniel’s</w:t>
        <w:br/>
        <w:t>day. Dan. i. 20; ii. 2, 27, etc.; Isa. xlvii. By</w:t>
        <w:br/>
        <w:t>means of these Babylon prevails to become the metro-</w:t>
        <w:br/>
        <w:t>polis of the nations again. Harlotry and false doctrine</w:t>
        <w:br/>
        <w:t>prevail in the first aspect of Babylon: sorcery in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