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488 THE APOCALYPSE {on. xix. 5-9</w:t>
        <w:br/>
        <w:br/>
        <w:t>in a position evidently contrasted with the sovereign pur-</w:t>
        <w:br/>
        <w:t>pose of the Father in grace, eretime was. Eph.i. They</w:t>
        <w:br/>
        <w:t>are regarded in the seven epistles as Christ’s servants</w:t>
        <w:br/>
        <w:t>individually. They are never spoken of as His Bride ;</w:t>
        <w:br/>
        <w:t>but each Church is divided into conquerors or conquered.</w:t>
        <w:br/>
        <w:t>It is a natural consequence of this difference of position</w:t>
        <w:br/>
        <w:t>occupied by the saints of the Church, that the Bride of</w:t>
        <w:br/>
        <w:t>the Apccalypse is not the Bride of the Pauline Epistles.</w:t>
        <w:br/>
        <w:t>In the Apocalypse she is unfaithful, and waning to her</w:t>
        <w:br/>
        <w:t>extinction. The Apocalypse is designed to lead us to</w:t>
        <w:br/>
        <w:t>behold a new dispensation ; and to unite the previous</w:t>
        <w:br/>
        <w:t>economies of God. God’s redeemed under the Old</w:t>
        <w:br/>
        <w:t>Testament, the New, and the Day of the Lord, are to</w:t>
        <w:br/>
        <w:t>be presented in their oneness, as called by the same</w:t>
        <w:br/>
        <w:t>God; and as dwelling at length in the same earth and</w:t>
        <w:br/>
        <w:t>city.</w:t>
        <w:br/>
        <w:t>The Harlot is a city ; so isthe Bride. Thus it is also</w:t>
        <w:br/>
        <w:t>in Matt. xxv. Jn the parable of the Ten Virgins the</w:t>
        <w:br/>
        <w:t>Saviour discloses the judgment of that portion of His</w:t>
        <w:br/>
        <w:t>Church which will be found asleep in death. Hence the</w:t>
        <w:br/>
        <w:t>Bride there cannot be the Church: itis the city of God,</w:t>
        <w:br/>
        <w:t>as it is here. The saints at the period of the Apoca-</w:t>
        <w:br/>
        <w:t>lypse to which we have now arrived, are in the temple.</w:t>
        <w:br/>
        <w:t>The city has not yet arrived: the Bride is yet in her</w:t>
        <w:br/>
        <w:t>father’s house. She descends, when the kingdom</w:t>
        <w:br/>
        <w:t>comes. The city during the millennium overhangs the</w:t>
        <w:br/>
        <w:t>old earth. These words introduce the city into the</w:t>
        <w:br/>
        <w:t>scene, in order to millennial blessing. It settles on the</w:t>
        <w:br/>
        <w:t>new earth only, when sin can nevermore enter. Our</w:t>
        <w:br/>
        <w:t>position during the millennium is transitional: or</w:t>
        <w:br/>
        <w:t>midway between the TEMPLE and the orry. The</w:t>
        <w:br/>
        <w:t>temple abides during the millennium: for those who</w:t>
        <w:br/>
        <w:t>reign then are “ priests.” There is sin still, and the</w:t>
        <w:br/>
        <w:t>need of atonement. But on the new earth the temple</w:t>
        <w:br/>
        <w:t>appears no more, nor any of its parts.</w:t>
        <w:br/>
        <w:t>Only some select believers are present at the mar-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