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xx. 7-10] EXPOUNDED 533</w:t>
        <w:br/>
        <w:br/>
        <w:t>will; but Christ will be oft on earth, and surely they</w:t>
        <w:br/>
        <w:t>will be there also.</w:t>
        <w:br/>
        <w:t>The millennium is Messiah’s “rule” “in the midst</w:t>
        <w:br/>
        <w:t>among enemies” (Ps. ex. 2). The “iron rod” tells</w:t>
        <w:br/>
        <w:t>of martial law proclaimed. It is destruction to foes.</w:t>
        <w:br/>
        <w:t>Earth is treated as conquered in battle. Messiah</w:t>
        <w:br/>
        <w:t>descends to “‘ judge and make war” “ in righteousness.”</w:t>
        <w:br/>
        <w:t>Against this, then, as the chief obstacle to Satan’s pro-</w:t>
        <w:br/>
        <w:t>ject, their advance is mainly directed. This body of</w:t>
        <w:br/>
        <w:t>heavenly kings can be, on occasion, warriors also. So</w:t>
        <w:br/>
        <w:t>were they at first : so are they seen at last. This con-</w:t>
        <w:br/>
        <w:t>firms our inference, that the armies who come from</w:t>
        <w:br/>
        <w:t>heaven become the kings enthroned in xx. 4. They</w:t>
        <w:br/>
        <w:t>watch over Jerusalem and its temple.</w:t>
        <w:br/>
        <w:t>That “the camp of the saints’ refers to the army of</w:t>
        <w:br/>
        <w:t>the risen who come with Christ, seems to be corrobo-</w:t>
        <w:br/>
        <w:t>rated by the immediately precedent occurrences of the</w:t>
        <w:br/>
        <w:t>word “‘saints.”” They are those especially holy before</w:t>
        <w:br/>
        <w:t>God. ‘“ Rejoice over her, thou heaven, and ye saints.”</w:t>
        <w:br/>
        <w:t>“The fine linen is the righteous acts of the saints”</w:t>
        <w:br/>
        <w:t>(xviii. 20; xix. 8). “ Blessed and holy is he that hath</w:t>
        <w:br/>
        <w:t>part in the first resurrection ” (xx. 6).</w:t>
        <w:br/>
        <w:t>It is probable that this attack of the nations is made</w:t>
        <w:br/>
        <w:t>at the time of the feast of Tabernacles, when less sus-</w:t>
        <w:br/>
        <w:t>picion would attend the gathering of such vast multi-</w:t>
        <w:br/>
        <w:t>tudes, and when most of Israel would be gone up to</w:t>
        <w:br/>
        <w:t>the temple. This would be the time, too, at which the</w:t>
        <w:br/>
        <w:t>Gentiles’ subjection to the Jews would be felt most</w:t>
        <w:br/>
        <w:t>sorely, and when the nations might be most easily</w:t>
        <w:br/>
        <w:t>collected; that being the time when the autumnal</w:t>
        <w:br/>
        <w:t>fruits had been gathered in.</w:t>
        <w:br/>
        <w:t>Lest any should imagine that the wickedness of</w:t>
        <w:br/>
        <w:t>earth is owing to a corrupt form of government, and</w:t>
        <w:br/>
        <w:t>should say (as many might be apt to do, from a view of</w:t>
        <w:br/>
        <w:t>the forms of wickedness in the last days), “Ah, you</w:t>
        <w:br/>
        <w:t>see these evils spring from kings. Again and again</w:t>
        <w:br/>
        <w:br/>
        <w:t>(4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