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9-14] EXPOUNDED 565</w:t>
        <w:br/>
        <w:br/>
        <w:t>The Church of Christ was to be a city set on a moun-</w:t>
        <w:br/>
        <w:t>tain spiritually : now its literal abode is on it, and</w:t>
        <w:br/>
        <w:t>its luminary is the light of the world.</w:t>
        <w:br/>
        <w:t>That it is not a blessed state of the Church mysti-</w:t>
        <w:br/>
        <w:t>cally described, is clear from many considerations.</w:t>
        <w:br/>
        <w:t>The Church is swept away, as we have seen, before</w:t>
        <w:br/>
        <w:t>the prophetic parts can begin. If mystically to be</w:t>
        <w:br/>
        <w:t>taken, it were no revelation. The state of the Church</w:t>
        <w:br/>
        <w:t>is described in literal terms in this very book. That</w:t>
        <w:br/>
        <w:t>is revelation : this were an enigma.</w:t>
        <w:br/>
        <w:t>The city is part of the Church’s hope. It begins to</w:t>
        <w:br/>
        <w:t>be exhibited to her while militant (Rev. iii. 12), she</w:t>
        <w:br/>
        <w:t>enjoys it after the battle is past.</w:t>
        <w:br/>
        <w:t>Why should it not be a real city, literally taken ?</w:t>
        <w:br/>
        <w:t>If all the saved who rise from the dead are to be congre-</w:t>
        <w:br/>
        <w:t>gated into one city, must it not be stupendous in its</w:t>
        <w:br/>
        <w:t>dimensions ?</w:t>
        <w:br/>
        <w:t>We have seen that two other cities are named in</w:t>
        <w:br/>
        <w:t>this book—Jerusalem the Old, and Babylon the Great.</w:t>
        <w:br/>
        <w:t>Are not those literal? They are. So, then, the city</w:t>
        <w:br/>
        <w:t>which supersedes them both. It must be a real city;</w:t>
        <w:br/>
        <w:t>for the last trump has sounded, and mystery has ceased,</w:t>
        <w:br/>
        <w:t>as was promised. x. 7. When Babylon the Great was</w:t>
        <w:br/>
        <w:t>shown to John, it was represented in mystery; and</w:t>
        <w:br/>
        <w:t>John wondered, and the angel explained. Here John</w:t>
        <w:br/>
        <w:t>wonders not, nor does the angel interpret, for there is</w:t>
        <w:br/>
        <w:t>in the description nothing mystical to explain.</w:t>
        <w:br/>
        <w:t>Was not the temple realised in wood, and stone,</w:t>
        <w:br/>
        <w:t>and gold, under God’s direction? If magnificence so</w:t>
        <w:br/>
        <w:t>great and material attended the old covenant, which</w:t>
        <w:br/>
        <w:t>was to be done away, how much more shall a like</w:t>
        <w:br/>
        <w:t>glory attend the better covenant !</w:t>
        <w:br/>
        <w:t>To those who imagine that at death the believer at</w:t>
        <w:br/>
        <w:t>once enters heaven, and enjoys, as a “ glorified spirit”</w:t>
        <w:br/>
        <w:t>(an idea unknown to Scripture), the bliss of God’s</w:t>
        <w:br/>
        <w:t>presence, it is no wonder if the expectation of a mate-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