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580 THE APOCALYPSE [oH. xxi, 18-21</w:t>
        <w:br/>
        <w:br/>
        <w:t>world, under the conduct of a greater than Noah.</w:t>
        <w:br/>
        <w:t>When the patriarch came forth from the ark, he built</w:t>
        <w:br/>
        <w:t>an altar, and offered sacrifices thereon. ‘‘ The Lamb ”</w:t>
        <w:br/>
        <w:t>of God is the one sacrifice now; and if God smelled a</w:t>
        <w:br/>
        <w:t>‘savour of rest” (marg.) in Noah’s sacrifice, how much</w:t>
        <w:br/>
        <w:t>more must eternal security be based on the blood-</w:t>
        <w:br/>
        <w:t>shedding of the Lamb of God! Jf God could say that</w:t>
        <w:br/>
        <w:t>He would no more curse the ground for man’s sake,</w:t>
        <w:br/>
        <w:t>because he was evil wholly, how much more shall He</w:t>
        <w:br/>
        <w:t>send only blessing, because man thenceforth is good ?</w:t>
        <w:br/>
        <w:t>The seasons were then to keep their rounds while</w:t>
        <w:br/>
        <w:t>earth remained : much more on the new earth in which</w:t>
        <w:br/>
        <w:t>righteousness alone dwells. If the Lord could pro-</w:t>
        <w:br/>
        <w:t>nounce blessing on the creatures and man then, much</w:t>
        <w:br/>
        <w:t>more now! Then animals might be slain for food: we</w:t>
        <w:br/>
        <w:t>do not read of this in the new earth; but only of the</w:t>
        <w:br/>
        <w:t>fruits of the tree. Man was then to execute judgment</w:t>
        <w:br/>
        <w:t>ou the murderer ; but at this period God Himself has</w:t>
        <w:br/>
        <w:t>passed the eternal sentence on the assassin, and he lies</w:t>
        <w:br/>
        <w:t>in the lake of fire. Then the Most High declared His</w:t>
        <w:br/>
        <w:t>covenant between Himself and four sets of creatures,</w:t>
        <w:br/>
        <w:t>that no more should a flood destroy the earth. And of</w:t>
        <w:br/>
        <w:t>this promise the rainbow was to be a token and</w:t>
        <w:br/>
        <w:t>memorial.</w:t>
        <w:br/>
        <w:t>But the new world is established on better and more</w:t>
        <w:br/>
        <w:t>solid promises. Hence the rainbow, which was before</w:t>
        <w:br/>
        <w:t>a passing sight, has become solid. There is no cloud</w:t>
        <w:br/>
        <w:t>now to be brought in wrath over the earth: the bow</w:t>
        <w:br/>
        <w:t>abides in perpetual light. But indeed it is no more a</w:t>
        <w:br/>
        <w:t>bow, a weapon of wrath ; ’tis the city’s foundation. In</w:t>
        <w:br/>
        <w:t>Ezekiel and in Rev. iv. the rainbow is seen as the</w:t>
        <w:br/>
        <w:t>attendant of the throne: but the bow is of a single</w:t>
        <w:br/>
        <w:t>colour only. Now, the throne is established on the</w:t>
        <w:br/>
        <w:t>top of the memorial of the covenant, and the abode of</w:t>
        <w:br/>
        <w:t>the risen is with God there. That which in Noah’s</w:t>
        <w:br/>
        <w:t>covenant was transient, is now perpetual, and God’s</w:t>
        <w:br/>
        <w:br/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