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OM. Xxi. 22-27] EXPOUNDED 587</w:t>
        <w:br/>
        <w:br/>
        <w:t>light a lamp and put it under the bushel, but on</w:t>
        <w:br/>
        <w:t>the lampstand, and it giveth light to all in the house.</w:t>
        <w:br/>
        <w:t>So let your light shine before men, that they may see</w:t>
        <w:br/>
        <w:t>your good works, and glorify your Father which is</w:t>
        <w:br/>
        <w:t>in heaven” (Greek) (Matt. v. 14-16). That which</w:t>
        <w:br/>
        <w:t>Jesus’ disciples were to be to the old world, in a spiritual</w:t>
        <w:br/>
        <w:t>point of view, they are now, both morally and physic-</w:t>
        <w:br/>
        <w:t>ally. They are one; one in heart, one in their abode.</w:t>
        <w:br/>
        <w:t>The world believes that God has sent Jesus.</w:t>
        <w:br/>
        <w:t>“The kings of the earth bring their glory into it.”</w:t>
        <w:br/>
        <w:t>By “the kings of the earth ’ are meant the kings of</w:t>
        <w:br/>
        <w:t>the nations. As the nations are now transferred to the</w:t>
        <w:br/>
        <w:t>new world, so have they kings. Subordination of ranks</w:t>
        <w:br/>
        <w:t>is a part of God’s abiding scheme for eternity. They</w:t>
        <w:br/>
        <w:t>are called “kings of the earth,” to distinguish them</w:t>
        <w:br/>
        <w:t>from the kings of the city. For there are two classes</w:t>
        <w:br/>
        <w:t>of kings: those made kings and priests to God by</w:t>
        <w:br/>
        <w:t>Jesus’ blood, who are risen from the dead and dwell</w:t>
        <w:br/>
        <w:t>with God; and those who are men in the flesh, and</w:t>
        <w:br/>
        <w:t>live among the nations outside the metropolis. For the</w:t>
        <w:br/>
        <w:t>citizens are kings of kings, and “they shall reign for</w:t>
        <w:br/>
        <w:t>ever and ever’ (xxii. 5).</w:t>
        <w:br/>
        <w:t>The kings of the nations, then, sensible of their in-</w:t>
        <w:br/>
        <w:t>feriority, and desirous to appear before God and His</w:t>
        <w:br/>
        <w:t>risen servants, bring presents. -</w:t>
        <w:br/>
        <w:t>By their “glory ’’ seems to be intended whatever is</w:t>
        <w:br/>
        <w:t>peculiarly precious and beautiful in their countries.</w:t>
        <w:br/>
        <w:t>Gen. xxxi. 1; Esther i. 4.</w:t>
        <w:br/>
        <w:t>Thus the light of the city as internal, or related to</w:t>
        <w:br/>
        <w:t>the citizens, is presented to us in ver.23. The external</w:t>
        <w:br/>
        <w:t>light, or its relation to the dwellers without, is dis-</w:t>
        <w:br/>
        <w:t>covered to us in ver. 24. On their journey to or from</w:t>
        <w:br/>
        <w:t>the city, they are enlightened and guided by it, even as</w:t>
        <w:br/>
        <w:t>were the Magi of old by the star. For the pilgrimage</w:t>
        <w:br/>
        <w:t>to it is along journey. And even when its foundations</w:t>
        <w:br/>
        <w:t>are reached, a long ascent lies before them.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