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52 THE APOCALYPSE [ou. ii. 17</w:t>
        <w:br/>
        <w:br/>
        <w:t>What is the allusion here? Almost all commen-</w:t>
        <w:br/>
        <w:t>tators seck the reference in some custom found among the</w:t>
        <w:br/>
        <w:t>Greeks or Romans. But Jesus is assuming an atti-</w:t>
        <w:br/>
        <w:t>tude of opposition to the heathen and their abomina-</w:t>
        <w:br/>
        <w:t>tions; is it likely that He would choose His allusion</w:t>
        <w:br/>
        <w:t>from among the things condemned ?</w:t>
        <w:br/>
        <w:t>Both the manna and the white stone are taken from</w:t>
        <w:br/>
        <w:t>the priestly functions of Aaron.</w:t>
        <w:br/>
        <w:t>There is one case, which applies more nearly than</w:t>
        <w:br/>
        <w:t>any. Itis that of Joseph, who is tempted to fornication,</w:t>
        <w:br/>
        <w:t>as these of Pergamos are. He overcomes, and receives</w:t>
        <w:br/>
        <w:t>from the hand of king Pharaoh great honours. ‘‘ Pharaoh</w:t>
        <w:br/>
        <w:t>took off his ring from his hand, and put it upon Joseph’s</w:t>
        <w:br/>
        <w:t>hand.” ‘“ And Pharaoh called Joseph’s name Zaphnath-</w:t>
        <w:br/>
        <w:t>paaneah’’ (Gen. xli. 42, 45).</w:t>
        <w:br/>
        <w:t>But there is one point in all these cases which pre-</w:t>
        <w:br/>
        <w:t>vents entire parallelism. They were all names publicly</w:t>
        <w:br/>
        <w:t>given, and known to many. This is to be a new name,</w:t>
        <w:br/>
        <w:t>unknown to any but the receiver. It marks a secret</w:t>
        <w:br/>
        <w:t>understanding, and a gracious confidence between the</w:t>
        <w:br/>
        <w:t>giver and receiver.</w:t>
        <w:br/>
        <w:t>Some have inquired—What will the name be? This</w:t>
        <w:br/>
        <w:t>it is useless to ask. It will be different in each case.</w:t>
        <w:br/>
        <w:t>It is of its own nature a secret. To attempt to know,</w:t>
        <w:br/>
        <w:t>what Christ declares none but the receiver shall know,</w:t>
        <w:br/>
        <w:t>is absurd.</w:t>
        <w:br/>
        <w:t>It seems a reward founded upon those words—‘‘ Thou</w:t>
        <w:br/>
        <w:t>holdest fast my name.’ In the day of trial, this</w:t>
        <w:br/>
        <w:t>bespoke firm love. It will be requited by a new name,</w:t>
        <w:br/>
        <w:t>in the day of glory, when Jesus Himself takes His “‘ new</w:t>
        <w:br/>
        <w:t>name, which none knoweth but himself.” xix. 12.</w:t>
        <w:br/>
        <w:t>Against the Gnostic enticement to the believer—that,</w:t>
        <w:br/>
        <w:t>“if he joined their party, his eyes should be opened to</w:t>
        <w:br/>
        <w:t>see secrets and wonders unspeakable ’’—Jesus offers</w:t>
        <w:br/>
        <w:t>heavenly secrets, and the confidence of His divine</w:t>
        <w:br/>
        <w:t>friendship.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