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xxii, 10-21} EXPOUNDED 617</w:t>
        <w:br/>
        <w:br/>
        <w:t>the world are all the arrangement of one God. Diverse</w:t>
        <w:br/>
        <w:t>as are the principles of some of God’s economies, all</w:t>
        <w:br/>
        <w:t>proceed from one source and tend to the glory of the</w:t>
        <w:br/>
        <w:t>one true God. The words refer us to Isa. xl. 10,</w:t>
        <w:br/>
        <w:t>* Behold, the Lord God will come with strong hand, and</w:t>
        <w:br/>
        <w:t>His arm shall rule for Him: behold, His reward is with</w:t>
        <w:br/>
        <w:t>Him, and His work before Him ” (Ixii. 11) ; and assure</w:t>
        <w:br/>
        <w:t>us that Jesus is the Jehovah of the Old Testament.</w:t>
        <w:br/>
        <w:t>“ Blessed are they who wash their robes.”</w:t>
        <w:br/>
        <w:t>This variation from the received text is very startling.</w:t>
        <w:br/>
        <w:t>It is read by the Alexandrian and Sinaitic Manu-</w:t>
        <w:br/>
        <w:t>scripts, by the Vulgate, Ethiopic, and some Armenian</w:t>
        <w:br/>
        <w:t>copies, and by Lachmann, Buttmann, Ewald, Theile,</w:t>
        <w:br/>
        <w:t>and Tregelles, among the critics. It is also the most</w:t>
        <w:br/>
        <w:t>difficult reading. It seems as if there must have been</w:t>
        <w:br/>
        <w:t>intentional corruption on the part of some. Probably</w:t>
        <w:br/>
        <w:t>some might fear, lest it should be taken literally: as</w:t>
        <w:br/>
        <w:t>though cleanliness were the whole of godliness. But</w:t>
        <w:br/>
        <w:t>the seventh chapter and its view of the Great Multitude</w:t>
        <w:br/>
        <w:t>are quite enough to preserve from mistake all but the</w:t>
        <w:br/>
        <w:t>wilfully blind. They entered into the temple, through</w:t>
        <w:br/>
        <w:t>washing their robes in the Lamb’s blood. But the</w:t>
        <w:br/>
        <w:t>temple was but a transitory condition. The Lamb was</w:t>
        <w:br/>
        <w:t>to lead them on to the fountains of life in the eternal</w:t>
        <w:br/>
        <w:t>city. This sentiment, then, discovers to us that the</w:t>
        <w:br/>
        <w:t>same cleansing which admits as priests to the temple</w:t>
        <w:br/>
        <w:t>will finally admit to the city, and its everlasting repose.</w:t>
        <w:br/>
        <w:t>The difference of the tenses used on the two occasions</w:t>
        <w:br/>
        <w:t>is instructive. ‘‘ These are the comers out of the Great</w:t>
        <w:br/>
        <w:t>Tribulation, and they washed their robes.” As exalted</w:t>
        <w:br/>
        <w:t>to the throne of God, their need of cleansing is over.</w:t>
        <w:br/>
        <w:t>They had ceased to wash : they were beyond defilement</w:t>
        <w:br/>
        <w:t>then. But this is a word to the living saint. It is to</w:t>
        <w:br/>
        <w:t>be his custom to wash. Here are frequent defilements,</w:t>
        <w:br/>
        <w:t>and need of frequent cleansings. Blessed are they who</w:t>
        <w:br/>
        <w:t>frequently apply for forgiveness through their Priest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