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ii, 26] EXPOUNDED 59</w:t>
        <w:br/>
        <w:br/>
        <w:t>the doctrines we hold. They are the masters of our</w:t>
        <w:br/>
        <w:t>spirit and conduct, as truly as the compass is the</w:t>
        <w:br/>
        <w:t>director of the ship’s course.</w:t>
        <w:br/>
        <w:t>The guiltless ones were ignorant of the awful wicked-</w:t>
        <w:br/>
        <w:t>ness of the others. “They knew not the depths of</w:t>
        <w:br/>
        <w:t>Satan.” How wrongly then do Christians argue, that</w:t>
        <w:br/>
        <w:t>if there be evil in a church, and false doctrine allowed</w:t>
        <w:br/>
        <w:t>there, all must be regarded as aware of it, and be dealt</w:t>
        <w:br/>
        <w:t>with as if they not only knew, but approved of it /</w:t>
        <w:br/>
        <w:t>The Saviour’s words introduce us into the defence set</w:t>
        <w:br/>
        <w:t>up by the deceiver and the deceived ones. If remon-</w:t>
        <w:br/>
        <w:t>strated with because of the awful wickedness of their</w:t>
        <w:br/>
        <w:t>acts, they replied—‘‘ That merely superficial Christians</w:t>
        <w:br/>
        <w:t>might think so; but that enlightened men were not to</w:t>
        <w:br/>
        <w:t>be deterred from a right course by hard names. They</w:t>
        <w:br/>
        <w:t>had been led to see their freedom from the law, and —</w:t>
        <w:br/>
        <w:t>would maintain it. Common Christians who halted at</w:t>
        <w:br/>
        <w:t>the surface might reprove, but it was only because it</w:t>
        <w:br/>
        <w:t>was a ‘ depth’ beyond them.”’</w:t>
        <w:br/>
        <w:t>Jesus seems to employ the word in the sense of</w:t>
        <w:br/>
        <w:t>““‘precept.”’ He would add no new command to those</w:t>
        <w:br/>
        <w:t>previously given. They were on right ground, and had</w:t>
        <w:br/>
        <w:t>only to maintain it still How long? Till death ?</w:t>
        <w:br/>
        <w:t>No! “Till I arrive.’ The Saviour may come before</w:t>
        <w:br/>
        <w:t>we die; He will so come to some. Death is not the</w:t>
        <w:br/>
        <w:t>Lord’s coming to us, but our going to Him—“ to depart,</w:t>
        <w:br/>
        <w:t>and to be with Christ.”</w:t>
        <w:br/>
        <w:t>The return of the Lord is the object of the believer's</w:t>
        <w:br/>
        <w:t>hope, not merely amidst the persecution of the world ;</w:t>
        <w:br/>
        <w:t>but amidst the troubles of the Church. The churches</w:t>
        <w:br/>
        <w:t>are not to be restored to perfection, but to pass away :</w:t>
        <w:br/>
        <w:t>a better dispensation is tocome in, with Christ’s return.</w:t>
        <w:br/>
        <w:br/>
        <w:t>26. “ And he that overcometh, and he that keepeth my works</w:t>
        <w:br/>
        <w:t>unto the end—I will give to him authority over the nations, and</w:t>
        <w:br/>
        <w:t>he shall tend them with a rod of iron, as the vessels of earthenware</w:t>
        <w:br/>
        <w:t>are shivered: as 4% also have received from my Father.”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