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iii. 5] EXPOUNDED 71</w:t>
        <w:br/>
        <w:br/>
        <w:t>may be a temporary blotting out of the name of the</w:t>
        <w:br/>
        <w:t>believer from the book of life, during the period of</w:t>
        <w:br/>
        <w:t>reward enjoyed by the others ; and a restoration of the</w:t>
        <w:br/>
        <w:t>name, ere the final award settles the position of each</w:t>
        <w:br/>
        <w:t>for ever: xx. 15. It seems certain, (1) that the Book</w:t>
        <w:br/>
        <w:t>of Life of the Apocalypse is but one. (2) And, that</w:t>
        <w:br/>
        <w:t>the name be blotted out, must first be enrolled there, is</w:t>
        <w:br/>
        <w:t>also certain. A like difficulty has pressed us in the</w:t>
        <w:br/>
        <w:t>epistle to Smyrna, and a like solution was offered there.</w:t>
        <w:br/>
        <w:t>ii. 11. The insertion of the name there, was of God’s</w:t>
        <w:br/>
        <w:t>sovereignty at the first. But may not the unsaintly</w:t>
        <w:br/>
        <w:t>lives of God’s saints make God appear to act unlike</w:t>
        <w:br/>
        <w:t>Himself ? though at last His gifts and callings be unre-</w:t>
        <w:br/>
        <w:t>pented of.</w:t>
        <w:br/>
        <w:t>“And I will confess his name before my Father</w:t>
        <w:br/>
        <w:t>and His angels.”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