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iii, 17) EXPOUNDED 91</w:t>
        <w:br/>
        <w:br/>
        <w:t>“ And have need of nothing.”</w:t>
        <w:br/>
        <w:t>Higher and higher rises the boast! How great the</w:t>
        <w:br/>
        <w:t>self-sufficiency, that could say so! How debased the</w:t>
        <w:br/>
        <w:t>soul, which riches and the earth could fill! ‘‘ Need of</w:t>
        <w:br/>
        <w:t>nothing !” &lt;“* Give me but a continuance of my lot on</w:t>
        <w:br/>
        <w:t>earth, and it suffices me!’ ‘ The resurrection of the</w:t>
        <w:br/>
        <w:t>just,” the return of the Lord Jesus, the kingdom of glory</w:t>
        <w:br/>
        <w:t>were unsought and forgotten !</w:t>
        <w:br/>
        <w:t>Is not the world’s spirit of boastfulness creeping into</w:t>
        <w:br/>
        <w:t>the Church in our day? Do we not talk largely and</w:t>
        <w:br/>
        <w:t>self-complacently of our ‘‘ unparalleled efforts for trans-</w:t>
        <w:br/>
        <w:t>lating and diffusing the Scriptures, and extending the</w:t>
        <w:br/>
        <w:t>knowledge of Christ ?’’ "Tis a bad sign.</w:t>
        <w:br/>
        <w:t>‘And knowest not, that Tho art the wretched one.’</w:t>
        <w:br/>
        <w:t>The contrast between their thoughts of themselves,</w:t>
        <w:br/>
        <w:t>and the Lord’s estimate of them, is broadly and sharply</w:t>
        <w:br/>
        <w:t>brought out. They fancied—Christ knew.</w:t>
        <w:br/>
        <w:t>“THov art the wretched One.”</w:t>
        <w:br/>
        <w:t>How direct the assertion enforced on the angel! As</w:t>
        <w:br/>
        <w:t>Nathan said to David, ‘‘ THov art the man.”</w:t>
        <w:br/>
        <w:t>We usually apply the term “‘ wretched ” to one who is</w:t>
        <w:br/>
        <w:t>in misery, and is conscious of it. Here, of course, the</w:t>
        <w:br/>
        <w:t>consciousness does not exist. Wherein then did the</w:t>
        <w:br/>
        <w:t>wretchedness consist ? 1. In the low spiritual state.</w:t>
        <w:br/>
        <w:t>2. In the future loss of the millennial kingdom. Then,</w:t>
        <w:br/>
        <w:t>at all events, he would see his sad state, in his being</w:t>
        <w:br/>
        <w:t>thrust out among the excluded.</w:t>
        <w:br/>
        <w:t>*“* And the pitiable.”</w:t>
        <w:br/>
        <w:t>The angel and Church considered their condition as</w:t>
        <w:br/>
        <w:t>worthy to be envied. Jesus tells them it was worthy</w:t>
        <w:br/>
        <w:t>of pity.</w:t>
        <w:br/>
        <w:t>“* And poor, and blind, and naked.”</w:t>
        <w:br/>
        <w:t>These express their three great spiritual wants.</w:t>
        <w:br/>
        <w:t>They made three boasts. Jesus asserts three great</w:t>
        <w:br/>
        <w:t>defects.</w:t>
        <w:br/>
        <w:t>1. They were</w:t>
        <w:br/>
        <w:br/>
        <w:t>6</w:t>
        <w:br/>
        <w:br/>
        <w:t>‘ poor.” Not as regarded this world :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