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Mekonnen</w:t>
      </w:r>
    </w:p>
    <w:p>
      <w:r>
        <w:t>Application: Senior Office Engineer | Addis Ababa, Ethiopia | 3.4 years experience</w:t>
      </w:r>
    </w:p>
    <w:p>
      <w:r>
        <w:t>Synthetic ID: ETH15-08-001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3.4 years of experience across relevant assignments in Ethiopia. Background in quality assurance, primavera,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Quality assurance | Primavera | AutoCAD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Engineering Specialist — Fictional Ethiopian Engineering Services 1</w:t>
      </w:r>
    </w:p>
    <w:p>
      <w:r>
        <w:t>Ethiopia | Approx. 1.7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1.7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Heading1"/>
      </w:pPr>
      <w:r>
        <w:t>Education</w:t>
      </w:r>
    </w:p>
    <w:p>
      <w:r>
        <w:t>Bachelor of Science / Arts in Civil Engineering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Civil 3D.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