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Natnael Haile</w:t>
      </w:r>
    </w:p>
    <w:p>
      <w:r>
        <w:t>Application: Junior Accountant | Addis Ababa, Ethiopia | 1 years experience</w:t>
      </w:r>
    </w:p>
    <w:p>
      <w:r>
        <w:t>Synthetic ID: ETH15-14-007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1 years of experience across relevant assignments in Ethiopia. Background in audit, financial reporting, technical documentation and team collaboration. Seeking the Junior Accountant position.</w:t>
      </w:r>
    </w:p>
    <w:p>
      <w:pPr>
        <w:pStyle w:val="Heading1"/>
      </w:pPr>
      <w:r>
        <w:t>Technical and Professional Skills</w:t>
      </w:r>
    </w:p>
    <w:p>
      <w:r>
        <w:t>Audit | Financial reporting | IFRS | ERP | Budgeting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1.0 years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Audit, reporting and stakeholder follow-up.</w:t>
      </w:r>
    </w:p>
    <w:p>
      <w:pPr>
        <w:pStyle w:val="ListBullet"/>
      </w:pPr>
      <w:r>
        <w:t>Contributed to a finance workstream using Budgeting,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Financial reporting.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