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Meron Mekonnen</w:t>
      </w:r>
    </w:p>
    <w:p>
      <w:r>
        <w:t>Application: Regional Procurement Officer | Addis Ababa, Ethiopia | 5.5 years experience</w:t>
      </w:r>
    </w:p>
    <w:p>
      <w:r>
        <w:t>Synthetic ID: ETH15-03-015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5.5 years of experience across relevant assignments in Ethiopia. Background in inventory, tendering, technical documentation and team collaboration. Seeking the Regional Procurement Officer position.</w:t>
      </w:r>
    </w:p>
    <w:p>
      <w:pPr>
        <w:pStyle w:val="Heading1"/>
      </w:pPr>
      <w:r>
        <w:t>Technical and Professional Skills</w:t>
      </w:r>
    </w:p>
    <w:p>
      <w:r>
        <w:t>Inventory | Tendering | Excel | Supplier evaluation | Contract management | e-GP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Regional Procurement Officer — Fictional Ethiopian Procurement Services 1</w:t>
      </w:r>
    </w:p>
    <w:p>
      <w:r>
        <w:t>Ethiopia | Approx. 1.8 years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Execute procurement of goods, services and works under ATI, government and donor rules.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1.8 years</w:t>
      </w:r>
    </w:p>
    <w:p>
      <w:pPr>
        <w:pStyle w:val="ListBullet"/>
      </w:pPr>
      <w:r>
        <w:t>Execute procurement of goods, services and works under ATI, government and donor rules.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Improved timeliness or data completeness by 12% through team-led process refinement.</w:t>
      </w:r>
    </w:p>
    <w:p>
      <w:pPr>
        <w:pStyle w:val="Heading2"/>
      </w:pPr>
      <w:r>
        <w:t>Procurement Specialist — Fictional Ethiopian Procurement Services 3</w:t>
      </w:r>
    </w:p>
    <w:p>
      <w:r>
        <w:t>Ethiopia | Approx. 1.8 years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Maintain and periodically update the approved vendor list.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Tendering.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