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Selam Mekonnen</w:t>
      </w:r>
    </w:p>
    <w:p>
      <w:r>
        <w:t>Application: Senior Finance Expert | Addis Ababa, Ethiopia | 8.4 years experience</w:t>
      </w:r>
    </w:p>
    <w:p>
      <w:r>
        <w:t>Synthetic ID: ETH15-05-040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8.4 years of experience across relevant assignments in Ethiopia. Background in reconciliation, ifrs, technical documentation and team collaboration. Seeking the Senior Finance Expert position.</w:t>
      </w:r>
    </w:p>
    <w:p>
      <w:pPr>
        <w:pStyle w:val="Heading1"/>
      </w:pPr>
      <w:r>
        <w:t>Technical and Professional Skills</w:t>
      </w:r>
    </w:p>
    <w:p>
      <w:r>
        <w:t>Reconciliation | IFRS | Financial reporting | Budgeting | Excel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Finance Expert — Fictional Ethiopian Finance Services 1</w:t>
      </w:r>
    </w:p>
    <w:p>
      <w:r>
        <w:t>Ethiopia | Approx. 2.8 years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Improved timeliness or data completeness by 22%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2"/>
      </w:pPr>
      <w:r>
        <w:t>Senior Finance Specialist — Fictional Ethiopian Finance Services 2</w:t>
      </w:r>
    </w:p>
    <w:p>
      <w:r>
        <w:t>Ethiopia | Approx. 2.8 years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Improved timeliness or data completeness by 22%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Heading2"/>
      </w:pPr>
      <w:r>
        <w:t>Senior Finance Specialist — Fictional Ethiopian Finance Services 3</w:t>
      </w:r>
    </w:p>
    <w:p>
      <w:r>
        <w:t>Ethiopia | Approx. 2.8 years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Improved timeliness or data completeness by 21%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Accounting and Finance — Adama Science and Technology University</w:t>
      </w:r>
    </w:p>
    <w:p>
      <w:r>
        <w:t>Master’s degree in Accounting and Finance or Management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Reconciliation, reporting and stakeholder follow-up.</w:t>
      </w:r>
    </w:p>
    <w:p>
      <w:pPr>
        <w:pStyle w:val="ListBullet"/>
      </w:pPr>
      <w:r>
        <w:t>Contributed to a finance workstream using Excel, reporting and stakeholder follow-up.</w:t>
      </w:r>
    </w:p>
    <w:p>
      <w:pPr>
        <w:pStyle w:val="ListBullet"/>
      </w:pPr>
      <w:r>
        <w:t>Contributed to a finance workstream using Financial reporting, reporting and stakeholder follow-up.</w:t>
      </w:r>
    </w:p>
    <w:p>
      <w:pPr>
        <w:pStyle w:val="ListBullet"/>
      </w:pPr>
      <w:r>
        <w:t>Contributed to a finance workstream using Budgeting, reporting and stakeholder follow-up.</w:t>
      </w:r>
    </w:p>
    <w:p>
      <w:pPr>
        <w:pStyle w:val="ListBullet"/>
      </w:pPr>
      <w:r>
        <w:t>Contributed to a finance workstream using Reconciliation, reporting and stakeholder follow-up.</w:t>
      </w:r>
    </w:p>
    <w:p>
      <w:pPr>
        <w:pStyle w:val="ListBullet"/>
      </w:pPr>
      <w:r>
        <w:t>Contributed to a finance workstream using Budgeting,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Excel.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