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Tesfaye</w:t>
      </w:r>
    </w:p>
    <w:p>
      <w:r>
        <w:t>Application: Senior Finance Expert | Addis Ababa, Ethiopia | 9.6 years experience</w:t>
      </w:r>
    </w:p>
    <w:p>
      <w:r>
        <w:t>Synthetic ID: ETH15-05-044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9.6 years of experience across relevant assignments in Ethiopia. Background in financial reporting,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Excel | Audit | Budgeting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