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Saron Tadesse</w:t>
      </w:r>
    </w:p>
    <w:p>
      <w:r>
        <w:t>Application: Junior Accountant | Addis Ababa, Ethiopia | 1.2 years experience</w:t>
      </w:r>
    </w:p>
    <w:p>
      <w:r>
        <w:t>Synthetic ID: ETH15-14-030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1.2 years of experience across relevant assignments in Ethiopia. Background in reconciliation, excel, technical documentation and team collaboration. Seeking the Junior Accountant position.</w:t>
      </w:r>
    </w:p>
    <w:p>
      <w:pPr>
        <w:pStyle w:val="Heading1"/>
      </w:pPr>
      <w:r>
        <w:t>Technical and Professional Skills</w:t>
      </w:r>
    </w:p>
    <w:p>
      <w:r>
        <w:t>Reconciliation | Excel | Financial reporting | IFRS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1.2 years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ListBullet"/>
      </w:pPr>
      <w:r>
        <w:t>Contributed to a finance workstream using Excel,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IFRS.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