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Tesfaye</w:t>
      </w:r>
    </w:p>
    <w:p>
      <w:r>
        <w:t>Data Intern | Hawassa, Ethiopia | 0.9 years of experience</w:t>
      </w:r>
    </w:p>
    <w:p>
      <w:r>
        <w:t>Fictional contact: candidate009@example.invalid | +251 000 000 009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FastAPI, PostgreSQL, SQL, Power BI and motivated to build strong delivery experience.</w:t>
      </w:r>
    </w:p>
    <w:p>
      <w:pPr>
        <w:pStyle w:val="Heading1"/>
      </w:pPr>
      <w:r>
        <w:t>Core Competencies</w:t>
      </w:r>
    </w:p>
    <w:p>
      <w:r>
        <w:t>MLflow • Pandas • FastAPI • Git • XGBoost • Azure</w:t>
      </w:r>
    </w:p>
    <w:p>
      <w:pPr>
        <w:pStyle w:val="Heading1"/>
      </w:pPr>
      <w:r>
        <w:t>Professional Experience</w:t>
      </w:r>
    </w:p>
    <w:p>
      <w:r>
        <w:rPr>
          <w:b/>
        </w:rPr>
        <w:t>Data Intern — Ethio Research Systems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Power BI, scikit-learn, AWS to improve the quality, visibility or efficiency of routine work.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Statistics — Haramaya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