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Data Analyst | Harar, Ethiopia | 1.2 years of experience</w:t>
      </w:r>
    </w:p>
    <w:p>
      <w:r>
        <w:t>Fictional contact: candidate012@example.invalid | +251 000 000 012</w:t>
      </w:r>
    </w:p>
    <w:p>
      <w:pPr>
        <w:pStyle w:val="Heading1"/>
      </w:pPr>
      <w:r>
        <w:t>Professional Summary</w:t>
      </w:r>
    </w:p>
    <w:p>
      <w:r>
        <w:t>Junior data science &amp; it professional with 1.2 years of practical experience supporting routine delivery, reporting and stakeholder coordination. Has applied TensorFlow, Tableau, SQL, AWS, Pandas in operational settings.</w:t>
      </w:r>
    </w:p>
    <w:p>
      <w:pPr>
        <w:pStyle w:val="Heading1"/>
      </w:pPr>
      <w:r>
        <w:t>Core Competencies</w:t>
      </w:r>
    </w:p>
    <w:p>
      <w:r>
        <w:t>Power BI • PyTorch • R • scikit-learn • TensorFlow • SQL • Azure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Addis Data Lab</w:t>
      </w:r>
    </w:p>
    <w:p>
      <w:r>
        <w:t>Gondar,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Used MLflow, Power BI, PostgreSQL to improve the quality, visibility or efficiency of routine work.</w:t>
      </w:r>
    </w:p>
    <w:p>
      <w:r>
        <w:rPr>
          <w:b/>
        </w:rPr>
        <w:t>Junior Data Analyst — Abyssinia Digital Solutions PLC</w:t>
      </w:r>
    </w:p>
    <w:p>
      <w:r>
        <w:t>Hawassa, Ethiopia | 2025–Present</w:t>
      </w:r>
    </w:p>
    <w:p>
      <w:pPr>
        <w:pStyle w:val="ListBullet"/>
      </w:pPr>
      <w:r>
        <w:t>Used Azure, SQL, AWS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Heading1"/>
      </w:pPr>
      <w:r>
        <w:t>Education</w:t>
      </w:r>
    </w:p>
    <w:p>
      <w:r>
        <w:t>Bachelor’s Degree in Data Science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